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DE EMERGENCIAS MEDICAS CAQUETA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900415353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