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FRACTURAS VITA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900171988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