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INTEGRAL DE FRACTURAS LOMAS VERDES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901043802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