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MONTERIA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891001122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I.C.38, I.C.39, I.C.41,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203, 205, 207, 208, 209, 211, 213, 215, 235, 245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