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CHIA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800200789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I.C.34, I.C.36,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201, 203, 207, 209, 213, 214, 215, 231, 245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