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FUNDACIÓN POLICLINICA CIENAGA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800201726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N.°98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I.C.39, I.C.41,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203, 205, 207, 213, 215, 245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