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LLANO SALUD DEL META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900451858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N.°619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