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ON TEMPORAL CONTACTO MEDISAMANES UT</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636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