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REGIONAL DE VELE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6713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80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