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DIAGNOSTICO OFTALMOLOGICO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816003270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N.°640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