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CARDIOVASCULAR DE COLOMBIA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890212568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 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2" name="Picture 7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