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CHICAMOCHA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890209698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N.°671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I.C.37, I.C.39, I.C.41,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202, 203, 205, 207, 209, 210, 213, 215, 234, 245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