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D67AB6" w:rsidRDefault="00076A05">
          <w:r w:rsidRPr="00D67AB6">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050550" w:rsidRPr="00CD30FF" w:rsidRDefault="00050550">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050550" w:rsidRDefault="00050550"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050550" w:rsidRDefault="0005055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050550" w:rsidRPr="00CD30FF" w:rsidRDefault="00050550">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050550" w:rsidRDefault="00050550"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050550" w:rsidRDefault="0005055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D67AB6" w:rsidRDefault="00050550"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D67AB6" w:rsidRDefault="00CD30FF">
      <w:pPr>
        <w:rPr>
          <w:rFonts w:asciiTheme="majorHAnsi" w:eastAsiaTheme="majorEastAsia" w:hAnsiTheme="majorHAnsi" w:cstheme="majorBidi"/>
          <w:caps/>
          <w:color w:val="4472C4" w:themeColor="accent1"/>
          <w:spacing w:val="10"/>
          <w:sz w:val="52"/>
          <w:szCs w:val="52"/>
        </w:rPr>
      </w:pPr>
      <w:r>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D67AB6" w:rsidRDefault="000B37B1">
          <w:pPr>
            <w:pStyle w:val="En-ttedetabledesmatires"/>
          </w:pPr>
          <w:r w:rsidRPr="00D67AB6">
            <w:t>Table des matières</w:t>
          </w:r>
        </w:p>
        <w:p w14:paraId="0FC44FD8" w14:textId="77777777" w:rsidR="00CD30FF" w:rsidRDefault="00CD30FF">
          <w:pPr>
            <w:pStyle w:val="TM1"/>
            <w:rPr>
              <w:b/>
              <w:bCs/>
            </w:rPr>
          </w:pPr>
        </w:p>
        <w:p w14:paraId="68D959B6" w14:textId="3D283636" w:rsidR="00D8594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999856" w:history="1">
            <w:r w:rsidR="00D85941" w:rsidRPr="00E14CD3">
              <w:rPr>
                <w:rStyle w:val="Lienhypertexte"/>
              </w:rPr>
              <w:t>Analyse préliminaire</w:t>
            </w:r>
            <w:r w:rsidR="00D85941">
              <w:rPr>
                <w:webHidden/>
              </w:rPr>
              <w:tab/>
            </w:r>
            <w:r w:rsidR="00D85941">
              <w:rPr>
                <w:webHidden/>
              </w:rPr>
              <w:fldChar w:fldCharType="begin"/>
            </w:r>
            <w:r w:rsidR="00D85941">
              <w:rPr>
                <w:webHidden/>
              </w:rPr>
              <w:instrText xml:space="preserve"> PAGEREF _Toc102999856 \h </w:instrText>
            </w:r>
            <w:r w:rsidR="00D85941">
              <w:rPr>
                <w:webHidden/>
              </w:rPr>
            </w:r>
            <w:r w:rsidR="00D85941">
              <w:rPr>
                <w:webHidden/>
              </w:rPr>
              <w:fldChar w:fldCharType="separate"/>
            </w:r>
            <w:r w:rsidR="00D85941">
              <w:rPr>
                <w:webHidden/>
              </w:rPr>
              <w:t>2</w:t>
            </w:r>
            <w:r w:rsidR="00D85941">
              <w:rPr>
                <w:webHidden/>
              </w:rPr>
              <w:fldChar w:fldCharType="end"/>
            </w:r>
          </w:hyperlink>
        </w:p>
        <w:p w14:paraId="75538E94" w14:textId="40F68D19" w:rsidR="00D85941" w:rsidRDefault="00050550">
          <w:pPr>
            <w:pStyle w:val="TM2"/>
            <w:rPr>
              <w:noProof/>
              <w:szCs w:val="22"/>
            </w:rPr>
          </w:pPr>
          <w:hyperlink w:anchor="_Toc102999857" w:history="1">
            <w:r w:rsidR="00D85941" w:rsidRPr="00E14CD3">
              <w:rPr>
                <w:rStyle w:val="Lienhypertexte"/>
                <w:iCs/>
                <w:noProof/>
              </w:rPr>
              <w:t>Introduction</w:t>
            </w:r>
            <w:r w:rsidR="00D85941">
              <w:rPr>
                <w:noProof/>
                <w:webHidden/>
              </w:rPr>
              <w:tab/>
            </w:r>
            <w:r w:rsidR="00D85941">
              <w:rPr>
                <w:noProof/>
                <w:webHidden/>
              </w:rPr>
              <w:fldChar w:fldCharType="begin"/>
            </w:r>
            <w:r w:rsidR="00D85941">
              <w:rPr>
                <w:noProof/>
                <w:webHidden/>
              </w:rPr>
              <w:instrText xml:space="preserve"> PAGEREF _Toc102999857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2191C073" w14:textId="3248B550" w:rsidR="00D85941" w:rsidRDefault="00050550">
          <w:pPr>
            <w:pStyle w:val="TM2"/>
            <w:rPr>
              <w:noProof/>
              <w:szCs w:val="22"/>
            </w:rPr>
          </w:pPr>
          <w:hyperlink w:anchor="_Toc102999858" w:history="1">
            <w:r w:rsidR="00D85941" w:rsidRPr="00E14CD3">
              <w:rPr>
                <w:rStyle w:val="Lienhypertexte"/>
                <w:iCs/>
                <w:noProof/>
              </w:rPr>
              <w:t>Organisation</w:t>
            </w:r>
            <w:r w:rsidR="00D85941">
              <w:rPr>
                <w:noProof/>
                <w:webHidden/>
              </w:rPr>
              <w:tab/>
            </w:r>
            <w:r w:rsidR="00D85941">
              <w:rPr>
                <w:noProof/>
                <w:webHidden/>
              </w:rPr>
              <w:fldChar w:fldCharType="begin"/>
            </w:r>
            <w:r w:rsidR="00D85941">
              <w:rPr>
                <w:noProof/>
                <w:webHidden/>
              </w:rPr>
              <w:instrText xml:space="preserve"> PAGEREF _Toc102999858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6F90B8D7" w14:textId="1B3C88A9" w:rsidR="00D85941" w:rsidRDefault="00050550">
          <w:pPr>
            <w:pStyle w:val="TM2"/>
            <w:rPr>
              <w:noProof/>
              <w:szCs w:val="22"/>
            </w:rPr>
          </w:pPr>
          <w:hyperlink w:anchor="_Toc102999859" w:history="1">
            <w:r w:rsidR="00D85941" w:rsidRPr="00E14CD3">
              <w:rPr>
                <w:rStyle w:val="Lienhypertexte"/>
                <w:noProof/>
              </w:rPr>
              <w:t>Objectifs</w:t>
            </w:r>
            <w:r w:rsidR="00D85941">
              <w:rPr>
                <w:noProof/>
                <w:webHidden/>
              </w:rPr>
              <w:tab/>
            </w:r>
            <w:r w:rsidR="00D85941">
              <w:rPr>
                <w:noProof/>
                <w:webHidden/>
              </w:rPr>
              <w:fldChar w:fldCharType="begin"/>
            </w:r>
            <w:r w:rsidR="00D85941">
              <w:rPr>
                <w:noProof/>
                <w:webHidden/>
              </w:rPr>
              <w:instrText xml:space="preserve"> PAGEREF _Toc102999859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1E1011BC" w14:textId="078C436B" w:rsidR="00D85941" w:rsidRDefault="00050550">
          <w:pPr>
            <w:pStyle w:val="TM3"/>
            <w:tabs>
              <w:tab w:val="right" w:leader="dot" w:pos="9060"/>
            </w:tabs>
            <w:rPr>
              <w:noProof/>
              <w:szCs w:val="22"/>
            </w:rPr>
          </w:pPr>
          <w:hyperlink w:anchor="_Toc102999860" w:history="1">
            <w:r w:rsidR="00D85941" w:rsidRPr="00E14CD3">
              <w:rPr>
                <w:rStyle w:val="Lienhypertexte"/>
                <w:noProof/>
              </w:rPr>
              <w:t>Partie Affichage de l’heure</w:t>
            </w:r>
            <w:r w:rsidR="00D85941">
              <w:rPr>
                <w:noProof/>
                <w:webHidden/>
              </w:rPr>
              <w:tab/>
            </w:r>
            <w:r w:rsidR="00D85941">
              <w:rPr>
                <w:noProof/>
                <w:webHidden/>
              </w:rPr>
              <w:fldChar w:fldCharType="begin"/>
            </w:r>
            <w:r w:rsidR="00D85941">
              <w:rPr>
                <w:noProof/>
                <w:webHidden/>
              </w:rPr>
              <w:instrText xml:space="preserve"> PAGEREF _Toc102999860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69851610" w14:textId="515BC478" w:rsidR="00D85941" w:rsidRDefault="00050550">
          <w:pPr>
            <w:pStyle w:val="TM3"/>
            <w:tabs>
              <w:tab w:val="right" w:leader="dot" w:pos="9060"/>
            </w:tabs>
            <w:rPr>
              <w:noProof/>
              <w:szCs w:val="22"/>
            </w:rPr>
          </w:pPr>
          <w:hyperlink w:anchor="_Toc102999861" w:history="1">
            <w:r w:rsidR="00D85941" w:rsidRPr="00E14CD3">
              <w:rPr>
                <w:rStyle w:val="Lienhypertexte"/>
                <w:noProof/>
              </w:rPr>
              <w:t>Partie Affichage du taux de CO2 avec alerte</w:t>
            </w:r>
            <w:r w:rsidR="00D85941">
              <w:rPr>
                <w:noProof/>
                <w:webHidden/>
              </w:rPr>
              <w:tab/>
            </w:r>
            <w:r w:rsidR="00D85941">
              <w:rPr>
                <w:noProof/>
                <w:webHidden/>
              </w:rPr>
              <w:fldChar w:fldCharType="begin"/>
            </w:r>
            <w:r w:rsidR="00D85941">
              <w:rPr>
                <w:noProof/>
                <w:webHidden/>
              </w:rPr>
              <w:instrText xml:space="preserve"> PAGEREF _Toc102999861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1AC4991" w14:textId="5222ECA0" w:rsidR="00D85941" w:rsidRDefault="00050550">
          <w:pPr>
            <w:pStyle w:val="TM3"/>
            <w:tabs>
              <w:tab w:val="right" w:leader="dot" w:pos="9060"/>
            </w:tabs>
            <w:rPr>
              <w:noProof/>
              <w:szCs w:val="22"/>
            </w:rPr>
          </w:pPr>
          <w:hyperlink w:anchor="_Toc102999862" w:history="1">
            <w:r w:rsidR="00D85941" w:rsidRPr="00E14CD3">
              <w:rPr>
                <w:rStyle w:val="Lienhypertexte"/>
                <w:noProof/>
              </w:rPr>
              <w:t>Partie Affichage de température</w:t>
            </w:r>
            <w:r w:rsidR="00D85941">
              <w:rPr>
                <w:noProof/>
                <w:webHidden/>
              </w:rPr>
              <w:tab/>
            </w:r>
            <w:r w:rsidR="00D85941">
              <w:rPr>
                <w:noProof/>
                <w:webHidden/>
              </w:rPr>
              <w:fldChar w:fldCharType="begin"/>
            </w:r>
            <w:r w:rsidR="00D85941">
              <w:rPr>
                <w:noProof/>
                <w:webHidden/>
              </w:rPr>
              <w:instrText xml:space="preserve"> PAGEREF _Toc102999862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98F0CC7" w14:textId="5B063956" w:rsidR="00D85941" w:rsidRDefault="00050550">
          <w:pPr>
            <w:pStyle w:val="TM2"/>
            <w:rPr>
              <w:noProof/>
              <w:szCs w:val="22"/>
            </w:rPr>
          </w:pPr>
          <w:hyperlink w:anchor="_Toc102999863" w:history="1">
            <w:r w:rsidR="00D85941" w:rsidRPr="00E14CD3">
              <w:rPr>
                <w:rStyle w:val="Lienhypertexte"/>
                <w:iCs/>
                <w:noProof/>
              </w:rPr>
              <w:t>Objectifs personnels</w:t>
            </w:r>
            <w:r w:rsidR="00D85941">
              <w:rPr>
                <w:noProof/>
                <w:webHidden/>
              </w:rPr>
              <w:tab/>
            </w:r>
            <w:r w:rsidR="00D85941">
              <w:rPr>
                <w:noProof/>
                <w:webHidden/>
              </w:rPr>
              <w:fldChar w:fldCharType="begin"/>
            </w:r>
            <w:r w:rsidR="00D85941">
              <w:rPr>
                <w:noProof/>
                <w:webHidden/>
              </w:rPr>
              <w:instrText xml:space="preserve"> PAGEREF _Toc102999863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FEA049C" w14:textId="23859016" w:rsidR="00D85941" w:rsidRDefault="00050550">
          <w:pPr>
            <w:pStyle w:val="TM2"/>
            <w:rPr>
              <w:noProof/>
              <w:szCs w:val="22"/>
            </w:rPr>
          </w:pPr>
          <w:hyperlink w:anchor="_Toc102999864" w:history="1">
            <w:r w:rsidR="00D85941" w:rsidRPr="00E14CD3">
              <w:rPr>
                <w:rStyle w:val="Lienhypertexte"/>
                <w:iCs/>
                <w:noProof/>
              </w:rPr>
              <w:t>Planification initial</w:t>
            </w:r>
            <w:r w:rsidR="00D85941">
              <w:rPr>
                <w:noProof/>
                <w:webHidden/>
              </w:rPr>
              <w:tab/>
            </w:r>
            <w:r w:rsidR="00D85941">
              <w:rPr>
                <w:noProof/>
                <w:webHidden/>
              </w:rPr>
              <w:fldChar w:fldCharType="begin"/>
            </w:r>
            <w:r w:rsidR="00D85941">
              <w:rPr>
                <w:noProof/>
                <w:webHidden/>
              </w:rPr>
              <w:instrText xml:space="preserve"> PAGEREF _Toc102999864 \h </w:instrText>
            </w:r>
            <w:r w:rsidR="00D85941">
              <w:rPr>
                <w:noProof/>
                <w:webHidden/>
              </w:rPr>
            </w:r>
            <w:r w:rsidR="00D85941">
              <w:rPr>
                <w:noProof/>
                <w:webHidden/>
              </w:rPr>
              <w:fldChar w:fldCharType="separate"/>
            </w:r>
            <w:r w:rsidR="00D85941">
              <w:rPr>
                <w:noProof/>
                <w:webHidden/>
              </w:rPr>
              <w:t>4</w:t>
            </w:r>
            <w:r w:rsidR="00D85941">
              <w:rPr>
                <w:noProof/>
                <w:webHidden/>
              </w:rPr>
              <w:fldChar w:fldCharType="end"/>
            </w:r>
          </w:hyperlink>
        </w:p>
        <w:p w14:paraId="0FBFB81B" w14:textId="7B79EAD0" w:rsidR="00D85941" w:rsidRDefault="00050550">
          <w:pPr>
            <w:pStyle w:val="TM1"/>
            <w:rPr>
              <w:szCs w:val="22"/>
            </w:rPr>
          </w:pPr>
          <w:hyperlink w:anchor="_Toc102999865" w:history="1">
            <w:r w:rsidR="00D85941" w:rsidRPr="00E14CD3">
              <w:rPr>
                <w:rStyle w:val="Lienhypertexte"/>
              </w:rPr>
              <w:t>Analyse / Conception</w:t>
            </w:r>
            <w:r w:rsidR="00D85941">
              <w:rPr>
                <w:webHidden/>
              </w:rPr>
              <w:tab/>
            </w:r>
            <w:r w:rsidR="00D85941">
              <w:rPr>
                <w:webHidden/>
              </w:rPr>
              <w:fldChar w:fldCharType="begin"/>
            </w:r>
            <w:r w:rsidR="00D85941">
              <w:rPr>
                <w:webHidden/>
              </w:rPr>
              <w:instrText xml:space="preserve"> PAGEREF _Toc102999865 \h </w:instrText>
            </w:r>
            <w:r w:rsidR="00D85941">
              <w:rPr>
                <w:webHidden/>
              </w:rPr>
            </w:r>
            <w:r w:rsidR="00D85941">
              <w:rPr>
                <w:webHidden/>
              </w:rPr>
              <w:fldChar w:fldCharType="separate"/>
            </w:r>
            <w:r w:rsidR="00D85941">
              <w:rPr>
                <w:webHidden/>
              </w:rPr>
              <w:t>6</w:t>
            </w:r>
            <w:r w:rsidR="00D85941">
              <w:rPr>
                <w:webHidden/>
              </w:rPr>
              <w:fldChar w:fldCharType="end"/>
            </w:r>
          </w:hyperlink>
        </w:p>
        <w:p w14:paraId="490698B5" w14:textId="10BEF0AB" w:rsidR="00D85941" w:rsidRDefault="00050550">
          <w:pPr>
            <w:pStyle w:val="TM2"/>
            <w:rPr>
              <w:noProof/>
              <w:szCs w:val="22"/>
            </w:rPr>
          </w:pPr>
          <w:hyperlink w:anchor="_Toc102999866" w:history="1">
            <w:r w:rsidR="00D85941" w:rsidRPr="00E14CD3">
              <w:rPr>
                <w:rStyle w:val="Lienhypertexte"/>
                <w:iCs/>
                <w:noProof/>
              </w:rPr>
              <w:t>Stratégie de test</w:t>
            </w:r>
            <w:r w:rsidR="00D85941">
              <w:rPr>
                <w:noProof/>
                <w:webHidden/>
              </w:rPr>
              <w:tab/>
            </w:r>
            <w:r w:rsidR="00D85941">
              <w:rPr>
                <w:noProof/>
                <w:webHidden/>
              </w:rPr>
              <w:fldChar w:fldCharType="begin"/>
            </w:r>
            <w:r w:rsidR="00D85941">
              <w:rPr>
                <w:noProof/>
                <w:webHidden/>
              </w:rPr>
              <w:instrText xml:space="preserve"> PAGEREF _Toc102999866 \h </w:instrText>
            </w:r>
            <w:r w:rsidR="00D85941">
              <w:rPr>
                <w:noProof/>
                <w:webHidden/>
              </w:rPr>
            </w:r>
            <w:r w:rsidR="00D85941">
              <w:rPr>
                <w:noProof/>
                <w:webHidden/>
              </w:rPr>
              <w:fldChar w:fldCharType="separate"/>
            </w:r>
            <w:r w:rsidR="00D85941">
              <w:rPr>
                <w:noProof/>
                <w:webHidden/>
              </w:rPr>
              <w:t>6</w:t>
            </w:r>
            <w:r w:rsidR="00D85941">
              <w:rPr>
                <w:noProof/>
                <w:webHidden/>
              </w:rPr>
              <w:fldChar w:fldCharType="end"/>
            </w:r>
          </w:hyperlink>
        </w:p>
        <w:p w14:paraId="1D1D3ABD" w14:textId="40871448" w:rsidR="00D85941" w:rsidRDefault="00050550">
          <w:pPr>
            <w:pStyle w:val="TM2"/>
            <w:rPr>
              <w:noProof/>
              <w:szCs w:val="22"/>
            </w:rPr>
          </w:pPr>
          <w:hyperlink w:anchor="_Toc102999867" w:history="1">
            <w:r w:rsidR="00D85941" w:rsidRPr="00E14CD3">
              <w:rPr>
                <w:rStyle w:val="Lienhypertexte"/>
                <w:iCs/>
                <w:noProof/>
              </w:rPr>
              <w:t>Risques techniques</w:t>
            </w:r>
            <w:r w:rsidR="00D85941">
              <w:rPr>
                <w:noProof/>
                <w:webHidden/>
              </w:rPr>
              <w:tab/>
            </w:r>
            <w:r w:rsidR="00D85941">
              <w:rPr>
                <w:noProof/>
                <w:webHidden/>
              </w:rPr>
              <w:fldChar w:fldCharType="begin"/>
            </w:r>
            <w:r w:rsidR="00D85941">
              <w:rPr>
                <w:noProof/>
                <w:webHidden/>
              </w:rPr>
              <w:instrText xml:space="preserve"> PAGEREF _Toc102999867 \h </w:instrText>
            </w:r>
            <w:r w:rsidR="00D85941">
              <w:rPr>
                <w:noProof/>
                <w:webHidden/>
              </w:rPr>
            </w:r>
            <w:r w:rsidR="00D85941">
              <w:rPr>
                <w:noProof/>
                <w:webHidden/>
              </w:rPr>
              <w:fldChar w:fldCharType="separate"/>
            </w:r>
            <w:r w:rsidR="00D85941">
              <w:rPr>
                <w:noProof/>
                <w:webHidden/>
              </w:rPr>
              <w:t>8</w:t>
            </w:r>
            <w:r w:rsidR="00D85941">
              <w:rPr>
                <w:noProof/>
                <w:webHidden/>
              </w:rPr>
              <w:fldChar w:fldCharType="end"/>
            </w:r>
          </w:hyperlink>
        </w:p>
        <w:p w14:paraId="0563161E" w14:textId="7F62D081" w:rsidR="00D85941" w:rsidRDefault="00050550">
          <w:pPr>
            <w:pStyle w:val="TM1"/>
            <w:rPr>
              <w:szCs w:val="22"/>
            </w:rPr>
          </w:pPr>
          <w:hyperlink w:anchor="_Toc102999868" w:history="1">
            <w:r w:rsidR="00D85941" w:rsidRPr="00E14CD3">
              <w:rPr>
                <w:rStyle w:val="Lienhypertexte"/>
              </w:rPr>
              <w:t>Annexes</w:t>
            </w:r>
            <w:r w:rsidR="00D85941">
              <w:rPr>
                <w:webHidden/>
              </w:rPr>
              <w:tab/>
            </w:r>
            <w:r w:rsidR="00D85941">
              <w:rPr>
                <w:webHidden/>
              </w:rPr>
              <w:fldChar w:fldCharType="begin"/>
            </w:r>
            <w:r w:rsidR="00D85941">
              <w:rPr>
                <w:webHidden/>
              </w:rPr>
              <w:instrText xml:space="preserve"> PAGEREF _Toc102999868 \h </w:instrText>
            </w:r>
            <w:r w:rsidR="00D85941">
              <w:rPr>
                <w:webHidden/>
              </w:rPr>
            </w:r>
            <w:r w:rsidR="00D85941">
              <w:rPr>
                <w:webHidden/>
              </w:rPr>
              <w:fldChar w:fldCharType="separate"/>
            </w:r>
            <w:r w:rsidR="00D85941">
              <w:rPr>
                <w:webHidden/>
              </w:rPr>
              <w:t>9</w:t>
            </w:r>
            <w:r w:rsidR="00D85941">
              <w:rPr>
                <w:webHidden/>
              </w:rPr>
              <w:fldChar w:fldCharType="end"/>
            </w:r>
          </w:hyperlink>
        </w:p>
        <w:p w14:paraId="45542BE1" w14:textId="48EE9326" w:rsidR="00D85941" w:rsidRDefault="00050550">
          <w:pPr>
            <w:pStyle w:val="TM2"/>
            <w:rPr>
              <w:noProof/>
              <w:szCs w:val="22"/>
            </w:rPr>
          </w:pPr>
          <w:hyperlink w:anchor="_Toc102999869" w:history="1">
            <w:r w:rsidR="00D85941" w:rsidRPr="00E14CD3">
              <w:rPr>
                <w:rStyle w:val="Lienhypertexte"/>
                <w:noProof/>
              </w:rPr>
              <w:t>Sources – Bibliographie</w:t>
            </w:r>
            <w:r w:rsidR="00D85941">
              <w:rPr>
                <w:noProof/>
                <w:webHidden/>
              </w:rPr>
              <w:tab/>
            </w:r>
            <w:r w:rsidR="00D85941">
              <w:rPr>
                <w:noProof/>
                <w:webHidden/>
              </w:rPr>
              <w:fldChar w:fldCharType="begin"/>
            </w:r>
            <w:r w:rsidR="00D85941">
              <w:rPr>
                <w:noProof/>
                <w:webHidden/>
              </w:rPr>
              <w:instrText xml:space="preserve"> PAGEREF _Toc102999869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49242C4E" w14:textId="18EDCB65" w:rsidR="00D85941" w:rsidRDefault="00050550">
          <w:pPr>
            <w:pStyle w:val="TM2"/>
            <w:rPr>
              <w:noProof/>
              <w:szCs w:val="22"/>
            </w:rPr>
          </w:pPr>
          <w:hyperlink w:anchor="_Toc102999870" w:history="1">
            <w:r w:rsidR="00D85941" w:rsidRPr="00E14CD3">
              <w:rPr>
                <w:rStyle w:val="Lienhypertexte"/>
                <w:noProof/>
              </w:rPr>
              <w:t>Glossaire</w:t>
            </w:r>
            <w:r w:rsidR="00D85941">
              <w:rPr>
                <w:noProof/>
                <w:webHidden/>
              </w:rPr>
              <w:tab/>
            </w:r>
            <w:r w:rsidR="00D85941">
              <w:rPr>
                <w:noProof/>
                <w:webHidden/>
              </w:rPr>
              <w:fldChar w:fldCharType="begin"/>
            </w:r>
            <w:r w:rsidR="00D85941">
              <w:rPr>
                <w:noProof/>
                <w:webHidden/>
              </w:rPr>
              <w:instrText xml:space="preserve"> PAGEREF _Toc102999870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0CD47CCD" w14:textId="7ED2677E" w:rsidR="000B37B1" w:rsidRPr="00D67AB6" w:rsidRDefault="000B37B1">
          <w:r w:rsidRPr="00D67AB6">
            <w:rPr>
              <w:b/>
              <w:bCs/>
            </w:rPr>
            <w:fldChar w:fldCharType="end"/>
          </w:r>
        </w:p>
      </w:sdtContent>
    </w:sdt>
    <w:p w14:paraId="1ACACA7C" w14:textId="57429315"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1ADEA994"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999856"/>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999857"/>
      <w:r w:rsidRPr="00D67AB6">
        <w:rPr>
          <w:iCs/>
        </w:rPr>
        <w:t>Introduction</w:t>
      </w:r>
      <w:bookmarkEnd w:id="2"/>
      <w:bookmarkEnd w:id="3"/>
      <w:r w:rsidRPr="00D67AB6">
        <w:rPr>
          <w:iCs/>
        </w:rPr>
        <w:t xml:space="preserve"> </w:t>
      </w:r>
    </w:p>
    <w:p w14:paraId="1AE19C7B" w14:textId="03EB005C" w:rsidR="007018B4" w:rsidRDefault="007018B4" w:rsidP="000B37B1">
      <w:r>
        <w:t xml:space="preserve">Le projet consiste à réaliser une horloge à LED fournissant également une indication du taux de CO2 et de la température. Certaines alertes </w:t>
      </w:r>
      <w:r w:rsidR="00021ABC">
        <w:t xml:space="preserve">comme des alertes </w:t>
      </w:r>
      <w:r w:rsidR="00CD30FF">
        <w:t xml:space="preserve">visuelles et/ou sonores </w:t>
      </w:r>
      <w:r>
        <w:t xml:space="preserve">devront être faites dans le cas où le taux de CO2 dépassait un certain seuil voulu. </w:t>
      </w:r>
    </w:p>
    <w:p w14:paraId="4D8A13A8" w14:textId="7AE4C66E" w:rsidR="00A60DE8" w:rsidRPr="00D67AB6" w:rsidRDefault="00D56E60" w:rsidP="000B37B1">
      <w:r w:rsidRPr="00D67AB6">
        <w:t>Ce projet est réalisé dans le cadre de mon projet TPI, l’examen final pour ma formation CFC. J’ai choisi ce sujet parce qu’il englobe deux domaine</w:t>
      </w:r>
      <w:r w:rsidR="00A5199F" w:rsidRPr="00D67AB6">
        <w:t>s</w:t>
      </w:r>
      <w:r w:rsidRPr="00D67AB6">
        <w:t xml:space="preserve"> que j’apprécie particulièrement, la programmation et l’électronique. </w:t>
      </w:r>
      <w:r w:rsidR="00A5199F" w:rsidRPr="00D67AB6">
        <w:t>Réaliser ce TPI</w:t>
      </w:r>
      <w:r w:rsidRPr="00D67AB6">
        <w:t xml:space="preserve"> me permet</w:t>
      </w:r>
      <w:r w:rsidR="00A5199F" w:rsidRPr="00D67AB6">
        <w:t>tra</w:t>
      </w:r>
      <w:r w:rsidRPr="00D67AB6">
        <w:t xml:space="preserve"> </w:t>
      </w:r>
      <w:r w:rsidR="00A5199F" w:rsidRPr="00D67AB6">
        <w:t xml:space="preserve">non seulement </w:t>
      </w:r>
      <w:r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34D76E79" w14:textId="3AE4343B" w:rsidR="00A60DE8" w:rsidRDefault="00A60DE8" w:rsidP="00A60DE8">
      <w:pPr>
        <w:pStyle w:val="Titre2"/>
        <w:rPr>
          <w:iCs/>
        </w:rPr>
      </w:pPr>
      <w:bookmarkStart w:id="4" w:name="_Toc102999858"/>
      <w:r>
        <w:rPr>
          <w:iCs/>
        </w:rPr>
        <w:t>Organisation</w:t>
      </w:r>
      <w:bookmarkEnd w:id="4"/>
    </w:p>
    <w:p w14:paraId="6B105CE9" w14:textId="4BEDFB14" w:rsidR="00021ABC"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BC2E67"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BC2E67" w:rsidRDefault="00BC2E67" w:rsidP="00021ABC">
            <w:pPr>
              <w:rPr>
                <w:rFonts w:cstheme="minorHAnsi"/>
              </w:rPr>
            </w:pPr>
          </w:p>
        </w:tc>
        <w:tc>
          <w:tcPr>
            <w:tcW w:w="1707" w:type="dxa"/>
          </w:tcPr>
          <w:p w14:paraId="10FEE9B8" w14:textId="0CC11C4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BC2E67">
              <w:rPr>
                <w:rFonts w:cstheme="minorHAnsi"/>
              </w:rPr>
              <w:t>Can</w:t>
            </w:r>
            <w:r>
              <w:rPr>
                <w:rFonts w:cstheme="minorHAnsi"/>
              </w:rPr>
              <w:t>didat</w:t>
            </w:r>
          </w:p>
        </w:tc>
        <w:tc>
          <w:tcPr>
            <w:tcW w:w="2019" w:type="dxa"/>
          </w:tcPr>
          <w:p w14:paraId="1E59046C" w14:textId="0414B1D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Chef de projet</w:t>
            </w:r>
          </w:p>
        </w:tc>
        <w:tc>
          <w:tcPr>
            <w:tcW w:w="1864" w:type="dxa"/>
          </w:tcPr>
          <w:p w14:paraId="580B6F23" w14:textId="76A5233F"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Expert 1</w:t>
            </w:r>
          </w:p>
        </w:tc>
        <w:tc>
          <w:tcPr>
            <w:tcW w:w="2204" w:type="dxa"/>
          </w:tcPr>
          <w:p w14:paraId="49B36BA1" w14:textId="57D2FCE4"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Expert 2</w:t>
            </w:r>
          </w:p>
        </w:tc>
      </w:tr>
      <w:tr w:rsidR="003F644E" w:rsidRPr="00BC2E67"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BC2E67" w:rsidRDefault="00BC2E67" w:rsidP="00021ABC">
            <w:pPr>
              <w:rPr>
                <w:rFonts w:cstheme="minorHAnsi"/>
              </w:rPr>
            </w:pPr>
            <w:r>
              <w:rPr>
                <w:rFonts w:cstheme="minorHAnsi"/>
              </w:rPr>
              <w:t>Nom</w:t>
            </w:r>
          </w:p>
        </w:tc>
        <w:tc>
          <w:tcPr>
            <w:tcW w:w="1707" w:type="dxa"/>
          </w:tcPr>
          <w:p w14:paraId="440B9594" w14:textId="4A1BA0E8"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Giorgis</w:t>
            </w:r>
            <w:proofErr w:type="spellEnd"/>
          </w:p>
        </w:tc>
        <w:tc>
          <w:tcPr>
            <w:tcW w:w="2019" w:type="dxa"/>
          </w:tcPr>
          <w:p w14:paraId="0B762E01" w14:textId="474D9540"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Favre</w:t>
            </w:r>
          </w:p>
        </w:tc>
        <w:tc>
          <w:tcPr>
            <w:tcW w:w="1864" w:type="dxa"/>
          </w:tcPr>
          <w:p w14:paraId="4FCF8AAB" w14:textId="5343307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Roy</w:t>
            </w:r>
          </w:p>
        </w:tc>
        <w:tc>
          <w:tcPr>
            <w:tcW w:w="2204" w:type="dxa"/>
          </w:tcPr>
          <w:p w14:paraId="6807A5B3" w14:textId="00A0D61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Masson</w:t>
            </w:r>
          </w:p>
        </w:tc>
      </w:tr>
      <w:tr w:rsidR="003F644E" w:rsidRPr="00BC2E67"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BC2E67" w:rsidRDefault="00BC2E67" w:rsidP="00021ABC">
            <w:pPr>
              <w:rPr>
                <w:rFonts w:cstheme="minorHAnsi"/>
              </w:rPr>
            </w:pPr>
            <w:r>
              <w:rPr>
                <w:rFonts w:cstheme="minorHAnsi"/>
              </w:rPr>
              <w:t>Prénom</w:t>
            </w:r>
          </w:p>
        </w:tc>
        <w:tc>
          <w:tcPr>
            <w:tcW w:w="1707" w:type="dxa"/>
          </w:tcPr>
          <w:p w14:paraId="10AE31C5" w14:textId="24B3B15A"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Esteban</w:t>
            </w:r>
          </w:p>
        </w:tc>
        <w:tc>
          <w:tcPr>
            <w:tcW w:w="2019" w:type="dxa"/>
          </w:tcPr>
          <w:p w14:paraId="05B7FA82" w14:textId="04973A40"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Raphael</w:t>
            </w:r>
          </w:p>
        </w:tc>
        <w:tc>
          <w:tcPr>
            <w:tcW w:w="1864" w:type="dxa"/>
          </w:tcPr>
          <w:p w14:paraId="7E11F995" w14:textId="6123C04F"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Alain</w:t>
            </w:r>
          </w:p>
        </w:tc>
        <w:tc>
          <w:tcPr>
            <w:tcW w:w="2204" w:type="dxa"/>
          </w:tcPr>
          <w:p w14:paraId="12A0B75A" w14:textId="41981AD6"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Baptiste</w:t>
            </w:r>
          </w:p>
        </w:tc>
      </w:tr>
      <w:tr w:rsidR="003F644E" w:rsidRPr="00BC2E67"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BC2E67" w:rsidRDefault="00BC2E67" w:rsidP="00021ABC">
            <w:pPr>
              <w:rPr>
                <w:rFonts w:cstheme="minorHAnsi"/>
              </w:rPr>
            </w:pPr>
            <w:r>
              <w:rPr>
                <w:rFonts w:cstheme="minorHAnsi"/>
              </w:rPr>
              <w:t>Email</w:t>
            </w:r>
          </w:p>
        </w:tc>
        <w:tc>
          <w:tcPr>
            <w:tcW w:w="1707" w:type="dxa"/>
          </w:tcPr>
          <w:p w14:paraId="1465CB7D" w14:textId="2DB15BB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esteban.giorgis@cpnv.ch</w:t>
            </w:r>
          </w:p>
        </w:tc>
        <w:tc>
          <w:tcPr>
            <w:tcW w:w="2019" w:type="dxa"/>
          </w:tcPr>
          <w:p w14:paraId="203C47BD" w14:textId="1AF6EEFF"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raphael.favre@cpnv.ch</w:t>
            </w:r>
          </w:p>
        </w:tc>
        <w:tc>
          <w:tcPr>
            <w:tcW w:w="1864" w:type="dxa"/>
          </w:tcPr>
          <w:p w14:paraId="4398E285" w14:textId="19F3DE98"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alain.tpi@bluewin.ch</w:t>
            </w:r>
          </w:p>
        </w:tc>
        <w:tc>
          <w:tcPr>
            <w:tcW w:w="2204" w:type="dxa"/>
          </w:tcPr>
          <w:p w14:paraId="5B36DF62" w14:textId="6911BB3E"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baptiste.masson@elca.ch</w:t>
            </w:r>
          </w:p>
        </w:tc>
      </w:tr>
      <w:tr w:rsidR="003F644E" w:rsidRPr="00BC2E67"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BC2E67" w:rsidRDefault="00BC2E67" w:rsidP="00021ABC">
            <w:pPr>
              <w:rPr>
                <w:rFonts w:cstheme="minorHAnsi"/>
              </w:rPr>
            </w:pPr>
            <w:r>
              <w:rPr>
                <w:rFonts w:cstheme="minorHAnsi"/>
              </w:rPr>
              <w:t>Tel.</w:t>
            </w:r>
          </w:p>
        </w:tc>
        <w:tc>
          <w:tcPr>
            <w:tcW w:w="1707" w:type="dxa"/>
          </w:tcPr>
          <w:p w14:paraId="4BDF4EE1" w14:textId="017BC782"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079 501 19 20</w:t>
            </w:r>
          </w:p>
        </w:tc>
        <w:tc>
          <w:tcPr>
            <w:tcW w:w="2019" w:type="dxa"/>
          </w:tcPr>
          <w:p w14:paraId="50E1E8B3" w14:textId="5EE500FE"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076 427 93 59</w:t>
            </w:r>
          </w:p>
        </w:tc>
        <w:tc>
          <w:tcPr>
            <w:tcW w:w="1864" w:type="dxa"/>
          </w:tcPr>
          <w:p w14:paraId="05A90880" w14:textId="54C85CA7"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079 444 01 54</w:t>
            </w:r>
          </w:p>
        </w:tc>
        <w:tc>
          <w:tcPr>
            <w:tcW w:w="2204" w:type="dxa"/>
          </w:tcPr>
          <w:p w14:paraId="40B7D870" w14:textId="1636C39B"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079 829 50 85</w:t>
            </w:r>
          </w:p>
        </w:tc>
      </w:tr>
    </w:tbl>
    <w:p w14:paraId="03C61E4A" w14:textId="77777777" w:rsidR="00BC2E67" w:rsidRDefault="00BC2E67" w:rsidP="00021ABC"/>
    <w:p w14:paraId="36D09593" w14:textId="73A56198" w:rsidR="00021ABC" w:rsidRDefault="00021ABC" w:rsidP="00021ABC"/>
    <w:p w14:paraId="2A9DECE5" w14:textId="6BE42478" w:rsidR="00021ABC" w:rsidRDefault="00021ABC" w:rsidP="00021ABC"/>
    <w:p w14:paraId="2A57F247" w14:textId="5FC71AD2" w:rsidR="00021ABC" w:rsidRDefault="00021ABC" w:rsidP="00021ABC"/>
    <w:p w14:paraId="745CC16E" w14:textId="42BE9E6F" w:rsidR="00021ABC" w:rsidRDefault="00021ABC" w:rsidP="00021ABC"/>
    <w:p w14:paraId="25D0E9BC" w14:textId="2F2C0CA3" w:rsidR="00021ABC" w:rsidRDefault="00021ABC" w:rsidP="00021ABC"/>
    <w:p w14:paraId="47ED860E" w14:textId="0AFA8BCC" w:rsidR="00021ABC" w:rsidRDefault="00021ABC" w:rsidP="00021ABC"/>
    <w:p w14:paraId="48D1C39C" w14:textId="75EAD5ED" w:rsidR="00021ABC" w:rsidRDefault="00021ABC" w:rsidP="00021ABC"/>
    <w:p w14:paraId="4D1DDF4E" w14:textId="48E70DFB" w:rsidR="00021ABC" w:rsidRDefault="00021ABC" w:rsidP="00021ABC"/>
    <w:p w14:paraId="39A5A9BC" w14:textId="00C155A0" w:rsidR="00A5199F" w:rsidRPr="00D67AB6" w:rsidRDefault="009B6079" w:rsidP="00A5199F">
      <w:pPr>
        <w:pStyle w:val="Titre2"/>
      </w:pPr>
      <w:bookmarkStart w:id="5" w:name="_Toc102999859"/>
      <w:r w:rsidRPr="00D67AB6">
        <w:lastRenderedPageBreak/>
        <w:t>Objectifs</w:t>
      </w:r>
      <w:bookmarkEnd w:id="5"/>
      <w:r w:rsidRPr="00D67AB6">
        <w:tab/>
      </w:r>
    </w:p>
    <w:p w14:paraId="48C53DE6" w14:textId="20FD3EEE" w:rsidR="00A5199F" w:rsidRPr="00D67AB6" w:rsidRDefault="007018B4" w:rsidP="009B6079">
      <w:pPr>
        <w:pStyle w:val="Titre3"/>
      </w:pPr>
      <w:bookmarkStart w:id="6" w:name="_Toc102999860"/>
      <w:r>
        <w:t>Parti</w:t>
      </w:r>
      <w:r w:rsidR="009B6079" w:rsidRPr="00D67AB6">
        <w:t>e Affichage de l’heure</w:t>
      </w:r>
      <w:bookmarkEnd w:id="6"/>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7" w:name="_Toc102999861"/>
      <w:r>
        <w:t xml:space="preserve">Partie </w:t>
      </w:r>
      <w:r w:rsidR="00710331" w:rsidRPr="00D67AB6">
        <w:t>Affichage du taux de CO2 avec alerte</w:t>
      </w:r>
      <w:bookmarkEnd w:id="7"/>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8" w:name="_Toc102999862"/>
      <w:r>
        <w:t>Partie</w:t>
      </w:r>
      <w:r w:rsidR="000611A5" w:rsidRPr="00D67AB6">
        <w:t xml:space="preserve"> Affichage de température</w:t>
      </w:r>
      <w:bookmarkEnd w:id="8"/>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9" w:name="_Toc99368108"/>
      <w:bookmarkStart w:id="10" w:name="_Toc102999863"/>
      <w:r w:rsidRPr="00D67AB6">
        <w:rPr>
          <w:iCs/>
        </w:rPr>
        <w:t>Objectifs personnels</w:t>
      </w:r>
      <w:bookmarkEnd w:id="9"/>
      <w:bookmarkEnd w:id="10"/>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r w:rsidRPr="00D67AB6">
        <w:t>versionner</w:t>
      </w:r>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5618BA76" w14:textId="77777777" w:rsidR="00D05BEB" w:rsidRDefault="00D05BEB" w:rsidP="008C5E35">
      <w:pPr>
        <w:pStyle w:val="Titre2"/>
        <w:rPr>
          <w:iCs/>
        </w:rPr>
        <w:sectPr w:rsidR="00D05BEB"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Default="008C5E35" w:rsidP="00D05BEB">
      <w:pPr>
        <w:pStyle w:val="Titre2"/>
        <w:rPr>
          <w:iCs/>
        </w:rPr>
      </w:pPr>
      <w:bookmarkStart w:id="11" w:name="_Toc102999864"/>
      <w:r w:rsidRPr="00D67AB6">
        <w:rPr>
          <w:iCs/>
        </w:rPr>
        <w:lastRenderedPageBreak/>
        <w:t>Planification initial</w:t>
      </w:r>
      <w:bookmarkEnd w:id="11"/>
    </w:p>
    <w:p w14:paraId="08AB14CF" w14:textId="22C4C8E2" w:rsidR="00D05BEB" w:rsidRDefault="0082778E" w:rsidP="00D05BEB">
      <w:r>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0ECD0F06" w:rsidR="00050550" w:rsidRPr="00C76528" w:rsidRDefault="00050550"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0ECD0F06" w:rsidR="00050550" w:rsidRPr="00C76528" w:rsidRDefault="00050550"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v:textbox>
                </v:shape>
                <w10:wrap type="topAndBottom"/>
              </v:group>
            </w:pict>
          </mc:Fallback>
        </mc:AlternateContent>
      </w:r>
      <w:r w:rsidR="00206184">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48630716" w:rsidR="00050550" w:rsidRPr="00B3438D"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48630716" w:rsidR="00050550" w:rsidRPr="00B3438D"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Default="00206184" w:rsidP="00D05BEB"/>
    <w:p w14:paraId="21196816" w14:textId="1674FF51" w:rsidR="00206184" w:rsidRPr="00206184" w:rsidRDefault="00206184" w:rsidP="00206184">
      <w:pPr>
        <w:tabs>
          <w:tab w:val="left" w:pos="2527"/>
        </w:tabs>
      </w:pPr>
      <w:r>
        <w:tab/>
      </w:r>
    </w:p>
    <w:p w14:paraId="29EA1115" w14:textId="7FDFD68B" w:rsidR="00206184" w:rsidRPr="00206184" w:rsidRDefault="00F12FCF" w:rsidP="00206184">
      <w:r>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7670507F" w:rsidR="00050550" w:rsidRPr="00925A06"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7670507F" w:rsidR="00050550" w:rsidRPr="00925A06"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206184" w:rsidRDefault="00206184" w:rsidP="00206184"/>
    <w:p w14:paraId="5F5BEFC0" w14:textId="27E3F582" w:rsidR="00206184" w:rsidRPr="00206184" w:rsidRDefault="00206184" w:rsidP="00206184"/>
    <w:p w14:paraId="747F0ED3" w14:textId="611F1D71" w:rsidR="00206184" w:rsidRPr="00206184" w:rsidRDefault="00F12FCF" w:rsidP="00206184">
      <w:r>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19EC09F3" w:rsidR="00050550" w:rsidRPr="00714FD8"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19EC09F3" w:rsidR="00050550" w:rsidRPr="00714FD8"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206184" w:rsidRDefault="00206184" w:rsidP="00206184"/>
    <w:p w14:paraId="6E9CFAF5" w14:textId="77777777" w:rsidR="00206184" w:rsidRPr="00206184" w:rsidRDefault="00206184" w:rsidP="00206184"/>
    <w:p w14:paraId="1CEA986D" w14:textId="77777777" w:rsidR="00206184" w:rsidRPr="00206184" w:rsidRDefault="00206184" w:rsidP="00206184"/>
    <w:p w14:paraId="66E8A3C1" w14:textId="17546D1C" w:rsidR="00D05BEB" w:rsidRPr="00206184" w:rsidRDefault="00D05BEB" w:rsidP="00206184">
      <w:pPr>
        <w:sectPr w:rsidR="00D05BEB" w:rsidRPr="00206184"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Default="00A93445" w:rsidP="00A93445">
      <w:pPr>
        <w:pStyle w:val="Titre1"/>
      </w:pPr>
      <w:bookmarkStart w:id="12" w:name="_Toc99368110"/>
      <w:bookmarkStart w:id="13" w:name="_Toc102999865"/>
      <w:r w:rsidRPr="00D67AB6">
        <w:lastRenderedPageBreak/>
        <w:t>Analyse / Conception</w:t>
      </w:r>
      <w:bookmarkEnd w:id="12"/>
      <w:bookmarkEnd w:id="13"/>
    </w:p>
    <w:p w14:paraId="5B805859" w14:textId="77777777" w:rsidR="003C59AA" w:rsidRDefault="003C59AA" w:rsidP="003C59AA">
      <w:pPr>
        <w:pStyle w:val="Titre2"/>
        <w:rPr>
          <w:i/>
          <w:iCs/>
        </w:rPr>
      </w:pPr>
      <w:bookmarkStart w:id="14" w:name="_Toc99368111"/>
      <w:bookmarkStart w:id="15" w:name="_Toc71691012"/>
      <w:bookmarkStart w:id="16" w:name="_Toc102999866"/>
      <w:r>
        <w:rPr>
          <w:iCs/>
        </w:rPr>
        <w:t>Stratégie de test</w:t>
      </w:r>
      <w:bookmarkEnd w:id="14"/>
      <w:bookmarkEnd w:id="15"/>
      <w:bookmarkEnd w:id="16"/>
    </w:p>
    <w:p w14:paraId="65CA3CA0" w14:textId="2B0A10F2" w:rsidR="003C59AA" w:rsidRDefault="003C59AA" w:rsidP="003C59AA">
      <w:pPr>
        <w:rPr>
          <w:b/>
          <w:bCs/>
        </w:rPr>
      </w:pPr>
      <w:r>
        <w:rPr>
          <w:b/>
          <w:bCs/>
        </w:rPr>
        <w:t>1</w:t>
      </w:r>
      <w:r>
        <w:rPr>
          <w:b/>
          <w:bCs/>
          <w:vertAlign w:val="superscript"/>
        </w:rPr>
        <w:t xml:space="preserve">er </w:t>
      </w:r>
      <w:r>
        <w:rPr>
          <w:b/>
          <w:bCs/>
        </w:rPr>
        <w:t>test :</w:t>
      </w:r>
      <w:r w:rsidR="00AD1DFD">
        <w:rPr>
          <w:b/>
          <w:bCs/>
        </w:rPr>
        <w:t xml:space="preserve"> </w:t>
      </w:r>
      <w:r w:rsidR="00532844">
        <w:rPr>
          <w:b/>
          <w:bCs/>
        </w:rPr>
        <w:t>« Test de l’anneau 60 LED »</w:t>
      </w:r>
    </w:p>
    <w:p w14:paraId="38949495" w14:textId="77777777" w:rsidR="007018B4" w:rsidRDefault="007018B4" w:rsidP="007018B4">
      <w:pPr>
        <w:spacing w:before="0" w:after="0"/>
        <w:ind w:left="705"/>
      </w:pPr>
      <w:r>
        <w:t xml:space="preserve">Les 4 anneaux de 60 LED RGB seront soudé entre eux pour former un rond et branché sur un </w:t>
      </w:r>
      <w:proofErr w:type="spellStart"/>
      <w:r>
        <w:t>breadboard</w:t>
      </w:r>
      <w:proofErr w:type="spellEnd"/>
      <w:r>
        <w:t xml:space="preserve">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6183ECAB" w14:textId="511CA95B" w:rsidR="000F039F" w:rsidRDefault="000F039F" w:rsidP="00171C01">
      <w:pPr>
        <w:spacing w:before="0" w:after="0"/>
        <w:ind w:left="708"/>
      </w:pPr>
    </w:p>
    <w:p w14:paraId="3A49FB02" w14:textId="41DF0499" w:rsidR="00051CF5" w:rsidRDefault="00051CF5" w:rsidP="00051CF5">
      <w:pPr>
        <w:rPr>
          <w:b/>
          <w:bCs/>
        </w:rPr>
      </w:pPr>
      <w:r>
        <w:rPr>
          <w:b/>
        </w:rPr>
        <w:t>2</w:t>
      </w:r>
      <w:r w:rsidRPr="00051CF5">
        <w:rPr>
          <w:b/>
          <w:vertAlign w:val="superscript"/>
        </w:rPr>
        <w:t>ème</w:t>
      </w:r>
      <w:r>
        <w:rPr>
          <w:b/>
        </w:rPr>
        <w:t xml:space="preserve"> </w:t>
      </w:r>
      <w:r>
        <w:rPr>
          <w:b/>
          <w:bCs/>
        </w:rPr>
        <w:t>test :</w:t>
      </w:r>
      <w:r w:rsidR="00532844">
        <w:rPr>
          <w:b/>
          <w:bCs/>
        </w:rPr>
        <w:t xml:space="preserve"> « Test de l’affichage 7 segments »</w:t>
      </w:r>
    </w:p>
    <w:p w14:paraId="27A94F85" w14:textId="77777777" w:rsidR="007018B4" w:rsidRDefault="007018B4" w:rsidP="007018B4">
      <w:pPr>
        <w:spacing w:before="0" w:after="0"/>
        <w:ind w:left="705"/>
      </w:pPr>
      <w:r>
        <w:t xml:space="preserve">L’affichage 4x « 7-segments » sera branché sur un </w:t>
      </w:r>
      <w:proofErr w:type="spellStart"/>
      <w:r>
        <w:t>breadboard</w:t>
      </w:r>
      <w:proofErr w:type="spellEnd"/>
      <w:r>
        <w:t xml:space="preserve">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J’utiliserai la valeur de l’heure indiquée par l’affichage 4x « 7-segments » pour vérifier si elle correspond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569C5741"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r w:rsidR="00532844">
        <w:rPr>
          <w:b/>
          <w:bCs/>
        </w:rPr>
        <w:t xml:space="preserve"> « Test des secondes pour l’affichage 7 segments »</w:t>
      </w:r>
    </w:p>
    <w:p w14:paraId="5B3CC05A" w14:textId="7F9421AB" w:rsidR="00171C01" w:rsidRPr="0048142D" w:rsidRDefault="00171C01" w:rsidP="00171C01">
      <w:pPr>
        <w:spacing w:before="0" w:after="0"/>
      </w:pPr>
      <w:r w:rsidRPr="0048142D">
        <w:tab/>
      </w:r>
      <w:r>
        <w:t xml:space="preserve">L’affichage 4x « 7-segments » sera branché sur un </w:t>
      </w:r>
      <w:proofErr w:type="spellStart"/>
      <w:r>
        <w:t>breadboard</w:t>
      </w:r>
      <w:proofErr w:type="spellEnd"/>
      <w:r>
        <w:t xml:space="preserve">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1D4604E8" w:rsidR="000F039F" w:rsidRDefault="000F039F" w:rsidP="00E75D12"/>
    <w:p w14:paraId="2236F281" w14:textId="77777777" w:rsidR="00BC2E67" w:rsidRDefault="00BC2E67" w:rsidP="00E75D12"/>
    <w:p w14:paraId="2CDD623D" w14:textId="5AEF3498"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visuelle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w:t>
      </w:r>
      <w:proofErr w:type="spellStart"/>
      <w:r w:rsidR="00D16167">
        <w:t>breadboard</w:t>
      </w:r>
      <w:proofErr w:type="spellEnd"/>
      <w:r w:rsidR="00D16167">
        <w:t xml:space="preserve">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1B7BE1AD"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sonore »</w:t>
      </w:r>
    </w:p>
    <w:p w14:paraId="42D56CF3" w14:textId="735B2FE9" w:rsidR="007018B4" w:rsidRDefault="007018B4" w:rsidP="007018B4">
      <w:pPr>
        <w:spacing w:before="0" w:after="0"/>
        <w:ind w:left="705"/>
      </w:pPr>
      <w:r>
        <w:t xml:space="preserve">Un capteur de CO2 ainsi qu’un buzzer seront branchés sur un </w:t>
      </w:r>
      <w:proofErr w:type="spellStart"/>
      <w:r>
        <w:t>breadboard</w:t>
      </w:r>
      <w:proofErr w:type="spellEnd"/>
      <w:r>
        <w:t xml:space="preserve"> relié à la carte Arduino. Celle-ci sera reliée au PC à l’aide d’un câble USB 2.0. </w:t>
      </w:r>
    </w:p>
    <w:p w14:paraId="10C18F41" w14:textId="2FEBF971" w:rsidR="007018B4" w:rsidRDefault="007018B4" w:rsidP="007018B4">
      <w:pPr>
        <w:spacing w:before="0" w:after="0"/>
        <w:ind w:left="708"/>
      </w:pPr>
    </w:p>
    <w:p w14:paraId="4911487A" w14:textId="77777777" w:rsidR="00532844" w:rsidRDefault="00532844" w:rsidP="00532844">
      <w:pPr>
        <w:pStyle w:val="Paragraphedeliste"/>
        <w:numPr>
          <w:ilvl w:val="0"/>
          <w:numId w:val="20"/>
        </w:numPr>
        <w:spacing w:before="0" w:after="0"/>
      </w:pPr>
      <w:r>
        <w:t>Une fois que le taux de CO2 dépasse un seuil indiqué au préalable, le buzzer produira un son.</w:t>
      </w:r>
    </w:p>
    <w:p w14:paraId="0949D859" w14:textId="2240D207" w:rsidR="007018B4" w:rsidRDefault="007018B4" w:rsidP="007018B4">
      <w:pPr>
        <w:spacing w:before="0" w:after="0"/>
      </w:pPr>
    </w:p>
    <w:p w14:paraId="71B52AAA" w14:textId="5FCA7307" w:rsidR="00532844" w:rsidRDefault="007018B4" w:rsidP="00532844">
      <w:pPr>
        <w:spacing w:before="0" w:after="0"/>
        <w:ind w:left="708"/>
      </w:pPr>
      <w:r>
        <w:t>Le test sera effectué par mon chef de projet ainsi que moi-même.</w:t>
      </w:r>
    </w:p>
    <w:p w14:paraId="74ABAD87" w14:textId="77777777" w:rsidR="00532844" w:rsidRPr="00532844" w:rsidRDefault="00532844" w:rsidP="00532844">
      <w:pPr>
        <w:spacing w:before="0" w:after="0"/>
        <w:ind w:left="708"/>
      </w:pPr>
    </w:p>
    <w:p w14:paraId="39A3DC7C" w14:textId="2038B0E3" w:rsidR="003B6DC5" w:rsidRPr="0048142D" w:rsidRDefault="003B6DC5" w:rsidP="003B6DC5">
      <w:pPr>
        <w:rPr>
          <w:b/>
          <w:bCs/>
        </w:rPr>
      </w:pPr>
      <w:r>
        <w:rPr>
          <w:b/>
        </w:rPr>
        <w:t>7</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options d’alertes »</w:t>
      </w:r>
    </w:p>
    <w:p w14:paraId="1E4034BD" w14:textId="52CE47D9" w:rsidR="007018B4" w:rsidRDefault="007018B4" w:rsidP="007018B4">
      <w:pPr>
        <w:spacing w:before="0" w:after="0"/>
        <w:ind w:left="705"/>
      </w:pPr>
      <w:r>
        <w:t xml:space="preserve">Un bouton poussoir, l’affichage 4x « 7-segments » et les 4 anneaux de 60 LED RGB seront branchés sur un </w:t>
      </w:r>
      <w:proofErr w:type="spellStart"/>
      <w:r>
        <w:t>breadboard</w:t>
      </w:r>
      <w:proofErr w:type="spellEnd"/>
      <w:r>
        <w:t xml:space="preserve"> relié à la carte Arduino. Celle-ci sera reliée au PC à l’aide d’un câble USB 2.0. </w:t>
      </w:r>
    </w:p>
    <w:p w14:paraId="2033FC6C" w14:textId="3AC62D6E" w:rsidR="007018B4" w:rsidRDefault="007018B4" w:rsidP="007018B4">
      <w:pPr>
        <w:spacing w:before="0" w:after="0"/>
        <w:ind w:left="708"/>
      </w:pPr>
    </w:p>
    <w:p w14:paraId="056772D6" w14:textId="0B69FB0C"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37678CC6"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r>
        <w:t>Aucune alerte</w:t>
      </w:r>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6EAB94EF" w:rsidR="007018B4" w:rsidRDefault="007018B4" w:rsidP="007018B4">
      <w:pPr>
        <w:spacing w:before="0" w:after="0"/>
        <w:ind w:left="708"/>
      </w:pPr>
      <w:r>
        <w:t>Les tests seront effectués par mon chef de projet ainsi que moi-même.</w:t>
      </w:r>
    </w:p>
    <w:p w14:paraId="477D7A6D" w14:textId="77777777" w:rsidR="00532844" w:rsidRDefault="00532844" w:rsidP="007018B4">
      <w:pPr>
        <w:spacing w:before="0" w:after="0"/>
        <w:ind w:left="708"/>
      </w:pPr>
    </w:p>
    <w:p w14:paraId="506E252E" w14:textId="59EA46B4" w:rsidR="008F7F60" w:rsidRDefault="008F7F60" w:rsidP="008F7F60">
      <w:pPr>
        <w:spacing w:before="0" w:after="0"/>
        <w:ind w:left="708"/>
      </w:pPr>
    </w:p>
    <w:p w14:paraId="0BA74235" w14:textId="79BEECAC" w:rsidR="00532844" w:rsidRDefault="00532844" w:rsidP="008F7F60">
      <w:pPr>
        <w:spacing w:before="0" w:after="0"/>
        <w:ind w:left="708"/>
      </w:pPr>
    </w:p>
    <w:p w14:paraId="798F3E66" w14:textId="1CD9C700" w:rsidR="00327819" w:rsidRPr="0048142D" w:rsidRDefault="00327819" w:rsidP="008F7F60">
      <w:pPr>
        <w:spacing w:before="0" w:after="0"/>
        <w:ind w:left="708"/>
      </w:pPr>
    </w:p>
    <w:p w14:paraId="1ACC757B" w14:textId="5D4BB5DC" w:rsidR="003B6DC5" w:rsidRPr="0048142D" w:rsidRDefault="003B6DC5" w:rsidP="003B6DC5">
      <w:pPr>
        <w:rPr>
          <w:b/>
          <w:bCs/>
        </w:rPr>
      </w:pPr>
      <w:r>
        <w:rPr>
          <w:b/>
        </w:rPr>
        <w:lastRenderedPageBreak/>
        <w:t>8</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modes d’affichage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 xml:space="preserve">branché sur un </w:t>
      </w:r>
      <w:proofErr w:type="spellStart"/>
      <w:r>
        <w:t>breadboard</w:t>
      </w:r>
      <w:proofErr w:type="spellEnd"/>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5570D77C" w14:textId="1FBD7833" w:rsidR="003632F2" w:rsidRDefault="003B6DC5" w:rsidP="0080749D">
      <w:pPr>
        <w:spacing w:before="0" w:after="0"/>
        <w:ind w:left="708"/>
      </w:pPr>
      <w:r w:rsidRPr="0048142D">
        <w:t>Les tests seront effectués par mon chef de projet ainsi que moi-même.</w:t>
      </w:r>
      <w:bookmarkStart w:id="17" w:name="_Toc102999867"/>
    </w:p>
    <w:p w14:paraId="42B90CC7" w14:textId="3CFBD435" w:rsidR="0080749D" w:rsidRDefault="0080749D" w:rsidP="0080749D">
      <w:pPr>
        <w:spacing w:before="0" w:after="0"/>
        <w:ind w:left="708"/>
      </w:pPr>
    </w:p>
    <w:p w14:paraId="233AE23E" w14:textId="77777777" w:rsidR="00F64F95" w:rsidRDefault="00F64F95" w:rsidP="00F64F95">
      <w:pPr>
        <w:pStyle w:val="Titre2"/>
        <w:rPr>
          <w:iCs/>
        </w:rPr>
      </w:pPr>
      <w:r>
        <w:rPr>
          <w:iCs/>
        </w:rPr>
        <w:t>Uses cases scénario</w:t>
      </w:r>
    </w:p>
    <w:p w14:paraId="250622CA" w14:textId="77777777" w:rsidR="00F64F95" w:rsidRDefault="00F64F95" w:rsidP="00F64F95">
      <w:pPr>
        <w:pStyle w:val="Titre3"/>
      </w:pPr>
      <w:r>
        <w:t>Partie affichage de l’heure</w:t>
      </w:r>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Default="000E725C" w:rsidP="00671403">
            <w:r>
              <w:t>Contexte</w:t>
            </w:r>
          </w:p>
        </w:tc>
        <w:tc>
          <w:tcPr>
            <w:tcW w:w="3020" w:type="dxa"/>
            <w:hideMark/>
          </w:tcPr>
          <w:p w14:paraId="56F0F521" w14:textId="35E383AB" w:rsidR="00F64F95" w:rsidRDefault="000E725C" w:rsidP="00671403">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74F8D0DF" w14:textId="77777777" w:rsidR="00F64F95" w:rsidRDefault="00F64F95" w:rsidP="00671403">
            <w:pPr>
              <w:cnfStyle w:val="100000000000" w:firstRow="1" w:lastRow="0" w:firstColumn="0" w:lastColumn="0" w:oddVBand="0" w:evenVBand="0" w:oddHBand="0" w:evenHBand="0" w:firstRowFirstColumn="0" w:firstRowLastColumn="0" w:lastRowFirstColumn="0" w:lastRowLastColumn="0"/>
            </w:pPr>
            <w:r>
              <w:t>Résultat</w:t>
            </w:r>
          </w:p>
        </w:tc>
      </w:tr>
      <w:tr w:rsidR="00F64F95"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1932BC" w:rsidRDefault="00671403" w:rsidP="00671403">
            <w:pPr>
              <w:rPr>
                <w:b w:val="0"/>
              </w:rPr>
            </w:pPr>
            <w:r>
              <w:rPr>
                <w:b w:val="0"/>
              </w:rPr>
              <w:t>L’horloge entière est alimentée</w:t>
            </w:r>
          </w:p>
        </w:tc>
        <w:tc>
          <w:tcPr>
            <w:tcW w:w="3020" w:type="dxa"/>
          </w:tcPr>
          <w:p w14:paraId="73E3C6B0" w14:textId="70AD5BBB" w:rsidR="00F64F95" w:rsidRDefault="000E725C" w:rsidP="00671403">
            <w:pPr>
              <w:cnfStyle w:val="000000100000" w:firstRow="0" w:lastRow="0" w:firstColumn="0" w:lastColumn="0" w:oddVBand="0" w:evenVBand="0" w:oddHBand="1" w:evenHBand="0" w:firstRowFirstColumn="0" w:firstRowLastColumn="0" w:lastRowFirstColumn="0" w:lastRowLastColumn="0"/>
            </w:pPr>
            <w:r>
              <w:t>-</w:t>
            </w:r>
          </w:p>
        </w:tc>
        <w:tc>
          <w:tcPr>
            <w:tcW w:w="3020" w:type="dxa"/>
            <w:hideMark/>
          </w:tcPr>
          <w:p w14:paraId="044A41B5" w14:textId="4519B1B7" w:rsidR="00F64F95" w:rsidRDefault="00F64F95" w:rsidP="00671403">
            <w:pPr>
              <w:cnfStyle w:val="000000100000" w:firstRow="0" w:lastRow="0" w:firstColumn="0" w:lastColumn="0" w:oddVBand="0" w:evenVBand="0" w:oddHBand="1" w:evenHBand="0" w:firstRowFirstColumn="0" w:firstRowLastColumn="0" w:lastRowFirstColumn="0" w:lastRowLastColumn="0"/>
            </w:pPr>
            <w:r>
              <w:t xml:space="preserve">L’horloge </w:t>
            </w:r>
            <w:r w:rsidR="001932BC">
              <w:t>60 LED affiche l’</w:t>
            </w:r>
            <w:r w:rsidR="000E725C">
              <w:t xml:space="preserve">heure avec trois couleurs différentes </w:t>
            </w:r>
          </w:p>
        </w:tc>
      </w:tr>
      <w:tr w:rsidR="00671403"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1932BC" w:rsidRDefault="00671403" w:rsidP="00671403">
            <w:pPr>
              <w:rPr>
                <w:b w:val="0"/>
              </w:rPr>
            </w:pPr>
            <w:r>
              <w:rPr>
                <w:b w:val="0"/>
              </w:rPr>
              <w:t>L’horloge entière est alimentée</w:t>
            </w:r>
          </w:p>
        </w:tc>
        <w:tc>
          <w:tcPr>
            <w:tcW w:w="3020" w:type="dxa"/>
          </w:tcPr>
          <w:p w14:paraId="5B234A89" w14:textId="6B355603" w:rsidR="00671403" w:rsidRDefault="00671403" w:rsidP="00671403">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73EF3F09" w14:textId="1831627A" w:rsidR="00671403" w:rsidRDefault="00671403" w:rsidP="00671403">
            <w:pPr>
              <w:cnfStyle w:val="000000000000" w:firstRow="0" w:lastRow="0" w:firstColumn="0" w:lastColumn="0" w:oddVBand="0" w:evenVBand="0" w:oddHBand="0" w:evenHBand="0" w:firstRowFirstColumn="0" w:firstRowLastColumn="0" w:lastRowFirstColumn="0" w:lastRowLastColumn="0"/>
            </w:pPr>
            <w:r>
              <w:rPr>
                <w:shd w:val="clear" w:color="auto" w:fill="F8F9FA"/>
              </w:rPr>
              <w:t>L'affichage 7 segments affiche en alternance : l'heure (en heures et minutes) durant 3 secondes puis la température durant 3 secondes.</w:t>
            </w:r>
          </w:p>
        </w:tc>
      </w:tr>
      <w:tr w:rsidR="00671403"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1932BC" w:rsidRDefault="00671403" w:rsidP="00671403">
            <w:pPr>
              <w:rPr>
                <w:b w:val="0"/>
              </w:rPr>
            </w:pPr>
            <w:r>
              <w:rPr>
                <w:b w:val="0"/>
              </w:rPr>
              <w:t>L’horloge entière est alimentée</w:t>
            </w:r>
          </w:p>
        </w:tc>
        <w:tc>
          <w:tcPr>
            <w:tcW w:w="3020" w:type="dxa"/>
          </w:tcPr>
          <w:p w14:paraId="47133126" w14:textId="0CCD3DA5" w:rsidR="00671403" w:rsidRPr="00694DCB" w:rsidRDefault="00671403" w:rsidP="00671403">
            <w:pPr>
              <w:cnfStyle w:val="000000100000" w:firstRow="0" w:lastRow="0" w:firstColumn="0" w:lastColumn="0" w:oddVBand="0" w:evenVBand="0" w:oddHBand="1" w:evenHBand="0" w:firstRowFirstColumn="0" w:firstRowLastColumn="0" w:lastRowFirstColumn="0" w:lastRowLastColumn="0"/>
            </w:pPr>
            <w:r w:rsidRPr="00694DCB">
              <w:t xml:space="preserve">Le module Arduino Uno est </w:t>
            </w:r>
            <w:r>
              <w:t xml:space="preserve">débranché de l’ordinateur durant un certain temps </w:t>
            </w:r>
          </w:p>
        </w:tc>
        <w:tc>
          <w:tcPr>
            <w:tcW w:w="3020" w:type="dxa"/>
          </w:tcPr>
          <w:p w14:paraId="46515D70" w14:textId="389CF2CB" w:rsidR="00671403" w:rsidRDefault="00671403" w:rsidP="00C17925">
            <w:pPr>
              <w:cnfStyle w:val="000000100000" w:firstRow="0" w:lastRow="0" w:firstColumn="0" w:lastColumn="0" w:oddVBand="0" w:evenVBand="0" w:oddHBand="1" w:evenHBand="0" w:firstRowFirstColumn="0" w:firstRowLastColumn="0" w:lastRowFirstColumn="0" w:lastRowLastColumn="0"/>
            </w:pPr>
            <w:r>
              <w:t>L’heure sera maintenu</w:t>
            </w:r>
            <w:r w:rsidR="00C17925">
              <w:t>e</w:t>
            </w:r>
            <w:r>
              <w:t xml:space="preserve"> grâce à la synchronisation de l’horloge </w:t>
            </w:r>
            <w:r w:rsidR="00C17925">
              <w:t>à</w:t>
            </w:r>
            <w:r>
              <w:t xml:space="preserve"> une RTC</w:t>
            </w:r>
          </w:p>
        </w:tc>
      </w:tr>
    </w:tbl>
    <w:p w14:paraId="3388981E" w14:textId="40DE11F3" w:rsidR="00F64F95" w:rsidRDefault="00F64F95" w:rsidP="00F64F95"/>
    <w:p w14:paraId="22636A26" w14:textId="64EC2397" w:rsidR="00671403" w:rsidRDefault="00671403" w:rsidP="00F64F95"/>
    <w:p w14:paraId="521E3A63" w14:textId="182F5314" w:rsidR="00671403" w:rsidRDefault="00671403" w:rsidP="00F64F95"/>
    <w:p w14:paraId="3FD8B408" w14:textId="77777777" w:rsidR="00671403" w:rsidRPr="00D67AB6" w:rsidRDefault="00671403" w:rsidP="00671403">
      <w:pPr>
        <w:pStyle w:val="Titre3"/>
      </w:pPr>
      <w:r>
        <w:lastRenderedPageBreak/>
        <w:t xml:space="preserve">Partie </w:t>
      </w:r>
      <w:r w:rsidRPr="00D67AB6">
        <w:t>Affichage du taux de CO2 avec alerte</w:t>
      </w:r>
    </w:p>
    <w:tbl>
      <w:tblPr>
        <w:tblStyle w:val="TableauGrille4-Accentuation1"/>
        <w:tblW w:w="0" w:type="auto"/>
        <w:tblLook w:val="04A0" w:firstRow="1" w:lastRow="0" w:firstColumn="1" w:lastColumn="0" w:noHBand="0" w:noVBand="1"/>
      </w:tblPr>
      <w:tblGrid>
        <w:gridCol w:w="3020"/>
        <w:gridCol w:w="3020"/>
        <w:gridCol w:w="3020"/>
      </w:tblGrid>
      <w:tr w:rsidR="00671403"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Default="00671403" w:rsidP="00050550">
            <w:r>
              <w:t>Contexte</w:t>
            </w:r>
          </w:p>
        </w:tc>
        <w:tc>
          <w:tcPr>
            <w:tcW w:w="3020" w:type="dxa"/>
            <w:hideMark/>
          </w:tcPr>
          <w:p w14:paraId="47AABC4B"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7C065179"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Résultat</w:t>
            </w:r>
          </w:p>
        </w:tc>
      </w:tr>
      <w:tr w:rsidR="00671403"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1932BC" w:rsidRDefault="00671403" w:rsidP="00671403">
            <w:pPr>
              <w:rPr>
                <w:b w:val="0"/>
              </w:rPr>
            </w:pPr>
            <w:r>
              <w:rPr>
                <w:b w:val="0"/>
              </w:rPr>
              <w:t>L’horloge entière est alimentée.</w:t>
            </w:r>
            <w:r w:rsidR="00A34F16">
              <w:rPr>
                <w:b w:val="0"/>
              </w:rPr>
              <w:t xml:space="preserve"> </w:t>
            </w:r>
            <w:r w:rsidR="00A34F16">
              <w:rPr>
                <w:b w:val="0"/>
              </w:rPr>
              <w:t>Le mode d’alerte « Alerte visuelle et sonore » est sélectionné</w:t>
            </w:r>
          </w:p>
        </w:tc>
        <w:tc>
          <w:tcPr>
            <w:tcW w:w="3020" w:type="dxa"/>
          </w:tcPr>
          <w:p w14:paraId="6BCD9B3F" w14:textId="500B8DCC" w:rsidR="00671403" w:rsidRDefault="0054577C" w:rsidP="00671403">
            <w:pPr>
              <w:cnfStyle w:val="000000100000" w:firstRow="0" w:lastRow="0" w:firstColumn="0" w:lastColumn="0" w:oddVBand="0" w:evenVBand="0" w:oddHBand="1" w:evenHBand="0" w:firstRowFirstColumn="0" w:firstRowLastColumn="0" w:lastRowFirstColumn="0" w:lastRowLastColumn="0"/>
            </w:pPr>
            <w:r>
              <w:t>L’utilisateur augmente l</w:t>
            </w:r>
            <w:r w:rsidR="00671403">
              <w:t xml:space="preserve">e taux de CO2 jusqu’à ce qu’il dépasse le seuil </w:t>
            </w:r>
            <w:r w:rsidR="00A34F16">
              <w:t>maximal voulu</w:t>
            </w:r>
          </w:p>
        </w:tc>
        <w:tc>
          <w:tcPr>
            <w:tcW w:w="3020" w:type="dxa"/>
            <w:hideMark/>
          </w:tcPr>
          <w:p w14:paraId="49C9C3D6" w14:textId="29DA9FDB" w:rsidR="00671403" w:rsidRDefault="00671403" w:rsidP="00D47E91">
            <w:pPr>
              <w:cnfStyle w:val="000000100000" w:firstRow="0" w:lastRow="0" w:firstColumn="0" w:lastColumn="0" w:oddVBand="0" w:evenVBand="0" w:oddHBand="1" w:evenHBand="0" w:firstRowFirstColumn="0" w:firstRowLastColumn="0" w:lastRowFirstColumn="0" w:lastRowLastColumn="0"/>
            </w:pPr>
            <w:r>
              <w:t xml:space="preserve">L’horloge 60 LED </w:t>
            </w:r>
            <w:r w:rsidR="00D47E91">
              <w:t>clignote durant 3 secondes</w:t>
            </w:r>
            <w:r w:rsidR="00A34F16">
              <w:t xml:space="preserve"> ainsi que le buzzer sonne par à coup durant 3 secondes</w:t>
            </w:r>
          </w:p>
        </w:tc>
      </w:tr>
      <w:tr w:rsidR="00671403"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1932BC" w:rsidRDefault="00A34F16" w:rsidP="00671403">
            <w:pPr>
              <w:rPr>
                <w:b w:val="0"/>
              </w:rPr>
            </w:pPr>
            <w:r>
              <w:rPr>
                <w:b w:val="0"/>
              </w:rPr>
              <w:t>L’horloge entière est alimentée. Le mode d’alerte « Alerte visuelle uniquement » est sélectionné</w:t>
            </w:r>
          </w:p>
        </w:tc>
        <w:tc>
          <w:tcPr>
            <w:tcW w:w="3020" w:type="dxa"/>
          </w:tcPr>
          <w:p w14:paraId="5F530814" w14:textId="2D708D8B" w:rsidR="00671403" w:rsidRDefault="0054577C" w:rsidP="00A34F16">
            <w:pPr>
              <w:cnfStyle w:val="000000000000" w:firstRow="0" w:lastRow="0" w:firstColumn="0" w:lastColumn="0" w:oddVBand="0" w:evenVBand="0" w:oddHBand="0" w:evenHBand="0" w:firstRowFirstColumn="0" w:firstRowLastColumn="0" w:lastRowFirstColumn="0" w:lastRowLastColumn="0"/>
            </w:pPr>
            <w:r>
              <w:t>L’utilisateur augmente l</w:t>
            </w:r>
            <w:r w:rsidR="00D47E91">
              <w:t xml:space="preserve">e taux de CO2 jusqu’à ce qu’il dépasse le seuil </w:t>
            </w:r>
            <w:r w:rsidR="00A34F16">
              <w:t>maximal voulu</w:t>
            </w:r>
          </w:p>
        </w:tc>
        <w:tc>
          <w:tcPr>
            <w:tcW w:w="3020" w:type="dxa"/>
          </w:tcPr>
          <w:p w14:paraId="0F69C322" w14:textId="102B74A4" w:rsidR="00671403" w:rsidRDefault="00A34F16" w:rsidP="00D47E91">
            <w:pPr>
              <w:cnfStyle w:val="000000000000" w:firstRow="0" w:lastRow="0" w:firstColumn="0" w:lastColumn="0" w:oddVBand="0" w:evenVBand="0" w:oddHBand="0" w:evenHBand="0" w:firstRowFirstColumn="0" w:firstRowLastColumn="0" w:lastRowFirstColumn="0" w:lastRowLastColumn="0"/>
            </w:pPr>
            <w:r>
              <w:t>L’horloge 60 LED clignote durant 3 secondes</w:t>
            </w:r>
          </w:p>
        </w:tc>
      </w:tr>
      <w:tr w:rsidR="00A34F16"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Default="002F5582" w:rsidP="00671403">
            <w:pPr>
              <w:rPr>
                <w:b w:val="0"/>
              </w:rPr>
            </w:pPr>
            <w:r w:rsidRPr="00DA7794">
              <w:rPr>
                <w:b w:val="0"/>
              </w:rPr>
              <w:t>L’horloge entière est alimentée. Le mode d’alerte « Alerte sonore uniquement » est sélectionné</w:t>
            </w:r>
          </w:p>
        </w:tc>
        <w:tc>
          <w:tcPr>
            <w:tcW w:w="3020" w:type="dxa"/>
          </w:tcPr>
          <w:p w14:paraId="3FF81289" w14:textId="0240E568" w:rsidR="00A34F16" w:rsidRDefault="002F5582" w:rsidP="00A34F16">
            <w:pPr>
              <w:cnfStyle w:val="000000100000" w:firstRow="0" w:lastRow="0" w:firstColumn="0" w:lastColumn="0" w:oddVBand="0" w:evenVBand="0" w:oddHBand="1" w:evenHBand="0" w:firstRowFirstColumn="0" w:firstRowLastColumn="0" w:lastRowFirstColumn="0" w:lastRowLastColumn="0"/>
            </w:pPr>
            <w:r>
              <w:t>L’utilisateur augmente le taux de CO2 jusqu’à ce qu’il dépasse le seuil maximal voulu</w:t>
            </w:r>
          </w:p>
        </w:tc>
        <w:tc>
          <w:tcPr>
            <w:tcW w:w="3020" w:type="dxa"/>
          </w:tcPr>
          <w:p w14:paraId="2AEBEE75" w14:textId="71F6982D" w:rsidR="00A34F16"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t>L</w:t>
            </w:r>
            <w:r>
              <w:t>e buzzer sonne par à coup durant 3 secondes</w:t>
            </w:r>
          </w:p>
        </w:tc>
      </w:tr>
      <w:tr w:rsidR="002F558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Default="002F5582" w:rsidP="002F5582">
            <w:pPr>
              <w:rPr>
                <w:b w:val="0"/>
              </w:rPr>
            </w:pPr>
            <w:r w:rsidRPr="00DA7794">
              <w:rPr>
                <w:b w:val="0"/>
              </w:rPr>
              <w:t>L’horloge entière est alimentée. Le mode d’alerte « Aucune alerte » est sélectionné</w:t>
            </w:r>
          </w:p>
        </w:tc>
        <w:tc>
          <w:tcPr>
            <w:tcW w:w="3020" w:type="dxa"/>
          </w:tcPr>
          <w:p w14:paraId="4D0F9868" w14:textId="4CAE7588" w:rsidR="002F5582" w:rsidRDefault="002F5582" w:rsidP="002F5582">
            <w:pPr>
              <w:cnfStyle w:val="000000000000" w:firstRow="0" w:lastRow="0" w:firstColumn="0" w:lastColumn="0" w:oddVBand="0" w:evenVBand="0" w:oddHBand="0" w:evenHBand="0" w:firstRowFirstColumn="0" w:firstRowLastColumn="0" w:lastRowFirstColumn="0" w:lastRowLastColumn="0"/>
            </w:pPr>
            <w:r>
              <w:t>L’utilisateur augmente le taux de CO2 jusqu’à ce qu’il dépasse le seuil maximal voulu</w:t>
            </w:r>
          </w:p>
        </w:tc>
        <w:tc>
          <w:tcPr>
            <w:tcW w:w="3020" w:type="dxa"/>
          </w:tcPr>
          <w:p w14:paraId="6A56A72B" w14:textId="75142B58" w:rsidR="002F558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Pr>
                <w:shd w:val="clear" w:color="auto" w:fill="F8F9FA"/>
              </w:rPr>
              <w:t>Aucune alerte n’est affichée</w:t>
            </w:r>
          </w:p>
        </w:tc>
      </w:tr>
      <w:tr w:rsidR="002F558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Default="002F5582" w:rsidP="002F5582">
            <w:r>
              <w:rPr>
                <w:b w:val="0"/>
              </w:rPr>
              <w:t>L’horloge entière est alimentée.</w:t>
            </w:r>
          </w:p>
        </w:tc>
        <w:tc>
          <w:tcPr>
            <w:tcW w:w="3020" w:type="dxa"/>
          </w:tcPr>
          <w:p w14:paraId="6B3CCEEA" w14:textId="021F28EE" w:rsidR="002F5582" w:rsidRDefault="002F5582" w:rsidP="002F5582">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16DAC798" w14:textId="1220D490" w:rsidR="002F5582" w:rsidRPr="00DA7794"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DA7794">
              <w:t>Le mode d’alerte « Alerte visuelle et sonore » est sélectionné</w:t>
            </w:r>
          </w:p>
        </w:tc>
      </w:tr>
      <w:tr w:rsidR="002F558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1932BC" w:rsidRDefault="002F5582" w:rsidP="002F5582">
            <w:pPr>
              <w:rPr>
                <w:b w:val="0"/>
              </w:rPr>
            </w:pPr>
            <w:r>
              <w:rPr>
                <w:b w:val="0"/>
              </w:rPr>
              <w:t>L’horloge entière est alimentée. Le mode d’alerte « Alerte visuelle et sonore » est sélectionné</w:t>
            </w:r>
          </w:p>
        </w:tc>
        <w:tc>
          <w:tcPr>
            <w:tcW w:w="3020" w:type="dxa"/>
          </w:tcPr>
          <w:p w14:paraId="08688E9B" w14:textId="405F2D0B" w:rsidR="002F5582" w:rsidRPr="00694DCB" w:rsidRDefault="002F5582" w:rsidP="002F5582">
            <w:pPr>
              <w:cnfStyle w:val="000000000000" w:firstRow="0" w:lastRow="0" w:firstColumn="0" w:lastColumn="0" w:oddVBand="0" w:evenVBand="0" w:oddHBand="0"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2E3389B5" w14:textId="6F1866C9" w:rsidR="002F5582" w:rsidRPr="00DA7794" w:rsidRDefault="002F5582" w:rsidP="002F5582">
            <w:pPr>
              <w:cnfStyle w:val="000000000000" w:firstRow="0" w:lastRow="0" w:firstColumn="0" w:lastColumn="0" w:oddVBand="0" w:evenVBand="0" w:oddHBand="0" w:evenHBand="0" w:firstRowFirstColumn="0" w:firstRowLastColumn="0" w:lastRowFirstColumn="0" w:lastRowLastColumn="0"/>
            </w:pPr>
            <w:r w:rsidRPr="00DA7794">
              <w:t>Le mode d’alerte « A</w:t>
            </w:r>
            <w:r>
              <w:t>lerte visuelle uniquement</w:t>
            </w:r>
            <w:r w:rsidRPr="00DA7794">
              <w:t> » est sélectionné</w:t>
            </w:r>
          </w:p>
        </w:tc>
      </w:tr>
      <w:tr w:rsidR="002F558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Default="002F5582" w:rsidP="002F5582">
            <w:pPr>
              <w:rPr>
                <w:b w:val="0"/>
              </w:rPr>
            </w:pPr>
            <w:r>
              <w:rPr>
                <w:b w:val="0"/>
              </w:rPr>
              <w:t>L’horloge entière est alimentée. Le mode d’alerte « Alerte visuelle uniquement » est sélectionné</w:t>
            </w:r>
          </w:p>
        </w:tc>
        <w:tc>
          <w:tcPr>
            <w:tcW w:w="3020" w:type="dxa"/>
          </w:tcPr>
          <w:p w14:paraId="0B92BEAC" w14:textId="43B9E616" w:rsidR="002F5582" w:rsidRPr="00D47E91" w:rsidRDefault="002F5582" w:rsidP="002F5582">
            <w:pPr>
              <w:cnfStyle w:val="000000100000" w:firstRow="0" w:lastRow="0" w:firstColumn="0" w:lastColumn="0" w:oddVBand="0" w:evenVBand="0" w:oddHBand="1"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17A99578" w14:textId="5BEF3AF5" w:rsidR="002F5582" w:rsidRPr="00D47E91" w:rsidRDefault="002F5582" w:rsidP="002F5582">
            <w:pPr>
              <w:cnfStyle w:val="000000100000" w:firstRow="0" w:lastRow="0" w:firstColumn="0" w:lastColumn="0" w:oddVBand="0" w:evenVBand="0" w:oddHBand="1" w:evenHBand="0" w:firstRowFirstColumn="0" w:firstRowLastColumn="0" w:lastRowFirstColumn="0" w:lastRowLastColumn="0"/>
            </w:pPr>
            <w:r w:rsidRPr="00DA7794">
              <w:t xml:space="preserve">Le mode d’alerte « </w:t>
            </w:r>
            <w:r>
              <w:t>Alerte sonore uniquement</w:t>
            </w:r>
            <w:r w:rsidRPr="00DA7794">
              <w:t> » est sélectionné</w:t>
            </w:r>
          </w:p>
        </w:tc>
      </w:tr>
      <w:tr w:rsidR="002F558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DA7794" w:rsidRDefault="002F5582" w:rsidP="002F5582">
            <w:pPr>
              <w:rPr>
                <w:b w:val="0"/>
              </w:rPr>
            </w:pPr>
            <w:r w:rsidRPr="00DA7794">
              <w:rPr>
                <w:b w:val="0"/>
              </w:rPr>
              <w:t>L’horloge entière est alimentée. Le mode d’alerte « Alerte sonore uniquement » est sélectionné</w:t>
            </w:r>
          </w:p>
        </w:tc>
        <w:tc>
          <w:tcPr>
            <w:tcW w:w="3020" w:type="dxa"/>
          </w:tcPr>
          <w:p w14:paraId="0232A671" w14:textId="465CE61D" w:rsidR="002F5582" w:rsidRPr="00D47E91" w:rsidRDefault="002F5582" w:rsidP="002F5582">
            <w:pPr>
              <w:cnfStyle w:val="000000000000" w:firstRow="0" w:lastRow="0" w:firstColumn="0" w:lastColumn="0" w:oddVBand="0" w:evenVBand="0" w:oddHBand="0"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6C27EE47" w14:textId="3D7B0093" w:rsidR="002F5582" w:rsidRPr="00DA7794" w:rsidRDefault="002F5582" w:rsidP="002F5582">
            <w:pPr>
              <w:cnfStyle w:val="000000000000" w:firstRow="0" w:lastRow="0" w:firstColumn="0" w:lastColumn="0" w:oddVBand="0" w:evenVBand="0" w:oddHBand="0" w:evenHBand="0" w:firstRowFirstColumn="0" w:firstRowLastColumn="0" w:lastRowFirstColumn="0" w:lastRowLastColumn="0"/>
            </w:pPr>
            <w:r w:rsidRPr="00DA7794">
              <w:t xml:space="preserve">Le mode d’alerte « </w:t>
            </w:r>
            <w:r>
              <w:t>Aucune alerte</w:t>
            </w:r>
            <w:r w:rsidRPr="00DA7794">
              <w:t> » est sélectionné</w:t>
            </w:r>
          </w:p>
        </w:tc>
      </w:tr>
      <w:tr w:rsidR="002F558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DA7794" w:rsidRDefault="002F5582" w:rsidP="002F5582">
            <w:pPr>
              <w:rPr>
                <w:b w:val="0"/>
              </w:rPr>
            </w:pPr>
            <w:r w:rsidRPr="00DA7794">
              <w:rPr>
                <w:b w:val="0"/>
              </w:rPr>
              <w:t>L’horloge entière est alimentée. Le mode d’alerte « Aucune alerte » est sélectionné</w:t>
            </w:r>
          </w:p>
        </w:tc>
        <w:tc>
          <w:tcPr>
            <w:tcW w:w="3020" w:type="dxa"/>
          </w:tcPr>
          <w:p w14:paraId="05C9DA5F" w14:textId="04F3C703" w:rsidR="002F5582" w:rsidRPr="00D47E91" w:rsidRDefault="002F5582" w:rsidP="002F5582">
            <w:pPr>
              <w:cnfStyle w:val="000000100000" w:firstRow="0" w:lastRow="0" w:firstColumn="0" w:lastColumn="0" w:oddVBand="0" w:evenVBand="0" w:oddHBand="1"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2BCB2C7B" w14:textId="1F16CC44" w:rsidR="002F5582" w:rsidRPr="00DA7794" w:rsidRDefault="002F5582" w:rsidP="002F5582">
            <w:pPr>
              <w:cnfStyle w:val="000000100000" w:firstRow="0" w:lastRow="0" w:firstColumn="0" w:lastColumn="0" w:oddVBand="0" w:evenVBand="0" w:oddHBand="1" w:evenHBand="0" w:firstRowFirstColumn="0" w:firstRowLastColumn="0" w:lastRowFirstColumn="0" w:lastRowLastColumn="0"/>
            </w:pPr>
            <w:r w:rsidRPr="00DA7794">
              <w:t>Le mode d’alerte «</w:t>
            </w:r>
            <w:r>
              <w:t xml:space="preserve"> </w:t>
            </w:r>
            <w:r w:rsidRPr="00DA7794">
              <w:t>Alerte visuelle et sonore</w:t>
            </w:r>
            <w:r>
              <w:t xml:space="preserve"> </w:t>
            </w:r>
            <w:r w:rsidRPr="00DA7794">
              <w:t>» est sélectionné</w:t>
            </w:r>
          </w:p>
        </w:tc>
      </w:tr>
    </w:tbl>
    <w:p w14:paraId="66756214" w14:textId="4E22814F" w:rsidR="00DA7794" w:rsidRDefault="00DA7794" w:rsidP="00F64F95">
      <w:pPr>
        <w:spacing w:before="0" w:after="0"/>
      </w:pPr>
    </w:p>
    <w:p w14:paraId="1CC7861F" w14:textId="376CD115" w:rsidR="00DA7794" w:rsidRDefault="00DA7794" w:rsidP="00F64F95">
      <w:pPr>
        <w:spacing w:before="0" w:after="0"/>
      </w:pPr>
    </w:p>
    <w:p w14:paraId="649DF6A8" w14:textId="342BD753" w:rsidR="007A0FBF" w:rsidRDefault="007A0FBF" w:rsidP="00F64F95">
      <w:pPr>
        <w:spacing w:before="0" w:after="0"/>
      </w:pPr>
    </w:p>
    <w:p w14:paraId="10F0478C" w14:textId="42E3FF17" w:rsidR="007A0FBF" w:rsidRDefault="007A0FBF" w:rsidP="00F64F95">
      <w:pPr>
        <w:spacing w:before="0" w:after="0"/>
      </w:pPr>
    </w:p>
    <w:p w14:paraId="3FBDF0FE" w14:textId="18F3CA0E" w:rsidR="007A0FBF" w:rsidRDefault="007A0FBF" w:rsidP="00F64F95">
      <w:pPr>
        <w:spacing w:before="0" w:after="0"/>
      </w:pPr>
    </w:p>
    <w:p w14:paraId="5B9B2A97" w14:textId="57C9F978" w:rsidR="007A0FBF" w:rsidRDefault="007A0FBF" w:rsidP="00F64F95">
      <w:pPr>
        <w:spacing w:before="0" w:after="0"/>
      </w:pPr>
    </w:p>
    <w:p w14:paraId="254B711C" w14:textId="4B13BA5D" w:rsidR="007A0FBF" w:rsidRDefault="007A0FBF" w:rsidP="00F64F95">
      <w:pPr>
        <w:spacing w:before="0" w:after="0"/>
      </w:pPr>
    </w:p>
    <w:p w14:paraId="6C860EED" w14:textId="0B82DBE8" w:rsidR="00671403" w:rsidRPr="00D67AB6" w:rsidRDefault="00671403" w:rsidP="00671403">
      <w:pPr>
        <w:pStyle w:val="Titre3"/>
      </w:pPr>
      <w:r>
        <w:lastRenderedPageBreak/>
        <w:t>Partie</w:t>
      </w:r>
      <w:r w:rsidRPr="00D67AB6">
        <w:t xml:space="preserve"> Affichage de température </w:t>
      </w:r>
    </w:p>
    <w:tbl>
      <w:tblPr>
        <w:tblStyle w:val="TableauGrille4-Accentuation1"/>
        <w:tblW w:w="0" w:type="auto"/>
        <w:tblLook w:val="04A0" w:firstRow="1" w:lastRow="0" w:firstColumn="1" w:lastColumn="0" w:noHBand="0" w:noVBand="1"/>
      </w:tblPr>
      <w:tblGrid>
        <w:gridCol w:w="3020"/>
        <w:gridCol w:w="3020"/>
        <w:gridCol w:w="3020"/>
      </w:tblGrid>
      <w:tr w:rsidR="00671403"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Default="00671403" w:rsidP="00050550">
            <w:r>
              <w:t>Contexte</w:t>
            </w:r>
          </w:p>
        </w:tc>
        <w:tc>
          <w:tcPr>
            <w:tcW w:w="3020" w:type="dxa"/>
            <w:hideMark/>
          </w:tcPr>
          <w:p w14:paraId="33D2A2F9"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32C30100"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Résultat</w:t>
            </w:r>
          </w:p>
        </w:tc>
      </w:tr>
      <w:tr w:rsidR="00671403"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1932BC" w:rsidRDefault="00090092" w:rsidP="00050550">
            <w:pPr>
              <w:rPr>
                <w:b w:val="0"/>
              </w:rPr>
            </w:pPr>
            <w:r>
              <w:rPr>
                <w:b w:val="0"/>
              </w:rPr>
              <w:t>L’horloge entière est alimentée.</w:t>
            </w:r>
          </w:p>
        </w:tc>
        <w:tc>
          <w:tcPr>
            <w:tcW w:w="3020" w:type="dxa"/>
          </w:tcPr>
          <w:p w14:paraId="24321A65" w14:textId="77777777" w:rsidR="00671403" w:rsidRDefault="00671403" w:rsidP="00050550">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312B5C06" w14:textId="4FB8F4F3" w:rsidR="00671403" w:rsidRPr="0009009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090092">
              <w:t>L'affichage 7 segments affiche en alternance : l'heure (en heures et minutes) durant 3 secondes puis la température durant 3 secondes.</w:t>
            </w:r>
          </w:p>
        </w:tc>
      </w:tr>
      <w:tr w:rsidR="00864595"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Default="00864595" w:rsidP="00864595">
            <w:pPr>
              <w:rPr>
                <w:b w:val="0"/>
              </w:rPr>
            </w:pPr>
            <w:r w:rsidRPr="00DA7794">
              <w:rPr>
                <w:b w:val="0"/>
              </w:rPr>
              <w:t>L’horloge entière est alimentée. L</w:t>
            </w:r>
            <w:r>
              <w:rPr>
                <w:b w:val="0"/>
              </w:rPr>
              <w:t>’option d’affichage « Te</w:t>
            </w:r>
            <w:r w:rsidRPr="0054577C">
              <w:rPr>
                <w:b w:val="0"/>
              </w:rPr>
              <w:t>mpérature / Heure/ Taux de CO2 activés en alternance</w:t>
            </w:r>
            <w:r>
              <w:rPr>
                <w:b w:val="0"/>
              </w:rPr>
              <w:t xml:space="preserve"> » </w:t>
            </w:r>
            <w:r w:rsidRPr="00DA7794">
              <w:rPr>
                <w:b w:val="0"/>
              </w:rPr>
              <w:t>est sélectionné</w:t>
            </w:r>
          </w:p>
        </w:tc>
        <w:tc>
          <w:tcPr>
            <w:tcW w:w="3020" w:type="dxa"/>
          </w:tcPr>
          <w:p w14:paraId="7811D623" w14:textId="64C4E067" w:rsidR="00864595" w:rsidRDefault="00864595" w:rsidP="00864595">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5F510528" w14:textId="73381CF9" w:rsidR="00864595" w:rsidRPr="00864595" w:rsidRDefault="00864595" w:rsidP="00864595">
            <w:pPr>
              <w:cnfStyle w:val="000000000000" w:firstRow="0" w:lastRow="0" w:firstColumn="0" w:lastColumn="0" w:oddVBand="0" w:evenVBand="0" w:oddHBand="0" w:evenHBand="0" w:firstRowFirstColumn="0" w:firstRowLastColumn="0" w:lastRowFirstColumn="0" w:lastRowLastColumn="0"/>
            </w:pPr>
            <w:r w:rsidRPr="00864595">
              <w:t xml:space="preserve">L’affichage 7 segments affichage </w:t>
            </w:r>
            <w:r>
              <w:t>la t</w:t>
            </w:r>
            <w:r w:rsidRPr="00864595">
              <w:t>e</w:t>
            </w:r>
            <w:r>
              <w:t>mpérature / l’heure et le t</w:t>
            </w:r>
            <w:r w:rsidRPr="00864595">
              <w:t>aux de CO2 en alternance </w:t>
            </w:r>
          </w:p>
        </w:tc>
      </w:tr>
      <w:tr w:rsidR="00864595"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Default="00864595" w:rsidP="00864595">
            <w:pPr>
              <w:rPr>
                <w:b w:val="0"/>
              </w:rPr>
            </w:pPr>
            <w:r w:rsidRPr="00DA7794">
              <w:rPr>
                <w:b w:val="0"/>
              </w:rPr>
              <w:t>L’horloge entière est alimentée. L</w:t>
            </w:r>
            <w:r>
              <w:rPr>
                <w:b w:val="0"/>
              </w:rPr>
              <w:t xml:space="preserve">’option d’affichage « </w:t>
            </w:r>
            <w:r w:rsidRPr="0054577C">
              <w:rPr>
                <w:b w:val="0"/>
              </w:rPr>
              <w:t>Température uniquement</w:t>
            </w:r>
            <w:r>
              <w:rPr>
                <w:b w:val="0"/>
              </w:rPr>
              <w:t xml:space="preserve"> » </w:t>
            </w:r>
            <w:r w:rsidRPr="00DA7794">
              <w:rPr>
                <w:b w:val="0"/>
              </w:rPr>
              <w:t>est sélectionné</w:t>
            </w:r>
          </w:p>
        </w:tc>
        <w:tc>
          <w:tcPr>
            <w:tcW w:w="3020" w:type="dxa"/>
          </w:tcPr>
          <w:p w14:paraId="6A17D2C9" w14:textId="340DB9D3" w:rsidR="00864595" w:rsidRDefault="00864595" w:rsidP="00864595">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2EFE4987" w14:textId="7CDB86A6" w:rsidR="00864595" w:rsidRDefault="00864595" w:rsidP="00864595">
            <w:pPr>
              <w:cnfStyle w:val="000000100000" w:firstRow="0" w:lastRow="0" w:firstColumn="0" w:lastColumn="0" w:oddVBand="0" w:evenVBand="0" w:oddHBand="1" w:evenHBand="0" w:firstRowFirstColumn="0" w:firstRowLastColumn="0" w:lastRowFirstColumn="0" w:lastRowLastColumn="0"/>
            </w:pPr>
            <w:r w:rsidRPr="00864595">
              <w:t xml:space="preserve">L’affichage 7 segments affichage </w:t>
            </w:r>
            <w:r>
              <w:t>uniquement la température</w:t>
            </w:r>
          </w:p>
        </w:tc>
      </w:tr>
      <w:tr w:rsidR="00864595"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Default="00864595" w:rsidP="00864595">
            <w:pPr>
              <w:rPr>
                <w:b w:val="0"/>
              </w:rPr>
            </w:pPr>
            <w:r w:rsidRPr="0054577C">
              <w:rPr>
                <w:b w:val="0"/>
              </w:rPr>
              <w:t xml:space="preserve">L’horloge entière est alimentée. L’option </w:t>
            </w:r>
            <w:r>
              <w:rPr>
                <w:b w:val="0"/>
              </w:rPr>
              <w:t xml:space="preserve">d’affichage </w:t>
            </w:r>
            <w:r w:rsidRPr="0054577C">
              <w:rPr>
                <w:b w:val="0"/>
              </w:rPr>
              <w:t>« Heure uniquement » est sélectionné</w:t>
            </w:r>
          </w:p>
        </w:tc>
        <w:tc>
          <w:tcPr>
            <w:tcW w:w="3020" w:type="dxa"/>
          </w:tcPr>
          <w:p w14:paraId="13BBB798" w14:textId="1E55D36C" w:rsidR="00864595" w:rsidRDefault="00864595" w:rsidP="00864595">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237F04FB" w14:textId="1C392596" w:rsidR="00864595" w:rsidRDefault="00864595" w:rsidP="00864595">
            <w:pPr>
              <w:cnfStyle w:val="000000000000" w:firstRow="0" w:lastRow="0" w:firstColumn="0" w:lastColumn="0" w:oddVBand="0" w:evenVBand="0" w:oddHBand="0" w:evenHBand="0" w:firstRowFirstColumn="0" w:firstRowLastColumn="0" w:lastRowFirstColumn="0" w:lastRowLastColumn="0"/>
            </w:pPr>
            <w:r w:rsidRPr="00864595">
              <w:t xml:space="preserve">L’affichage 7 segments affichage </w:t>
            </w:r>
            <w:r>
              <w:t>uniquement l</w:t>
            </w:r>
            <w:r>
              <w:t>’heure</w:t>
            </w:r>
          </w:p>
        </w:tc>
      </w:tr>
      <w:tr w:rsidR="00864595"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Default="00864595" w:rsidP="00864595">
            <w:pPr>
              <w:rPr>
                <w:b w:val="0"/>
              </w:rPr>
            </w:pPr>
            <w:r w:rsidRPr="00DA7794">
              <w:rPr>
                <w:b w:val="0"/>
              </w:rPr>
              <w:t>L’horloge entière est alimentée. L</w:t>
            </w:r>
            <w:r>
              <w:rPr>
                <w:b w:val="0"/>
              </w:rPr>
              <w:t xml:space="preserve">’option d’affichage « </w:t>
            </w:r>
            <w:r w:rsidRPr="00BE34AB">
              <w:rPr>
                <w:b w:val="0"/>
              </w:rPr>
              <w:t>Taux de CO2 uniquement</w:t>
            </w:r>
            <w:r>
              <w:rPr>
                <w:b w:val="0"/>
              </w:rPr>
              <w:t xml:space="preserve"> » </w:t>
            </w:r>
            <w:r w:rsidRPr="00DA7794">
              <w:rPr>
                <w:b w:val="0"/>
              </w:rPr>
              <w:t>est sélectionné</w:t>
            </w:r>
          </w:p>
        </w:tc>
        <w:tc>
          <w:tcPr>
            <w:tcW w:w="3020" w:type="dxa"/>
          </w:tcPr>
          <w:p w14:paraId="70644685" w14:textId="21A8C447" w:rsidR="00864595" w:rsidRDefault="00864595" w:rsidP="00864595">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51F24D75" w14:textId="768F47B7" w:rsidR="00864595" w:rsidRDefault="00864595" w:rsidP="00864595">
            <w:pPr>
              <w:cnfStyle w:val="000000100000" w:firstRow="0" w:lastRow="0" w:firstColumn="0" w:lastColumn="0" w:oddVBand="0" w:evenVBand="0" w:oddHBand="1" w:evenHBand="0" w:firstRowFirstColumn="0" w:firstRowLastColumn="0" w:lastRowFirstColumn="0" w:lastRowLastColumn="0"/>
            </w:pPr>
            <w:r w:rsidRPr="00864595">
              <w:t xml:space="preserve">L’affichage 7 segments affichage </w:t>
            </w:r>
            <w:r>
              <w:t xml:space="preserve">uniquement </w:t>
            </w:r>
            <w:r>
              <w:t>le taux de CO2</w:t>
            </w:r>
          </w:p>
        </w:tc>
      </w:tr>
      <w:tr w:rsidR="00864595"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1932BC" w:rsidRDefault="00864595" w:rsidP="00864595">
            <w:pPr>
              <w:rPr>
                <w:b w:val="0"/>
              </w:rPr>
            </w:pPr>
            <w:r>
              <w:rPr>
                <w:b w:val="0"/>
              </w:rPr>
              <w:t xml:space="preserve">L’horloge entière est alimentée. </w:t>
            </w:r>
          </w:p>
        </w:tc>
        <w:tc>
          <w:tcPr>
            <w:tcW w:w="3020" w:type="dxa"/>
          </w:tcPr>
          <w:p w14:paraId="05D7422D" w14:textId="2D9BD7DF" w:rsidR="00864595" w:rsidRPr="00694DCB" w:rsidRDefault="00864595" w:rsidP="00864595">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2E127797" w14:textId="27BC37E0" w:rsidR="00864595" w:rsidRDefault="00864595" w:rsidP="00864595">
            <w:pPr>
              <w:cnfStyle w:val="000000000000" w:firstRow="0" w:lastRow="0" w:firstColumn="0" w:lastColumn="0" w:oddVBand="0" w:evenVBand="0" w:oddHBand="0" w:evenHBand="0" w:firstRowFirstColumn="0" w:firstRowLastColumn="0" w:lastRowFirstColumn="0" w:lastRowLastColumn="0"/>
            </w:pPr>
            <w:r>
              <w:t>L’option d’affichage « </w:t>
            </w:r>
            <w:r w:rsidRPr="0054577C">
              <w:t>Température / Heure/ Taux de CO2 activés en alternance</w:t>
            </w:r>
            <w:r>
              <w:t> » est sélectionnée</w:t>
            </w:r>
          </w:p>
        </w:tc>
      </w:tr>
      <w:tr w:rsidR="00864595"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Default="00864595" w:rsidP="00864595">
            <w:r w:rsidRPr="00DA7794">
              <w:rPr>
                <w:b w:val="0"/>
              </w:rPr>
              <w:t>L’horloge entière est alimentée. L</w:t>
            </w:r>
            <w:r>
              <w:rPr>
                <w:b w:val="0"/>
              </w:rPr>
              <w:t>’option d’affichage « Te</w:t>
            </w:r>
            <w:r w:rsidRPr="0054577C">
              <w:rPr>
                <w:b w:val="0"/>
              </w:rPr>
              <w:t>mpérature / Heure/ Taux de CO2 activés en alternance</w:t>
            </w:r>
            <w:r>
              <w:rPr>
                <w:b w:val="0"/>
              </w:rPr>
              <w:t xml:space="preserve"> » </w:t>
            </w:r>
            <w:r w:rsidRPr="00DA7794">
              <w:rPr>
                <w:b w:val="0"/>
              </w:rPr>
              <w:t>est sélectionné</w:t>
            </w:r>
          </w:p>
        </w:tc>
        <w:tc>
          <w:tcPr>
            <w:tcW w:w="3020" w:type="dxa"/>
          </w:tcPr>
          <w:p w14:paraId="1D7AB31C" w14:textId="60CE2031" w:rsidR="00864595" w:rsidRDefault="00864595" w:rsidP="00864595">
            <w:pPr>
              <w:cnfStyle w:val="000000100000" w:firstRow="0" w:lastRow="0" w:firstColumn="0" w:lastColumn="0" w:oddVBand="0" w:evenVBand="0" w:oddHBand="1" w:evenHBand="0" w:firstRowFirstColumn="0" w:firstRowLastColumn="0" w:lastRowFirstColumn="0" w:lastRowLastColumn="0"/>
            </w:pPr>
            <w:r>
              <w:t>Le bouton lié aux options d’affichage du 7 segments est pressé puis relâché</w:t>
            </w:r>
          </w:p>
        </w:tc>
        <w:tc>
          <w:tcPr>
            <w:tcW w:w="3020" w:type="dxa"/>
          </w:tcPr>
          <w:p w14:paraId="07360A9F" w14:textId="0D88F1D5" w:rsidR="00864595" w:rsidRPr="005A3CE0" w:rsidRDefault="00864595" w:rsidP="00864595">
            <w:pPr>
              <w:cnfStyle w:val="000000100000" w:firstRow="0" w:lastRow="0" w:firstColumn="0" w:lastColumn="0" w:oddVBand="0" w:evenVBand="0" w:oddHBand="1" w:evenHBand="0" w:firstRowFirstColumn="0" w:firstRowLastColumn="0" w:lastRowFirstColumn="0" w:lastRowLastColumn="0"/>
            </w:pPr>
            <w:r>
              <w:t>L’option d’affichage « </w:t>
            </w:r>
            <w:r w:rsidRPr="0054577C">
              <w:t>Température uniquement</w:t>
            </w:r>
            <w:r>
              <w:t xml:space="preserve"> » est sélectionnée</w:t>
            </w:r>
          </w:p>
        </w:tc>
      </w:tr>
      <w:tr w:rsidR="00864595"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DA7794" w:rsidRDefault="00864595" w:rsidP="00864595">
            <w:pPr>
              <w:rPr>
                <w:b w:val="0"/>
              </w:rPr>
            </w:pPr>
            <w:r w:rsidRPr="00DA7794">
              <w:rPr>
                <w:b w:val="0"/>
              </w:rPr>
              <w:t>L’horloge entière est alimentée. L</w:t>
            </w:r>
            <w:r>
              <w:rPr>
                <w:b w:val="0"/>
              </w:rPr>
              <w:t xml:space="preserve">’option d’affichage « </w:t>
            </w:r>
            <w:r w:rsidRPr="0054577C">
              <w:rPr>
                <w:b w:val="0"/>
              </w:rPr>
              <w:t>Température uniquement</w:t>
            </w:r>
            <w:r>
              <w:rPr>
                <w:b w:val="0"/>
              </w:rPr>
              <w:t xml:space="preserve"> » </w:t>
            </w:r>
            <w:r w:rsidRPr="00DA7794">
              <w:rPr>
                <w:b w:val="0"/>
              </w:rPr>
              <w:t>est sélectionné</w:t>
            </w:r>
          </w:p>
        </w:tc>
        <w:tc>
          <w:tcPr>
            <w:tcW w:w="3020" w:type="dxa"/>
          </w:tcPr>
          <w:p w14:paraId="131C9740" w14:textId="78E584C2" w:rsidR="00864595" w:rsidRDefault="00864595" w:rsidP="00864595">
            <w:pPr>
              <w:cnfStyle w:val="000000000000" w:firstRow="0" w:lastRow="0" w:firstColumn="0" w:lastColumn="0" w:oddVBand="0" w:evenVBand="0" w:oddHBand="0" w:evenHBand="0" w:firstRowFirstColumn="0" w:firstRowLastColumn="0" w:lastRowFirstColumn="0" w:lastRowLastColumn="0"/>
            </w:pPr>
            <w:r>
              <w:t>Le bouton lié aux options d’affichage du 7 segments est pressé puis relâché</w:t>
            </w:r>
          </w:p>
        </w:tc>
        <w:tc>
          <w:tcPr>
            <w:tcW w:w="3020" w:type="dxa"/>
          </w:tcPr>
          <w:p w14:paraId="4AE32D5E" w14:textId="6D852F5D" w:rsidR="00864595" w:rsidRDefault="00864595" w:rsidP="00864595">
            <w:pPr>
              <w:cnfStyle w:val="000000000000" w:firstRow="0" w:lastRow="0" w:firstColumn="0" w:lastColumn="0" w:oddVBand="0" w:evenVBand="0" w:oddHBand="0" w:evenHBand="0" w:firstRowFirstColumn="0" w:firstRowLastColumn="0" w:lastRowFirstColumn="0" w:lastRowLastColumn="0"/>
            </w:pPr>
            <w:r>
              <w:t>L’option d’affichage « </w:t>
            </w:r>
            <w:r w:rsidRPr="0054577C">
              <w:t>Heure uniquement</w:t>
            </w:r>
            <w:r>
              <w:t xml:space="preserve"> » est sélectionnée</w:t>
            </w:r>
          </w:p>
        </w:tc>
      </w:tr>
      <w:tr w:rsidR="00864595"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54577C" w:rsidRDefault="00864595" w:rsidP="00864595">
            <w:pPr>
              <w:rPr>
                <w:b w:val="0"/>
              </w:rPr>
            </w:pPr>
            <w:r w:rsidRPr="0054577C">
              <w:rPr>
                <w:b w:val="0"/>
              </w:rPr>
              <w:t xml:space="preserve">L’horloge entière est alimentée. L’option </w:t>
            </w:r>
            <w:r>
              <w:rPr>
                <w:b w:val="0"/>
              </w:rPr>
              <w:t xml:space="preserve">d’affichage </w:t>
            </w:r>
            <w:r w:rsidRPr="0054577C">
              <w:rPr>
                <w:b w:val="0"/>
              </w:rPr>
              <w:t>« Heure uniquement » est sélectionné</w:t>
            </w:r>
          </w:p>
        </w:tc>
        <w:tc>
          <w:tcPr>
            <w:tcW w:w="3020" w:type="dxa"/>
          </w:tcPr>
          <w:p w14:paraId="4B1E9D35" w14:textId="7A226446" w:rsidR="00864595" w:rsidRDefault="00864595" w:rsidP="00864595">
            <w:pPr>
              <w:cnfStyle w:val="000000100000" w:firstRow="0" w:lastRow="0" w:firstColumn="0" w:lastColumn="0" w:oddVBand="0" w:evenVBand="0" w:oddHBand="1" w:evenHBand="0" w:firstRowFirstColumn="0" w:firstRowLastColumn="0" w:lastRowFirstColumn="0" w:lastRowLastColumn="0"/>
            </w:pPr>
            <w:r>
              <w:t>Le bouton lié aux options d’affichage du 7 segments est pressé puis relâché</w:t>
            </w:r>
          </w:p>
        </w:tc>
        <w:tc>
          <w:tcPr>
            <w:tcW w:w="3020" w:type="dxa"/>
          </w:tcPr>
          <w:p w14:paraId="7081D48A" w14:textId="2734C01D" w:rsidR="00864595" w:rsidRDefault="00864595" w:rsidP="00864595">
            <w:pPr>
              <w:cnfStyle w:val="000000100000" w:firstRow="0" w:lastRow="0" w:firstColumn="0" w:lastColumn="0" w:oddVBand="0" w:evenVBand="0" w:oddHBand="1" w:evenHBand="0" w:firstRowFirstColumn="0" w:firstRowLastColumn="0" w:lastRowFirstColumn="0" w:lastRowLastColumn="0"/>
            </w:pPr>
            <w:r>
              <w:t xml:space="preserve">L’option d’affichage « </w:t>
            </w:r>
            <w:r w:rsidRPr="0054577C">
              <w:t>Taux de CO2 uniquement</w:t>
            </w:r>
            <w:r>
              <w:t xml:space="preserve"> » est sélectionnée</w:t>
            </w:r>
          </w:p>
        </w:tc>
      </w:tr>
      <w:tr w:rsidR="00864595"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54577C" w:rsidRDefault="00864595" w:rsidP="00864595">
            <w:pPr>
              <w:rPr>
                <w:b w:val="0"/>
              </w:rPr>
            </w:pPr>
            <w:r w:rsidRPr="00DA7794">
              <w:rPr>
                <w:b w:val="0"/>
              </w:rPr>
              <w:t>L’horloge entière est alimentée. L</w:t>
            </w:r>
            <w:r>
              <w:rPr>
                <w:b w:val="0"/>
              </w:rPr>
              <w:t xml:space="preserve">’option d’affichage </w:t>
            </w:r>
            <w:r>
              <w:rPr>
                <w:b w:val="0"/>
              </w:rPr>
              <w:lastRenderedPageBreak/>
              <w:t xml:space="preserve">« </w:t>
            </w:r>
            <w:r w:rsidRPr="00BE34AB">
              <w:rPr>
                <w:b w:val="0"/>
              </w:rPr>
              <w:t>Taux de CO2 uniquement</w:t>
            </w:r>
            <w:r>
              <w:rPr>
                <w:b w:val="0"/>
              </w:rPr>
              <w:t xml:space="preserve"> » </w:t>
            </w:r>
            <w:r w:rsidRPr="00DA7794">
              <w:rPr>
                <w:b w:val="0"/>
              </w:rPr>
              <w:t>est sélectionné</w:t>
            </w:r>
          </w:p>
        </w:tc>
        <w:tc>
          <w:tcPr>
            <w:tcW w:w="3020" w:type="dxa"/>
          </w:tcPr>
          <w:p w14:paraId="31E6F76B" w14:textId="370A7594" w:rsidR="00864595" w:rsidRDefault="00864595" w:rsidP="00864595">
            <w:pPr>
              <w:cnfStyle w:val="000000000000" w:firstRow="0" w:lastRow="0" w:firstColumn="0" w:lastColumn="0" w:oddVBand="0" w:evenVBand="0" w:oddHBand="0" w:evenHBand="0" w:firstRowFirstColumn="0" w:firstRowLastColumn="0" w:lastRowFirstColumn="0" w:lastRowLastColumn="0"/>
            </w:pPr>
            <w:r>
              <w:lastRenderedPageBreak/>
              <w:t>Le bouton lié aux options d’affichage du 7 segments est pressé puis relâché</w:t>
            </w:r>
          </w:p>
        </w:tc>
        <w:tc>
          <w:tcPr>
            <w:tcW w:w="3020" w:type="dxa"/>
          </w:tcPr>
          <w:p w14:paraId="04AEA009" w14:textId="15D0348A" w:rsidR="00864595" w:rsidRDefault="00864595" w:rsidP="00864595">
            <w:pPr>
              <w:cnfStyle w:val="000000000000" w:firstRow="0" w:lastRow="0" w:firstColumn="0" w:lastColumn="0" w:oddVBand="0" w:evenVBand="0" w:oddHBand="0" w:evenHBand="0" w:firstRowFirstColumn="0" w:firstRowLastColumn="0" w:lastRowFirstColumn="0" w:lastRowLastColumn="0"/>
            </w:pPr>
            <w:r>
              <w:t>L’option d’affichage « </w:t>
            </w:r>
            <w:r w:rsidRPr="00BE34AB">
              <w:t xml:space="preserve">Température / Heure/ Taux </w:t>
            </w:r>
            <w:r w:rsidRPr="00BE34AB">
              <w:lastRenderedPageBreak/>
              <w:t>de CO2 activés en alternance</w:t>
            </w:r>
            <w:r>
              <w:t xml:space="preserve"> » est sélectionnée</w:t>
            </w:r>
          </w:p>
        </w:tc>
      </w:tr>
    </w:tbl>
    <w:p w14:paraId="48F4E42A" w14:textId="7D324915" w:rsidR="00671403" w:rsidRDefault="00671403" w:rsidP="00671403"/>
    <w:p w14:paraId="6999C6E4" w14:textId="46D110AA" w:rsidR="00A93445" w:rsidRPr="00D67AB6" w:rsidRDefault="00A93445" w:rsidP="00A93445">
      <w:pPr>
        <w:pStyle w:val="Titre2"/>
        <w:rPr>
          <w:iCs/>
        </w:rPr>
      </w:pPr>
      <w:r w:rsidRPr="00D67AB6">
        <w:rPr>
          <w:iCs/>
        </w:rPr>
        <w:t>Risques techniques</w:t>
      </w:r>
      <w:bookmarkEnd w:id="17"/>
    </w:p>
    <w:p w14:paraId="1BD27377" w14:textId="77777777" w:rsidR="007018B4" w:rsidRDefault="007018B4" w:rsidP="007018B4">
      <w:pPr>
        <w:pStyle w:val="Paragraphedeliste"/>
        <w:numPr>
          <w:ilvl w:val="0"/>
          <w:numId w:val="20"/>
        </w:numPr>
      </w:pPr>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73A46462" w14:textId="77777777" w:rsidR="007018B4" w:rsidRDefault="007018B4" w:rsidP="007018B4">
      <w:pPr>
        <w:pStyle w:val="Paragraphedeliste"/>
      </w:pPr>
    </w:p>
    <w:p w14:paraId="04AC00BC" w14:textId="7D7D90A4" w:rsidR="007018B4" w:rsidRDefault="007018B4" w:rsidP="007018B4">
      <w:pPr>
        <w:pStyle w:val="Paragraphedeliste"/>
        <w:numPr>
          <w:ilvl w:val="0"/>
          <w:numId w:val="20"/>
        </w:numPr>
      </w:pPr>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55A4ECF6" w14:textId="77777777" w:rsidR="007018B4" w:rsidRDefault="007018B4" w:rsidP="007018B4">
      <w:pPr>
        <w:pStyle w:val="Paragraphedeliste"/>
      </w:pPr>
    </w:p>
    <w:p w14:paraId="332369D7" w14:textId="6DD61B06" w:rsidR="007018B4" w:rsidRDefault="007018B4" w:rsidP="007018B4">
      <w:pPr>
        <w:pStyle w:val="Paragraphedeliste"/>
        <w:numPr>
          <w:ilvl w:val="0"/>
          <w:numId w:val="20"/>
        </w:numPr>
      </w:pPr>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Default="00A93445" w:rsidP="00A5199F"/>
    <w:p w14:paraId="42F79B5B" w14:textId="67189765" w:rsidR="00675F25" w:rsidRDefault="00675F25" w:rsidP="00A5199F"/>
    <w:p w14:paraId="3574FE6B" w14:textId="7A2C07E1" w:rsidR="00F64F95" w:rsidRDefault="00F64F95" w:rsidP="00A5199F"/>
    <w:p w14:paraId="06373D66" w14:textId="23023F9A" w:rsidR="00F64F95" w:rsidRDefault="00F64F95" w:rsidP="00A5199F"/>
    <w:p w14:paraId="284ECC24" w14:textId="6907CB3C" w:rsidR="00F64F95" w:rsidRDefault="00F64F95" w:rsidP="00A5199F"/>
    <w:p w14:paraId="6B0CA64B" w14:textId="62ABED00" w:rsidR="00F64F95" w:rsidRDefault="00F64F95" w:rsidP="00A5199F"/>
    <w:p w14:paraId="78B012FB" w14:textId="0CD53DFB" w:rsidR="00F64F95" w:rsidRDefault="00F64F95" w:rsidP="00A5199F"/>
    <w:p w14:paraId="6BB78DBD" w14:textId="04CA1B63" w:rsidR="00F64F95" w:rsidRDefault="00F64F95" w:rsidP="00A5199F"/>
    <w:p w14:paraId="58895B36" w14:textId="09274350" w:rsidR="00F64F95" w:rsidRDefault="00F64F95" w:rsidP="00A5199F"/>
    <w:p w14:paraId="063EAC3C" w14:textId="13E7024A" w:rsidR="00F64F95" w:rsidRDefault="00F64F95" w:rsidP="00A5199F"/>
    <w:p w14:paraId="7F0FABAD" w14:textId="601C459F" w:rsidR="00720C5B" w:rsidRPr="00D67AB6" w:rsidRDefault="00720C5B" w:rsidP="00720C5B">
      <w:pPr>
        <w:pStyle w:val="Titre2"/>
        <w:rPr>
          <w:iCs/>
        </w:rPr>
      </w:pPr>
      <w:r>
        <w:rPr>
          <w:iCs/>
        </w:rPr>
        <w:lastRenderedPageBreak/>
        <w:t>Dossier de conception</w:t>
      </w:r>
    </w:p>
    <w:p w14:paraId="63D66405" w14:textId="1C118C35" w:rsidR="00E804DF" w:rsidRDefault="006E4AC3" w:rsidP="00B26BC5">
      <w:pPr>
        <w:pStyle w:val="Titre3"/>
      </w:pPr>
      <w:r>
        <w:rPr>
          <w:noProof/>
        </w:rPr>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001E27B2" w:rsidR="00050550" w:rsidRPr="001877D4" w:rsidRDefault="00050550" w:rsidP="006E4AC3">
                              <w:pPr>
                                <w:pStyle w:val="Lgende"/>
                                <w:rPr>
                                  <w:noProof/>
                                  <w:szCs w:val="20"/>
                                </w:rPr>
                              </w:pPr>
                              <w:r>
                                <w:t xml:space="preserve">Figure </w:t>
                              </w:r>
                              <w:r>
                                <w:fldChar w:fldCharType="begin"/>
                              </w:r>
                              <w:r>
                                <w:instrText xml:space="preserve"> SEQ Figure \* ARABIC </w:instrText>
                              </w:r>
                              <w:r>
                                <w:fldChar w:fldCharType="separate"/>
                              </w:r>
                              <w:r>
                                <w:rPr>
                                  <w:noProof/>
                                </w:rPr>
                                <w:t>5</w:t>
                              </w:r>
                              <w: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001E27B2" w:rsidR="00050550" w:rsidRPr="001877D4" w:rsidRDefault="00050550" w:rsidP="006E4AC3">
                        <w:pPr>
                          <w:pStyle w:val="Lgende"/>
                          <w:rPr>
                            <w:noProof/>
                            <w:szCs w:val="20"/>
                          </w:rPr>
                        </w:pPr>
                        <w:r>
                          <w:t xml:space="preserve">Figure </w:t>
                        </w:r>
                        <w:r>
                          <w:fldChar w:fldCharType="begin"/>
                        </w:r>
                        <w:r>
                          <w:instrText xml:space="preserve"> SEQ Figure \* ARABIC </w:instrText>
                        </w:r>
                        <w:r>
                          <w:fldChar w:fldCharType="separate"/>
                        </w:r>
                        <w:r>
                          <w:rPr>
                            <w:noProof/>
                          </w:rPr>
                          <w:t>5</w:t>
                        </w:r>
                        <w:r>
                          <w:fldChar w:fldCharType="end"/>
                        </w:r>
                        <w:r>
                          <w:t xml:space="preserve"> Diagramme de flux</w:t>
                        </w:r>
                      </w:p>
                    </w:txbxContent>
                  </v:textbox>
                </v:shape>
                <w10:wrap type="topAndBottom"/>
              </v:group>
            </w:pict>
          </mc:Fallback>
        </mc:AlternateContent>
      </w:r>
      <w:r w:rsidR="00B26BC5">
        <w:t>Diagramme de flux</w:t>
      </w:r>
      <w:bookmarkStart w:id="18" w:name="_GoBack"/>
      <w:bookmarkEnd w:id="18"/>
    </w:p>
    <w:p w14:paraId="28BF0952" w14:textId="77777777" w:rsidR="006E4AC3" w:rsidRDefault="006E4AC3" w:rsidP="00B26BC5"/>
    <w:p w14:paraId="3A9BEA05" w14:textId="337BA03D" w:rsidR="00B26BC5" w:rsidRPr="00B26BC5" w:rsidRDefault="00B26BC5" w:rsidP="00B26BC5">
      <w:r>
        <w:br w:type="page"/>
      </w:r>
    </w:p>
    <w:p w14:paraId="755FE8EF" w14:textId="4811A9A1" w:rsidR="00675F25" w:rsidRPr="00D67AB6" w:rsidRDefault="00675F25" w:rsidP="00675F25">
      <w:pPr>
        <w:pStyle w:val="Titre1"/>
      </w:pPr>
      <w:bookmarkStart w:id="19" w:name="_Toc102999868"/>
      <w:r w:rsidRPr="00D67AB6">
        <w:lastRenderedPageBreak/>
        <w:t>Annexes</w:t>
      </w:r>
      <w:bookmarkEnd w:id="19"/>
    </w:p>
    <w:p w14:paraId="327AF07C" w14:textId="0D2AB537" w:rsidR="00675F25" w:rsidRDefault="00675F25" w:rsidP="00675F25">
      <w:pPr>
        <w:pStyle w:val="Titre2"/>
      </w:pPr>
      <w:bookmarkStart w:id="20" w:name="_Toc102999869"/>
      <w:r w:rsidRPr="00D67AB6">
        <w:t>Sources – Bibliographie</w:t>
      </w:r>
      <w:bookmarkEnd w:id="20"/>
    </w:p>
    <w:p w14:paraId="3A72E67D" w14:textId="16599358" w:rsidR="00CD30FF" w:rsidRDefault="00CD30FF" w:rsidP="009B6079">
      <w:r>
        <w:t xml:space="preserve">- </w:t>
      </w:r>
      <w:r w:rsidR="008F5EF1">
        <w:t xml:space="preserve">Outils de </w:t>
      </w:r>
      <w:proofErr w:type="spellStart"/>
      <w:r w:rsidR="008F5EF1">
        <w:t>versionning</w:t>
      </w:r>
      <w:proofErr w:type="spellEnd"/>
      <w:r w:rsidR="008F5EF1">
        <w:t xml:space="preserve"> : </w:t>
      </w:r>
      <w:hyperlink r:id="rId29" w:history="1">
        <w:r w:rsidR="008F5EF1" w:rsidRPr="00CD6473">
          <w:rPr>
            <w:rStyle w:val="Lienhypertexte"/>
          </w:rPr>
          <w:t>https://github.com/</w:t>
        </w:r>
      </w:hyperlink>
    </w:p>
    <w:p w14:paraId="5C0D7489" w14:textId="1CB2D419" w:rsidR="008F5EF1" w:rsidRDefault="008F5EF1" w:rsidP="009B6079">
      <w:r>
        <w:t xml:space="preserve">- Vérification des fautes d’orthographes : </w:t>
      </w:r>
      <w:hyperlink r:id="rId30" w:history="1">
        <w:r w:rsidRPr="00CD6473">
          <w:rPr>
            <w:rStyle w:val="Lienhypertexte"/>
          </w:rPr>
          <w:t>https://languagetool.org/fr</w:t>
        </w:r>
      </w:hyperlink>
    </w:p>
    <w:p w14:paraId="4F12EA25" w14:textId="6AE8F264" w:rsidR="008F5EF1" w:rsidRDefault="008F5EF1" w:rsidP="009B6079">
      <w:r>
        <w:t xml:space="preserve">- Explication d’une LED : </w:t>
      </w:r>
      <w:hyperlink r:id="rId31" w:history="1">
        <w:r w:rsidRPr="00CD6473">
          <w:rPr>
            <w:rStyle w:val="Lienhypertexte"/>
          </w:rPr>
          <w:t>https://fr.wikipedia.org/wiki/Diode_%C3%A9lectroluminescente</w:t>
        </w:r>
      </w:hyperlink>
    </w:p>
    <w:p w14:paraId="4C13EADD" w14:textId="18377B51" w:rsidR="008F5EF1" w:rsidRDefault="008F5EF1" w:rsidP="009B6079">
      <w:r>
        <w:t xml:space="preserve">- Explication RGB : </w:t>
      </w:r>
      <w:hyperlink r:id="rId32" w:history="1">
        <w:r w:rsidRPr="00CD6473">
          <w:rPr>
            <w:rStyle w:val="Lienhypertexte"/>
          </w:rPr>
          <w:t>https://fr.wikipedia.org/wiki/Rouge_vert_bleu</w:t>
        </w:r>
      </w:hyperlink>
    </w:p>
    <w:p w14:paraId="6272AB84" w14:textId="701E303B" w:rsidR="008F5EF1" w:rsidRDefault="008F5EF1" w:rsidP="009B6079">
      <w:r>
        <w:t xml:space="preserve">- Exemple de soudure pour l’horloge à 60 LED : </w:t>
      </w:r>
      <w:hyperlink r:id="rId33" w:history="1">
        <w:r w:rsidRPr="00CD6473">
          <w:rPr>
            <w:rStyle w:val="Lienhypertexte"/>
          </w:rPr>
          <w:t>https://www.youtube.com/watch?v=EXr2_zSfnFw</w:t>
        </w:r>
      </w:hyperlink>
    </w:p>
    <w:p w14:paraId="278F9C40" w14:textId="77777777" w:rsidR="00D3734D" w:rsidRPr="00D3734D" w:rsidRDefault="00D3734D" w:rsidP="00D3734D">
      <w:pPr>
        <w:rPr>
          <w:color w:val="0000FF"/>
          <w:u w:val="single"/>
        </w:rPr>
      </w:pPr>
      <w:r>
        <w:t xml:space="preserve">- Logo du CPNV : </w:t>
      </w:r>
      <w:hyperlink r:id="rId34" w:history="1">
        <w:r w:rsidRPr="00CD6473">
          <w:rPr>
            <w:rStyle w:val="Lienhypertexte"/>
          </w:rPr>
          <w:t>https://www.cpnv.ch/</w:t>
        </w:r>
      </w:hyperlink>
    </w:p>
    <w:p w14:paraId="0AEDED74" w14:textId="63577BC0" w:rsidR="00D3734D" w:rsidRDefault="00D3734D" w:rsidP="009B6079">
      <w:r>
        <w:t xml:space="preserve">- Réalisation du diagramme de flux : </w:t>
      </w:r>
      <w:hyperlink r:id="rId35" w:history="1">
        <w:r w:rsidRPr="00CE59B5">
          <w:rPr>
            <w:rStyle w:val="Lienhypertexte"/>
          </w:rPr>
          <w:t>https://app.diagrams.net/</w:t>
        </w:r>
      </w:hyperlink>
    </w:p>
    <w:p w14:paraId="189DA1EC" w14:textId="650983A3" w:rsidR="009B6079" w:rsidRPr="00D67AB6" w:rsidRDefault="009B6079" w:rsidP="009B6079">
      <w:pPr>
        <w:pStyle w:val="Titre2"/>
      </w:pPr>
      <w:bookmarkStart w:id="21" w:name="_Toc102999870"/>
      <w:r w:rsidRPr="00D67AB6">
        <w:t>Glossaire</w:t>
      </w:r>
      <w:bookmarkEnd w:id="21"/>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435E1D6B" w:rsidR="00F2296E"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p w14:paraId="0C9B669E" w14:textId="7CC0D375" w:rsidR="00694DCB" w:rsidRPr="00694DCB" w:rsidRDefault="00694DCB" w:rsidP="009B6079">
      <w:r>
        <w:rPr>
          <w:b/>
        </w:rPr>
        <w:t xml:space="preserve">RTC : </w:t>
      </w:r>
      <w:r w:rsidRPr="0048142D">
        <w:t>RTC pour </w:t>
      </w:r>
      <w:r w:rsidRPr="0048142D">
        <w:rPr>
          <w:color w:val="000000" w:themeColor="text1"/>
        </w:rPr>
        <w:t>« </w:t>
      </w:r>
      <w:r w:rsidRPr="0048142D">
        <w:t xml:space="preserve">Real Time </w:t>
      </w:r>
      <w:proofErr w:type="spellStart"/>
      <w:r w:rsidRPr="0048142D">
        <w:t>Clock</w:t>
      </w:r>
      <w:proofErr w:type="spellEnd"/>
      <w:r w:rsidRPr="0048142D">
        <w:t xml:space="preserve"> </w:t>
      </w:r>
      <w:r w:rsidRPr="0048142D">
        <w:rPr>
          <w:color w:val="000000" w:themeColor="text1"/>
        </w:rPr>
        <w:t>»</w:t>
      </w:r>
      <w:r>
        <w:rPr>
          <w:color w:val="000000" w:themeColor="text1"/>
        </w:rPr>
        <w:t xml:space="preserve"> est un module qui permet de retourner l’heure et la date courante.</w:t>
      </w:r>
    </w:p>
    <w:p w14:paraId="252C8C62" w14:textId="6C404C84" w:rsidR="00C54985" w:rsidRDefault="00C54985" w:rsidP="009B6079"/>
    <w:p w14:paraId="79C46760" w14:textId="31C5B559" w:rsidR="00517646" w:rsidRDefault="00517646" w:rsidP="009B6079"/>
    <w:p w14:paraId="08CAEE07" w14:textId="77A45F1B" w:rsidR="00517646" w:rsidRDefault="00517646" w:rsidP="009B6079"/>
    <w:p w14:paraId="77E183FE" w14:textId="11C68CD6" w:rsidR="00517646" w:rsidRDefault="00517646" w:rsidP="009B6079"/>
    <w:p w14:paraId="0915A63E" w14:textId="6AF41A90" w:rsidR="00517646" w:rsidRDefault="00517646" w:rsidP="009B6079"/>
    <w:p w14:paraId="14AB827D" w14:textId="55091A91" w:rsidR="00517646" w:rsidRDefault="00517646" w:rsidP="009B6079"/>
    <w:p w14:paraId="673AA973" w14:textId="6FCC5502" w:rsidR="00C54985" w:rsidRPr="00D67AB6" w:rsidRDefault="00C54985" w:rsidP="009B6079"/>
    <w:sectPr w:rsidR="00C54985" w:rsidRPr="00D67AB6" w:rsidSect="00D05BEB">
      <w:headerReference w:type="default" r:id="rId36"/>
      <w:footerReference w:type="default" r:id="rId37"/>
      <w:headerReference w:type="first" r:id="rId38"/>
      <w:footerReference w:type="first" r:id="rId3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B16FA" w14:textId="77777777" w:rsidR="003654D5" w:rsidRDefault="003654D5">
      <w:r>
        <w:separator/>
      </w:r>
    </w:p>
  </w:endnote>
  <w:endnote w:type="continuationSeparator" w:id="0">
    <w:p w14:paraId="50EBF975" w14:textId="77777777" w:rsidR="003654D5" w:rsidRDefault="0036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11842EEA" w:rsidR="00050550" w:rsidRPr="003C1AFC" w:rsidRDefault="00050550"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A24ABA" w:rsidRPr="00A24ABA">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A24ABA" w:rsidRPr="00A24ABA">
      <w:rPr>
        <w:b/>
        <w:bCs/>
        <w:noProof/>
        <w:sz w:val="16"/>
        <w:szCs w:val="16"/>
        <w:lang w:val="fr-FR"/>
      </w:rPr>
      <w:t>13</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050550" w:rsidRDefault="00050550"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5339762B" w:rsidR="00050550" w:rsidRPr="007E42D5" w:rsidRDefault="00050550"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A24ABA" w:rsidRPr="00A24ABA">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A24ABA" w:rsidRPr="00A24ABA">
      <w:rPr>
        <w:b/>
        <w:bCs/>
        <w:noProof/>
        <w:sz w:val="16"/>
        <w:szCs w:val="16"/>
        <w:lang w:val="fr-FR"/>
      </w:rPr>
      <w:t>13</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4AE434D2" w:rsidR="00050550" w:rsidRPr="003C1AFC" w:rsidRDefault="00050550"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A24ABA" w:rsidRPr="00A24ABA">
      <w:rPr>
        <w:b/>
        <w:bCs/>
        <w:noProof/>
        <w:sz w:val="16"/>
        <w:szCs w:val="16"/>
        <w:lang w:val="fr-FR"/>
      </w:rPr>
      <w:t>12</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A24ABA" w:rsidRPr="00A24ABA">
      <w:rPr>
        <w:b/>
        <w:bCs/>
        <w:noProof/>
        <w:sz w:val="16"/>
        <w:szCs w:val="16"/>
        <w:lang w:val="fr-FR"/>
      </w:rPr>
      <w:t>13</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7F75A079" w:rsidR="00050550" w:rsidRPr="007E42D5" w:rsidRDefault="00050550"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A24ABA" w:rsidRPr="00A24ABA">
      <w:rPr>
        <w:b/>
        <w:bCs/>
        <w:noProof/>
        <w:sz w:val="16"/>
        <w:szCs w:val="16"/>
        <w:lang w:val="fr-FR"/>
      </w:rPr>
      <w:t>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A24ABA" w:rsidRPr="00A24ABA">
      <w:rPr>
        <w:b/>
        <w:bCs/>
        <w:noProof/>
        <w:sz w:val="16"/>
        <w:szCs w:val="16"/>
        <w:lang w:val="fr-FR"/>
      </w:rPr>
      <w:t>13</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679A9" w14:textId="77777777" w:rsidR="003654D5" w:rsidRDefault="003654D5">
      <w:r>
        <w:separator/>
      </w:r>
    </w:p>
  </w:footnote>
  <w:footnote w:type="continuationSeparator" w:id="0">
    <w:p w14:paraId="64EF0956" w14:textId="77777777" w:rsidR="003654D5" w:rsidRDefault="00365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050550" w:rsidRPr="00265744" w:rsidRDefault="00050550"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16287F21" w14:textId="77777777" w:rsidR="00050550" w:rsidRPr="00517646" w:rsidRDefault="00050550" w:rsidP="00517646">
    <w:pPr>
      <w:pStyle w:val="En-tte"/>
      <w:pBdr>
        <w:bottom w:val="single" w:sz="4" w:space="1" w:color="auto"/>
      </w:pBdr>
      <w:spacing w:after="0"/>
      <w:rPr>
        <w:szCs w:val="22"/>
      </w:rPr>
    </w:pPr>
  </w:p>
  <w:p w14:paraId="384BA73E" w14:textId="712EB8A1" w:rsidR="00050550" w:rsidRDefault="00050550"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050550" w:rsidRPr="00265744" w:rsidRDefault="00050550"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050550" w:rsidRDefault="00050550" w:rsidP="007E42D5">
    <w:pPr>
      <w:pStyle w:val="Sansinterligne"/>
      <w:rPr>
        <w:rFonts w:cs="Arial"/>
        <w:b/>
        <w:bCs/>
        <w:sz w:val="22"/>
        <w:szCs w:val="24"/>
      </w:rPr>
    </w:pPr>
  </w:p>
  <w:p w14:paraId="086AC2A5" w14:textId="0A423CF3" w:rsidR="00050550" w:rsidRDefault="00050550" w:rsidP="007E42D5">
    <w:pPr>
      <w:pStyle w:val="Sansinterligne"/>
      <w:pBdr>
        <w:bottom w:val="single" w:sz="6" w:space="1" w:color="auto"/>
      </w:pBdr>
      <w:rPr>
        <w:rFonts w:cs="Arial"/>
        <w:b/>
        <w:bCs/>
        <w:sz w:val="22"/>
        <w:szCs w:val="24"/>
      </w:rPr>
    </w:pPr>
  </w:p>
  <w:p w14:paraId="4031DBCE" w14:textId="77777777" w:rsidR="00050550" w:rsidRPr="007E42D5" w:rsidRDefault="00050550"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050550" w:rsidRPr="00265744" w:rsidRDefault="00050550"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mso-position-horizontal-relative:text;mso-position-vertical:absolute;mso-position-vertical-relative:tex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3D7CD9AD" w14:textId="77777777" w:rsidR="00050550" w:rsidRPr="00517646" w:rsidRDefault="00050550" w:rsidP="00517646">
    <w:pPr>
      <w:pStyle w:val="En-tte"/>
      <w:pBdr>
        <w:bottom w:val="single" w:sz="4" w:space="1" w:color="auto"/>
      </w:pBdr>
      <w:spacing w:after="0"/>
      <w:rPr>
        <w:szCs w:val="22"/>
      </w:rPr>
    </w:pPr>
  </w:p>
  <w:p w14:paraId="79B7970A" w14:textId="77777777" w:rsidR="00050550" w:rsidRDefault="00050550"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050550" w:rsidRPr="008B1643" w:rsidRDefault="00050550"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050550" w:rsidRDefault="00050550" w:rsidP="007E42D5">
    <w:pPr>
      <w:pStyle w:val="Sansinterligne"/>
      <w:pBdr>
        <w:bottom w:val="single" w:sz="6" w:space="1" w:color="auto"/>
      </w:pBdr>
      <w:rPr>
        <w:rFonts w:cs="Arial"/>
        <w:b/>
        <w:bCs/>
        <w:sz w:val="22"/>
        <w:szCs w:val="24"/>
      </w:rPr>
    </w:pPr>
  </w:p>
  <w:p w14:paraId="126A8456" w14:textId="77777777" w:rsidR="00050550" w:rsidRPr="00517646" w:rsidRDefault="00050550"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050550" w:rsidRPr="00265744" w:rsidRDefault="00050550"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mso-position-horizontal-relative:text;mso-position-vertical:absolute;mso-position-vertical-relative:tex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53C13C69" w14:textId="77777777" w:rsidR="00050550" w:rsidRPr="00517646" w:rsidRDefault="00050550" w:rsidP="00517646">
    <w:pPr>
      <w:pStyle w:val="En-tte"/>
      <w:pBdr>
        <w:bottom w:val="single" w:sz="4" w:space="1" w:color="auto"/>
      </w:pBdr>
      <w:spacing w:after="0"/>
      <w:rPr>
        <w:szCs w:val="22"/>
      </w:rPr>
    </w:pPr>
  </w:p>
  <w:p w14:paraId="37375B3E" w14:textId="77777777" w:rsidR="00050550" w:rsidRDefault="00050550"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050550" w:rsidRPr="008B1643" w:rsidRDefault="00050550"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050550" w:rsidRDefault="00050550" w:rsidP="00517646">
    <w:pPr>
      <w:pStyle w:val="Sansinterligne"/>
      <w:pBdr>
        <w:bottom w:val="single" w:sz="6" w:space="1" w:color="auto"/>
      </w:pBdr>
      <w:tabs>
        <w:tab w:val="left" w:pos="2418"/>
      </w:tabs>
      <w:rPr>
        <w:rFonts w:cs="Arial"/>
        <w:b/>
        <w:bCs/>
        <w:sz w:val="22"/>
        <w:szCs w:val="24"/>
      </w:rPr>
    </w:pPr>
  </w:p>
  <w:p w14:paraId="01BD7360" w14:textId="77777777" w:rsidR="00050550" w:rsidRPr="00517646" w:rsidRDefault="00050550"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0550"/>
    <w:rsid w:val="00051CF5"/>
    <w:rsid w:val="000566DF"/>
    <w:rsid w:val="00057DB5"/>
    <w:rsid w:val="000611A5"/>
    <w:rsid w:val="00063EDD"/>
    <w:rsid w:val="00076A05"/>
    <w:rsid w:val="00082006"/>
    <w:rsid w:val="00090092"/>
    <w:rsid w:val="00090295"/>
    <w:rsid w:val="000A4DD8"/>
    <w:rsid w:val="000A7C21"/>
    <w:rsid w:val="000B37B1"/>
    <w:rsid w:val="000C1396"/>
    <w:rsid w:val="000D087F"/>
    <w:rsid w:val="000E725C"/>
    <w:rsid w:val="000F039F"/>
    <w:rsid w:val="000F5F8C"/>
    <w:rsid w:val="00104583"/>
    <w:rsid w:val="001116AB"/>
    <w:rsid w:val="00120390"/>
    <w:rsid w:val="00127C2E"/>
    <w:rsid w:val="00141AB3"/>
    <w:rsid w:val="00145D60"/>
    <w:rsid w:val="00161A6D"/>
    <w:rsid w:val="00164517"/>
    <w:rsid w:val="00171C01"/>
    <w:rsid w:val="001851BC"/>
    <w:rsid w:val="001932BC"/>
    <w:rsid w:val="00194B24"/>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45601"/>
    <w:rsid w:val="0025502E"/>
    <w:rsid w:val="00265744"/>
    <w:rsid w:val="00271545"/>
    <w:rsid w:val="00273391"/>
    <w:rsid w:val="00281546"/>
    <w:rsid w:val="00281BC3"/>
    <w:rsid w:val="00281F91"/>
    <w:rsid w:val="002823AD"/>
    <w:rsid w:val="00283E17"/>
    <w:rsid w:val="00285EAF"/>
    <w:rsid w:val="002B6C59"/>
    <w:rsid w:val="002B7168"/>
    <w:rsid w:val="002C4C01"/>
    <w:rsid w:val="002C6143"/>
    <w:rsid w:val="002D28CB"/>
    <w:rsid w:val="002D605E"/>
    <w:rsid w:val="002F15D0"/>
    <w:rsid w:val="002F39FF"/>
    <w:rsid w:val="002F5582"/>
    <w:rsid w:val="00302D9E"/>
    <w:rsid w:val="00310A3B"/>
    <w:rsid w:val="00311C6D"/>
    <w:rsid w:val="003125B5"/>
    <w:rsid w:val="00312A4B"/>
    <w:rsid w:val="003144D2"/>
    <w:rsid w:val="00320B30"/>
    <w:rsid w:val="003212B1"/>
    <w:rsid w:val="00326DC5"/>
    <w:rsid w:val="00327819"/>
    <w:rsid w:val="003434CB"/>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7484"/>
    <w:rsid w:val="004E7B7E"/>
    <w:rsid w:val="0051049E"/>
    <w:rsid w:val="00511DE8"/>
    <w:rsid w:val="00512CC3"/>
    <w:rsid w:val="00513532"/>
    <w:rsid w:val="005143EF"/>
    <w:rsid w:val="00515EF5"/>
    <w:rsid w:val="00517646"/>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4A22"/>
    <w:rsid w:val="005F78FA"/>
    <w:rsid w:val="006062D2"/>
    <w:rsid w:val="006070BB"/>
    <w:rsid w:val="006077E5"/>
    <w:rsid w:val="006145FE"/>
    <w:rsid w:val="0063256E"/>
    <w:rsid w:val="00646CD3"/>
    <w:rsid w:val="00671403"/>
    <w:rsid w:val="00675E4B"/>
    <w:rsid w:val="00675F25"/>
    <w:rsid w:val="00682C3B"/>
    <w:rsid w:val="0068464A"/>
    <w:rsid w:val="00684B3D"/>
    <w:rsid w:val="00685B9C"/>
    <w:rsid w:val="00687B4B"/>
    <w:rsid w:val="00694DCB"/>
    <w:rsid w:val="006A1697"/>
    <w:rsid w:val="006A3EA2"/>
    <w:rsid w:val="006B149E"/>
    <w:rsid w:val="006B44CD"/>
    <w:rsid w:val="006B5AA2"/>
    <w:rsid w:val="006D1DCC"/>
    <w:rsid w:val="006D62A6"/>
    <w:rsid w:val="006E2C58"/>
    <w:rsid w:val="006E4AC3"/>
    <w:rsid w:val="006E6C4C"/>
    <w:rsid w:val="007018B4"/>
    <w:rsid w:val="00705F30"/>
    <w:rsid w:val="00710331"/>
    <w:rsid w:val="00720193"/>
    <w:rsid w:val="00720C5B"/>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70FC"/>
    <w:rsid w:val="00803240"/>
    <w:rsid w:val="0080749D"/>
    <w:rsid w:val="00810DF7"/>
    <w:rsid w:val="00814CC0"/>
    <w:rsid w:val="00820120"/>
    <w:rsid w:val="0082778E"/>
    <w:rsid w:val="0083170D"/>
    <w:rsid w:val="008332D7"/>
    <w:rsid w:val="0083453E"/>
    <w:rsid w:val="008472E2"/>
    <w:rsid w:val="00857856"/>
    <w:rsid w:val="00864595"/>
    <w:rsid w:val="00870824"/>
    <w:rsid w:val="008A0625"/>
    <w:rsid w:val="008A476D"/>
    <w:rsid w:val="008B0916"/>
    <w:rsid w:val="008B1643"/>
    <w:rsid w:val="008C5E35"/>
    <w:rsid w:val="008D4C00"/>
    <w:rsid w:val="008D7200"/>
    <w:rsid w:val="008F5EF1"/>
    <w:rsid w:val="008F7F60"/>
    <w:rsid w:val="00915C70"/>
    <w:rsid w:val="00923AB8"/>
    <w:rsid w:val="00933E26"/>
    <w:rsid w:val="00935EE7"/>
    <w:rsid w:val="009524F6"/>
    <w:rsid w:val="00981D76"/>
    <w:rsid w:val="00994D02"/>
    <w:rsid w:val="009974DA"/>
    <w:rsid w:val="00997660"/>
    <w:rsid w:val="009A1E20"/>
    <w:rsid w:val="009B6079"/>
    <w:rsid w:val="009D368F"/>
    <w:rsid w:val="009D4ED4"/>
    <w:rsid w:val="009D58E1"/>
    <w:rsid w:val="009E5466"/>
    <w:rsid w:val="009F1143"/>
    <w:rsid w:val="00A05E8D"/>
    <w:rsid w:val="00A06A9B"/>
    <w:rsid w:val="00A15EE9"/>
    <w:rsid w:val="00A24ABA"/>
    <w:rsid w:val="00A3018D"/>
    <w:rsid w:val="00A34F16"/>
    <w:rsid w:val="00A427AB"/>
    <w:rsid w:val="00A4775F"/>
    <w:rsid w:val="00A513D8"/>
    <w:rsid w:val="00A5199F"/>
    <w:rsid w:val="00A60DE8"/>
    <w:rsid w:val="00A70054"/>
    <w:rsid w:val="00A81D88"/>
    <w:rsid w:val="00A90A71"/>
    <w:rsid w:val="00A93445"/>
    <w:rsid w:val="00A9588C"/>
    <w:rsid w:val="00AA0785"/>
    <w:rsid w:val="00AA3411"/>
    <w:rsid w:val="00AB2937"/>
    <w:rsid w:val="00AD1ACA"/>
    <w:rsid w:val="00AD1DFD"/>
    <w:rsid w:val="00AD3F42"/>
    <w:rsid w:val="00AE470C"/>
    <w:rsid w:val="00AE7004"/>
    <w:rsid w:val="00AF7426"/>
    <w:rsid w:val="00AF7B33"/>
    <w:rsid w:val="00B0013B"/>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F1929"/>
    <w:rsid w:val="00C01798"/>
    <w:rsid w:val="00C138A9"/>
    <w:rsid w:val="00C13F22"/>
    <w:rsid w:val="00C154F3"/>
    <w:rsid w:val="00C17925"/>
    <w:rsid w:val="00C21FEB"/>
    <w:rsid w:val="00C315ED"/>
    <w:rsid w:val="00C3703E"/>
    <w:rsid w:val="00C42DC0"/>
    <w:rsid w:val="00C505B1"/>
    <w:rsid w:val="00C54985"/>
    <w:rsid w:val="00C62495"/>
    <w:rsid w:val="00C723E9"/>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04DF"/>
    <w:rsid w:val="00E83BDC"/>
    <w:rsid w:val="00EA583B"/>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663F"/>
    <w:rsid w:val="00F512E5"/>
    <w:rsid w:val="00F53ED8"/>
    <w:rsid w:val="00F544F7"/>
    <w:rsid w:val="00F64F95"/>
    <w:rsid w:val="00F6528D"/>
    <w:rsid w:val="00F739A6"/>
    <w:rsid w:val="00FA4A08"/>
    <w:rsid w:val="00FA5D12"/>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E37D211-0785-4BAE-A608-64527D62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14</Pages>
  <Words>2227</Words>
  <Characters>12249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215</cp:revision>
  <cp:lastPrinted>2022-05-09T12:31:00Z</cp:lastPrinted>
  <dcterms:created xsi:type="dcterms:W3CDTF">2017-11-09T22:28:00Z</dcterms:created>
  <dcterms:modified xsi:type="dcterms:W3CDTF">2022-05-10T09:29:00Z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