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B91" w:rsidRDefault="00327DC5" w:rsidP="003B6328">
      <w:pPr>
        <w:pStyle w:val="CompanyName"/>
      </w:pPr>
      <w:r>
        <w:t>Technical Writin</w:t>
      </w:r>
      <w:bookmarkStart w:id="0" w:name="_GoBack"/>
      <w:bookmarkEnd w:id="0"/>
      <w:r>
        <w:t>g Program – Spring Semester</w:t>
      </w:r>
    </w:p>
    <w:p w:rsidR="003B6328" w:rsidRDefault="00327DC5" w:rsidP="003B6328">
      <w:pPr>
        <w:pStyle w:val="Title"/>
      </w:pPr>
      <w:r w:rsidRPr="00327DC5">
        <w:t>Document Plan for “How to Prepare a Delicious, Scratch-made Thanksgiving Dinner for 10”</w:t>
      </w:r>
    </w:p>
    <w:p w:rsidR="003B6328" w:rsidRDefault="00EC352C" w:rsidP="003B6328">
      <w:pPr>
        <w:pStyle w:val="Subtitle"/>
      </w:pPr>
      <w:r>
        <w:t>Todd Burns</w:t>
      </w:r>
    </w:p>
    <w:p w:rsidR="00D85843" w:rsidRDefault="00D85843" w:rsidP="003B6328">
      <w:pPr>
        <w:pStyle w:val="Version"/>
        <w:sectPr w:rsidR="00D85843">
          <w:pgSz w:w="12240" w:h="15840"/>
          <w:pgMar w:top="1440" w:right="1440" w:bottom="1440" w:left="1440" w:header="720" w:footer="720" w:gutter="0"/>
          <w:cols w:space="720"/>
          <w:docGrid w:linePitch="360"/>
        </w:sectPr>
      </w:pPr>
    </w:p>
    <w:sdt>
      <w:sdtPr>
        <w:rPr>
          <w:rFonts w:ascii="Arial" w:eastAsiaTheme="minorHAnsi" w:hAnsi="Arial" w:cstheme="minorBidi"/>
          <w:color w:val="auto"/>
          <w:sz w:val="20"/>
          <w:szCs w:val="22"/>
        </w:rPr>
        <w:id w:val="193892287"/>
        <w:docPartObj>
          <w:docPartGallery w:val="Table of Contents"/>
          <w:docPartUnique/>
        </w:docPartObj>
      </w:sdtPr>
      <w:sdtEndPr>
        <w:rPr>
          <w:b/>
          <w:bCs/>
          <w:noProof/>
        </w:rPr>
      </w:sdtEndPr>
      <w:sdtContent>
        <w:p w:rsidR="001264F2" w:rsidRDefault="001264F2">
          <w:pPr>
            <w:pStyle w:val="TOCHeading"/>
          </w:pPr>
          <w:r>
            <w:t>Contents</w:t>
          </w:r>
        </w:p>
        <w:p w:rsidR="00327DC5" w:rsidRDefault="001264F2">
          <w:pPr>
            <w:pStyle w:val="TOC1"/>
            <w:tabs>
              <w:tab w:val="right" w:leader="dot" w:pos="9350"/>
            </w:tabs>
            <w:rPr>
              <w:rFonts w:asciiTheme="minorHAnsi" w:hAnsiTheme="minorHAnsi" w:cstheme="minorBidi"/>
              <w:b w:val="0"/>
              <w:noProof/>
              <w:sz w:val="22"/>
            </w:rPr>
          </w:pPr>
          <w:r>
            <w:rPr>
              <w:bCs/>
              <w:noProof/>
            </w:rPr>
            <w:fldChar w:fldCharType="begin"/>
          </w:r>
          <w:r>
            <w:rPr>
              <w:bCs/>
              <w:noProof/>
            </w:rPr>
            <w:instrText xml:space="preserve"> TOC \o "1-3" \h \z \u </w:instrText>
          </w:r>
          <w:r>
            <w:rPr>
              <w:bCs/>
              <w:noProof/>
            </w:rPr>
            <w:fldChar w:fldCharType="separate"/>
          </w:r>
          <w:hyperlink w:anchor="_Toc32498599" w:history="1">
            <w:r w:rsidR="00327DC5" w:rsidRPr="00890166">
              <w:rPr>
                <w:rStyle w:val="Hyperlink"/>
                <w:noProof/>
              </w:rPr>
              <w:t>Introduction</w:t>
            </w:r>
            <w:r w:rsidR="00327DC5">
              <w:rPr>
                <w:noProof/>
                <w:webHidden/>
              </w:rPr>
              <w:tab/>
            </w:r>
            <w:r w:rsidR="00327DC5">
              <w:rPr>
                <w:noProof/>
                <w:webHidden/>
              </w:rPr>
              <w:fldChar w:fldCharType="begin"/>
            </w:r>
            <w:r w:rsidR="00327DC5">
              <w:rPr>
                <w:noProof/>
                <w:webHidden/>
              </w:rPr>
              <w:instrText xml:space="preserve"> PAGEREF _Toc32498599 \h </w:instrText>
            </w:r>
            <w:r w:rsidR="00327DC5">
              <w:rPr>
                <w:noProof/>
                <w:webHidden/>
              </w:rPr>
            </w:r>
            <w:r w:rsidR="00327DC5">
              <w:rPr>
                <w:noProof/>
                <w:webHidden/>
              </w:rPr>
              <w:fldChar w:fldCharType="separate"/>
            </w:r>
            <w:r w:rsidR="00327DC5">
              <w:rPr>
                <w:noProof/>
                <w:webHidden/>
              </w:rPr>
              <w:t>3</w:t>
            </w:r>
            <w:r w:rsidR="00327DC5">
              <w:rPr>
                <w:noProof/>
                <w:webHidden/>
              </w:rPr>
              <w:fldChar w:fldCharType="end"/>
            </w:r>
          </w:hyperlink>
        </w:p>
        <w:p w:rsidR="00327DC5" w:rsidRDefault="00327DC5">
          <w:pPr>
            <w:pStyle w:val="TOC1"/>
            <w:tabs>
              <w:tab w:val="right" w:leader="dot" w:pos="9350"/>
            </w:tabs>
            <w:rPr>
              <w:rFonts w:asciiTheme="minorHAnsi" w:hAnsiTheme="minorHAnsi" w:cstheme="minorBidi"/>
              <w:b w:val="0"/>
              <w:noProof/>
              <w:sz w:val="22"/>
            </w:rPr>
          </w:pPr>
          <w:hyperlink w:anchor="_Toc32498600" w:history="1">
            <w:r w:rsidRPr="00890166">
              <w:rPr>
                <w:rStyle w:val="Hyperlink"/>
                <w:noProof/>
              </w:rPr>
              <w:t>Audience</w:t>
            </w:r>
            <w:r>
              <w:rPr>
                <w:noProof/>
                <w:webHidden/>
              </w:rPr>
              <w:tab/>
            </w:r>
            <w:r>
              <w:rPr>
                <w:noProof/>
                <w:webHidden/>
              </w:rPr>
              <w:fldChar w:fldCharType="begin"/>
            </w:r>
            <w:r>
              <w:rPr>
                <w:noProof/>
                <w:webHidden/>
              </w:rPr>
              <w:instrText xml:space="preserve"> PAGEREF _Toc32498600 \h </w:instrText>
            </w:r>
            <w:r>
              <w:rPr>
                <w:noProof/>
                <w:webHidden/>
              </w:rPr>
            </w:r>
            <w:r>
              <w:rPr>
                <w:noProof/>
                <w:webHidden/>
              </w:rPr>
              <w:fldChar w:fldCharType="separate"/>
            </w:r>
            <w:r>
              <w:rPr>
                <w:noProof/>
                <w:webHidden/>
              </w:rPr>
              <w:t>3</w:t>
            </w:r>
            <w:r>
              <w:rPr>
                <w:noProof/>
                <w:webHidden/>
              </w:rPr>
              <w:fldChar w:fldCharType="end"/>
            </w:r>
          </w:hyperlink>
        </w:p>
        <w:p w:rsidR="00327DC5" w:rsidRDefault="00327DC5">
          <w:pPr>
            <w:pStyle w:val="TOC1"/>
            <w:tabs>
              <w:tab w:val="right" w:leader="dot" w:pos="9350"/>
            </w:tabs>
            <w:rPr>
              <w:rFonts w:asciiTheme="minorHAnsi" w:hAnsiTheme="minorHAnsi" w:cstheme="minorBidi"/>
              <w:b w:val="0"/>
              <w:noProof/>
              <w:sz w:val="22"/>
            </w:rPr>
          </w:pPr>
          <w:hyperlink w:anchor="_Toc32498601" w:history="1">
            <w:r w:rsidRPr="00890166">
              <w:rPr>
                <w:rStyle w:val="Hyperlink"/>
                <w:noProof/>
              </w:rPr>
              <w:t>The Essential Steps Necessary to Delivering a Delicious Dinner</w:t>
            </w:r>
            <w:r>
              <w:rPr>
                <w:noProof/>
                <w:webHidden/>
              </w:rPr>
              <w:tab/>
            </w:r>
            <w:r>
              <w:rPr>
                <w:noProof/>
                <w:webHidden/>
              </w:rPr>
              <w:fldChar w:fldCharType="begin"/>
            </w:r>
            <w:r>
              <w:rPr>
                <w:noProof/>
                <w:webHidden/>
              </w:rPr>
              <w:instrText xml:space="preserve"> PAGEREF _Toc32498601 \h </w:instrText>
            </w:r>
            <w:r>
              <w:rPr>
                <w:noProof/>
                <w:webHidden/>
              </w:rPr>
            </w:r>
            <w:r>
              <w:rPr>
                <w:noProof/>
                <w:webHidden/>
              </w:rPr>
              <w:fldChar w:fldCharType="separate"/>
            </w:r>
            <w:r>
              <w:rPr>
                <w:noProof/>
                <w:webHidden/>
              </w:rPr>
              <w:t>3</w:t>
            </w:r>
            <w:r>
              <w:rPr>
                <w:noProof/>
                <w:webHidden/>
              </w:rPr>
              <w:fldChar w:fldCharType="end"/>
            </w:r>
          </w:hyperlink>
        </w:p>
        <w:p w:rsidR="00327DC5" w:rsidRDefault="00327DC5">
          <w:pPr>
            <w:pStyle w:val="TOC2"/>
            <w:tabs>
              <w:tab w:val="right" w:leader="dot" w:pos="9350"/>
            </w:tabs>
            <w:rPr>
              <w:rFonts w:asciiTheme="minorHAnsi" w:hAnsiTheme="minorHAnsi" w:cstheme="minorBidi"/>
              <w:noProof/>
              <w:sz w:val="22"/>
            </w:rPr>
          </w:pPr>
          <w:hyperlink w:anchor="_Toc32498602" w:history="1">
            <w:r w:rsidRPr="00890166">
              <w:rPr>
                <w:rStyle w:val="Hyperlink"/>
                <w:noProof/>
              </w:rPr>
              <w:t>Planning</w:t>
            </w:r>
            <w:r>
              <w:rPr>
                <w:noProof/>
                <w:webHidden/>
              </w:rPr>
              <w:tab/>
            </w:r>
            <w:r>
              <w:rPr>
                <w:noProof/>
                <w:webHidden/>
              </w:rPr>
              <w:fldChar w:fldCharType="begin"/>
            </w:r>
            <w:r>
              <w:rPr>
                <w:noProof/>
                <w:webHidden/>
              </w:rPr>
              <w:instrText xml:space="preserve"> PAGEREF _Toc32498602 \h </w:instrText>
            </w:r>
            <w:r>
              <w:rPr>
                <w:noProof/>
                <w:webHidden/>
              </w:rPr>
            </w:r>
            <w:r>
              <w:rPr>
                <w:noProof/>
                <w:webHidden/>
              </w:rPr>
              <w:fldChar w:fldCharType="separate"/>
            </w:r>
            <w:r>
              <w:rPr>
                <w:noProof/>
                <w:webHidden/>
              </w:rPr>
              <w:t>3</w:t>
            </w:r>
            <w:r>
              <w:rPr>
                <w:noProof/>
                <w:webHidden/>
              </w:rPr>
              <w:fldChar w:fldCharType="end"/>
            </w:r>
          </w:hyperlink>
        </w:p>
        <w:p w:rsidR="00327DC5" w:rsidRDefault="00327DC5">
          <w:pPr>
            <w:pStyle w:val="TOC2"/>
            <w:tabs>
              <w:tab w:val="right" w:leader="dot" w:pos="9350"/>
            </w:tabs>
            <w:rPr>
              <w:rFonts w:asciiTheme="minorHAnsi" w:hAnsiTheme="minorHAnsi" w:cstheme="minorBidi"/>
              <w:noProof/>
              <w:sz w:val="22"/>
            </w:rPr>
          </w:pPr>
          <w:hyperlink w:anchor="_Toc32498603" w:history="1">
            <w:r w:rsidRPr="00890166">
              <w:rPr>
                <w:rStyle w:val="Hyperlink"/>
                <w:noProof/>
              </w:rPr>
              <w:t>Gathering</w:t>
            </w:r>
            <w:r>
              <w:rPr>
                <w:noProof/>
                <w:webHidden/>
              </w:rPr>
              <w:tab/>
            </w:r>
            <w:r>
              <w:rPr>
                <w:noProof/>
                <w:webHidden/>
              </w:rPr>
              <w:fldChar w:fldCharType="begin"/>
            </w:r>
            <w:r>
              <w:rPr>
                <w:noProof/>
                <w:webHidden/>
              </w:rPr>
              <w:instrText xml:space="preserve"> PAGEREF _Toc32498603 \h </w:instrText>
            </w:r>
            <w:r>
              <w:rPr>
                <w:noProof/>
                <w:webHidden/>
              </w:rPr>
            </w:r>
            <w:r>
              <w:rPr>
                <w:noProof/>
                <w:webHidden/>
              </w:rPr>
              <w:fldChar w:fldCharType="separate"/>
            </w:r>
            <w:r>
              <w:rPr>
                <w:noProof/>
                <w:webHidden/>
              </w:rPr>
              <w:t>4</w:t>
            </w:r>
            <w:r>
              <w:rPr>
                <w:noProof/>
                <w:webHidden/>
              </w:rPr>
              <w:fldChar w:fldCharType="end"/>
            </w:r>
          </w:hyperlink>
        </w:p>
        <w:p w:rsidR="00327DC5" w:rsidRDefault="00327DC5">
          <w:pPr>
            <w:pStyle w:val="TOC2"/>
            <w:tabs>
              <w:tab w:val="right" w:leader="dot" w:pos="9350"/>
            </w:tabs>
            <w:rPr>
              <w:rFonts w:asciiTheme="minorHAnsi" w:hAnsiTheme="minorHAnsi" w:cstheme="minorBidi"/>
              <w:noProof/>
              <w:sz w:val="22"/>
            </w:rPr>
          </w:pPr>
          <w:hyperlink w:anchor="_Toc32498604" w:history="1">
            <w:r w:rsidRPr="00890166">
              <w:rPr>
                <w:rStyle w:val="Hyperlink"/>
                <w:noProof/>
              </w:rPr>
              <w:t>Preparing</w:t>
            </w:r>
            <w:r>
              <w:rPr>
                <w:noProof/>
                <w:webHidden/>
              </w:rPr>
              <w:tab/>
            </w:r>
            <w:r>
              <w:rPr>
                <w:noProof/>
                <w:webHidden/>
              </w:rPr>
              <w:fldChar w:fldCharType="begin"/>
            </w:r>
            <w:r>
              <w:rPr>
                <w:noProof/>
                <w:webHidden/>
              </w:rPr>
              <w:instrText xml:space="preserve"> PAGEREF _Toc32498604 \h </w:instrText>
            </w:r>
            <w:r>
              <w:rPr>
                <w:noProof/>
                <w:webHidden/>
              </w:rPr>
            </w:r>
            <w:r>
              <w:rPr>
                <w:noProof/>
                <w:webHidden/>
              </w:rPr>
              <w:fldChar w:fldCharType="separate"/>
            </w:r>
            <w:r>
              <w:rPr>
                <w:noProof/>
                <w:webHidden/>
              </w:rPr>
              <w:t>4</w:t>
            </w:r>
            <w:r>
              <w:rPr>
                <w:noProof/>
                <w:webHidden/>
              </w:rPr>
              <w:fldChar w:fldCharType="end"/>
            </w:r>
          </w:hyperlink>
        </w:p>
        <w:p w:rsidR="00327DC5" w:rsidRDefault="00327DC5">
          <w:pPr>
            <w:pStyle w:val="TOC2"/>
            <w:tabs>
              <w:tab w:val="right" w:leader="dot" w:pos="9350"/>
            </w:tabs>
            <w:rPr>
              <w:rFonts w:asciiTheme="minorHAnsi" w:hAnsiTheme="minorHAnsi" w:cstheme="minorBidi"/>
              <w:noProof/>
              <w:sz w:val="22"/>
            </w:rPr>
          </w:pPr>
          <w:hyperlink w:anchor="_Toc32498605" w:history="1">
            <w:r w:rsidRPr="00890166">
              <w:rPr>
                <w:rStyle w:val="Hyperlink"/>
                <w:noProof/>
              </w:rPr>
              <w:t>Executing</w:t>
            </w:r>
            <w:r>
              <w:rPr>
                <w:noProof/>
                <w:webHidden/>
              </w:rPr>
              <w:tab/>
            </w:r>
            <w:r>
              <w:rPr>
                <w:noProof/>
                <w:webHidden/>
              </w:rPr>
              <w:fldChar w:fldCharType="begin"/>
            </w:r>
            <w:r>
              <w:rPr>
                <w:noProof/>
                <w:webHidden/>
              </w:rPr>
              <w:instrText xml:space="preserve"> PAGEREF _Toc32498605 \h </w:instrText>
            </w:r>
            <w:r>
              <w:rPr>
                <w:noProof/>
                <w:webHidden/>
              </w:rPr>
            </w:r>
            <w:r>
              <w:rPr>
                <w:noProof/>
                <w:webHidden/>
              </w:rPr>
              <w:fldChar w:fldCharType="separate"/>
            </w:r>
            <w:r>
              <w:rPr>
                <w:noProof/>
                <w:webHidden/>
              </w:rPr>
              <w:t>4</w:t>
            </w:r>
            <w:r>
              <w:rPr>
                <w:noProof/>
                <w:webHidden/>
              </w:rPr>
              <w:fldChar w:fldCharType="end"/>
            </w:r>
          </w:hyperlink>
        </w:p>
        <w:p w:rsidR="00327DC5" w:rsidRDefault="00327DC5">
          <w:pPr>
            <w:pStyle w:val="TOC2"/>
            <w:tabs>
              <w:tab w:val="right" w:leader="dot" w:pos="9350"/>
            </w:tabs>
            <w:rPr>
              <w:rFonts w:asciiTheme="minorHAnsi" w:hAnsiTheme="minorHAnsi" w:cstheme="minorBidi"/>
              <w:noProof/>
              <w:sz w:val="22"/>
            </w:rPr>
          </w:pPr>
          <w:hyperlink w:anchor="_Toc32498606" w:history="1">
            <w:r w:rsidRPr="00890166">
              <w:rPr>
                <w:rStyle w:val="Hyperlink"/>
                <w:noProof/>
              </w:rPr>
              <w:t>Additional Considerations</w:t>
            </w:r>
            <w:r>
              <w:rPr>
                <w:noProof/>
                <w:webHidden/>
              </w:rPr>
              <w:tab/>
            </w:r>
            <w:r>
              <w:rPr>
                <w:noProof/>
                <w:webHidden/>
              </w:rPr>
              <w:fldChar w:fldCharType="begin"/>
            </w:r>
            <w:r>
              <w:rPr>
                <w:noProof/>
                <w:webHidden/>
              </w:rPr>
              <w:instrText xml:space="preserve"> PAGEREF _Toc32498606 \h </w:instrText>
            </w:r>
            <w:r>
              <w:rPr>
                <w:noProof/>
                <w:webHidden/>
              </w:rPr>
            </w:r>
            <w:r>
              <w:rPr>
                <w:noProof/>
                <w:webHidden/>
              </w:rPr>
              <w:fldChar w:fldCharType="separate"/>
            </w:r>
            <w:r>
              <w:rPr>
                <w:noProof/>
                <w:webHidden/>
              </w:rPr>
              <w:t>4</w:t>
            </w:r>
            <w:r>
              <w:rPr>
                <w:noProof/>
                <w:webHidden/>
              </w:rPr>
              <w:fldChar w:fldCharType="end"/>
            </w:r>
          </w:hyperlink>
        </w:p>
        <w:p w:rsidR="00327DC5" w:rsidRDefault="00327DC5">
          <w:pPr>
            <w:pStyle w:val="TOC1"/>
            <w:tabs>
              <w:tab w:val="right" w:leader="dot" w:pos="9350"/>
            </w:tabs>
            <w:rPr>
              <w:rFonts w:asciiTheme="minorHAnsi" w:hAnsiTheme="minorHAnsi" w:cstheme="minorBidi"/>
              <w:b w:val="0"/>
              <w:noProof/>
              <w:sz w:val="22"/>
            </w:rPr>
          </w:pPr>
          <w:hyperlink w:anchor="_Toc32498607" w:history="1">
            <w:r w:rsidRPr="00890166">
              <w:rPr>
                <w:rStyle w:val="Hyperlink"/>
                <w:noProof/>
              </w:rPr>
              <w:t>The Need for a Guide to Cooking Thanksgiving Dinner</w:t>
            </w:r>
            <w:r>
              <w:rPr>
                <w:noProof/>
                <w:webHidden/>
              </w:rPr>
              <w:tab/>
            </w:r>
            <w:r>
              <w:rPr>
                <w:noProof/>
                <w:webHidden/>
              </w:rPr>
              <w:fldChar w:fldCharType="begin"/>
            </w:r>
            <w:r>
              <w:rPr>
                <w:noProof/>
                <w:webHidden/>
              </w:rPr>
              <w:instrText xml:space="preserve"> PAGEREF _Toc32498607 \h </w:instrText>
            </w:r>
            <w:r>
              <w:rPr>
                <w:noProof/>
                <w:webHidden/>
              </w:rPr>
            </w:r>
            <w:r>
              <w:rPr>
                <w:noProof/>
                <w:webHidden/>
              </w:rPr>
              <w:fldChar w:fldCharType="separate"/>
            </w:r>
            <w:r>
              <w:rPr>
                <w:noProof/>
                <w:webHidden/>
              </w:rPr>
              <w:t>4</w:t>
            </w:r>
            <w:r>
              <w:rPr>
                <w:noProof/>
                <w:webHidden/>
              </w:rPr>
              <w:fldChar w:fldCharType="end"/>
            </w:r>
          </w:hyperlink>
        </w:p>
        <w:p w:rsidR="00327DC5" w:rsidRDefault="00327DC5">
          <w:pPr>
            <w:pStyle w:val="TOC1"/>
            <w:tabs>
              <w:tab w:val="right" w:leader="dot" w:pos="9350"/>
            </w:tabs>
            <w:rPr>
              <w:rFonts w:asciiTheme="minorHAnsi" w:hAnsiTheme="minorHAnsi" w:cstheme="minorBidi"/>
              <w:b w:val="0"/>
              <w:noProof/>
              <w:sz w:val="22"/>
            </w:rPr>
          </w:pPr>
          <w:hyperlink w:anchor="_Toc32498608" w:history="1">
            <w:r w:rsidRPr="00890166">
              <w:rPr>
                <w:rStyle w:val="Hyperlink"/>
                <w:noProof/>
              </w:rPr>
              <w:t>Outline</w:t>
            </w:r>
            <w:r>
              <w:rPr>
                <w:noProof/>
                <w:webHidden/>
              </w:rPr>
              <w:tab/>
            </w:r>
            <w:r>
              <w:rPr>
                <w:noProof/>
                <w:webHidden/>
              </w:rPr>
              <w:fldChar w:fldCharType="begin"/>
            </w:r>
            <w:r>
              <w:rPr>
                <w:noProof/>
                <w:webHidden/>
              </w:rPr>
              <w:instrText xml:space="preserve"> PAGEREF _Toc32498608 \h </w:instrText>
            </w:r>
            <w:r>
              <w:rPr>
                <w:noProof/>
                <w:webHidden/>
              </w:rPr>
            </w:r>
            <w:r>
              <w:rPr>
                <w:noProof/>
                <w:webHidden/>
              </w:rPr>
              <w:fldChar w:fldCharType="separate"/>
            </w:r>
            <w:r>
              <w:rPr>
                <w:noProof/>
                <w:webHidden/>
              </w:rPr>
              <w:t>5</w:t>
            </w:r>
            <w:r>
              <w:rPr>
                <w:noProof/>
                <w:webHidden/>
              </w:rPr>
              <w:fldChar w:fldCharType="end"/>
            </w:r>
          </w:hyperlink>
        </w:p>
        <w:p w:rsidR="001264F2" w:rsidRDefault="001264F2">
          <w:r>
            <w:rPr>
              <w:b/>
              <w:bCs/>
              <w:noProof/>
            </w:rPr>
            <w:fldChar w:fldCharType="end"/>
          </w:r>
        </w:p>
      </w:sdtContent>
    </w:sdt>
    <w:p w:rsidR="0061481B" w:rsidRDefault="0061481B" w:rsidP="00D85843">
      <w:pPr>
        <w:sectPr w:rsidR="0061481B">
          <w:headerReference w:type="default" r:id="rId8"/>
          <w:footerReference w:type="default" r:id="rId9"/>
          <w:pgSz w:w="12240" w:h="15840"/>
          <w:pgMar w:top="1440" w:right="1440" w:bottom="1440" w:left="1440" w:header="720" w:footer="720" w:gutter="0"/>
          <w:cols w:space="720"/>
          <w:docGrid w:linePitch="360"/>
        </w:sectPr>
      </w:pPr>
    </w:p>
    <w:p w:rsidR="00D85843" w:rsidRDefault="00EC352C" w:rsidP="0061481B">
      <w:pPr>
        <w:pStyle w:val="Heading1"/>
      </w:pPr>
      <w:bookmarkStart w:id="1" w:name="_Toc26449564"/>
      <w:bookmarkStart w:id="2" w:name="_Toc32498599"/>
      <w:r w:rsidRPr="00EC352C">
        <w:lastRenderedPageBreak/>
        <w:t>Introduction</w:t>
      </w:r>
      <w:bookmarkEnd w:id="1"/>
      <w:bookmarkEnd w:id="2"/>
    </w:p>
    <w:p w:rsidR="009F6941" w:rsidRDefault="00327DC5" w:rsidP="00EC352C">
      <w:r>
        <w:t>Hosting a large Thanksgiving dinner, especially if you are responsible for cooking the meal – and committed to preparing it from scratch, is challenging and a significant undertaking. A menu must be created, guests’ diets considered, grocery lists made, and plans and timelines developed. Additionally, the groceries need to be gathered and the food needs to be</w:t>
      </w:r>
      <w:r w:rsidRPr="008831D7">
        <w:t xml:space="preserve"> </w:t>
      </w:r>
      <w:r>
        <w:t>cooked. This document is intended to help those who take on this challenge and to serve as a tool used in planning and as a hands-on guide during execution</w:t>
      </w:r>
      <w:r w:rsidR="00EC352C" w:rsidRPr="00EC352C">
        <w:t>.</w:t>
      </w:r>
    </w:p>
    <w:p w:rsidR="00EC352C" w:rsidRDefault="00327DC5" w:rsidP="00EC352C">
      <w:pPr>
        <w:pStyle w:val="Heading1"/>
      </w:pPr>
      <w:bookmarkStart w:id="3" w:name="_Toc32498600"/>
      <w:r>
        <w:t>Audience</w:t>
      </w:r>
      <w:bookmarkEnd w:id="3"/>
    </w:p>
    <w:p w:rsidR="00327DC5" w:rsidRDefault="00327DC5" w:rsidP="00327DC5">
      <w:r>
        <w:t xml:space="preserve">The document is intended for serious-minded cooks or people on the path to becoming serious cooks. The most important attributes shared across my audience are a moderate comfort level when cooking from scratch and the drive to make an excellent Thanksgiving dinner. </w:t>
      </w:r>
    </w:p>
    <w:p w:rsidR="00327DC5" w:rsidRDefault="00327DC5" w:rsidP="00327DC5">
      <w:r>
        <w:t>Knowledge of basic cooking techniques and working in a well-supplied kitchen are also necessary to my readers’ successful execution.</w:t>
      </w:r>
    </w:p>
    <w:p w:rsidR="00327DC5" w:rsidRDefault="00327DC5" w:rsidP="00327DC5">
      <w:r>
        <w:t xml:space="preserve">The motivations driving these cooks can be singular or a combination of several factors. Common reasons for cooking from scratch include lower costs, control over ingredients, better taste, and healthier preparations. Additional reasons that motivate cooks are sometimes more personal and include </w:t>
      </w:r>
      <w:r w:rsidRPr="00DA1B24">
        <w:t>cooking as an activity that helps cooks relieve stress, be creative, engage their families</w:t>
      </w:r>
      <w:r>
        <w:t xml:space="preserve"> in a joint endeavor</w:t>
      </w:r>
      <w:r w:rsidRPr="00DA1B24">
        <w:t xml:space="preserve">, and </w:t>
      </w:r>
      <w:r>
        <w:t xml:space="preserve">to </w:t>
      </w:r>
      <w:r w:rsidRPr="00DA1B24">
        <w:t>please people</w:t>
      </w:r>
      <w:r>
        <w:t xml:space="preserve">. </w:t>
      </w:r>
    </w:p>
    <w:p w:rsidR="00327DC5" w:rsidRDefault="00327DC5" w:rsidP="00327DC5">
      <w:r>
        <w:t>The end goal with my audience is to deliver a delicious Thanksgiving dinner that is impressive and contributes to a special holiday</w:t>
      </w:r>
      <w:r>
        <w:t>.</w:t>
      </w:r>
    </w:p>
    <w:p w:rsidR="00327DC5" w:rsidRDefault="00327DC5" w:rsidP="00327DC5">
      <w:pPr>
        <w:pStyle w:val="Heading1"/>
      </w:pPr>
      <w:bookmarkStart w:id="4" w:name="_Toc21594375"/>
      <w:bookmarkStart w:id="5" w:name="_Toc32498601"/>
      <w:r>
        <w:t>The Essential Steps Necessary to Delivering a Delicious Dinner</w:t>
      </w:r>
      <w:bookmarkEnd w:id="4"/>
      <w:bookmarkEnd w:id="5"/>
    </w:p>
    <w:p w:rsidR="00327DC5" w:rsidRDefault="00327DC5" w:rsidP="00327DC5">
      <w:r>
        <w:t>Thanksgiving dinner is not a meal that can be solely executed on Thanksgiving Day, at least not at a high level. It is essential the cook is organized and has a plan that will help efficiently deliver a delicious dinner.</w:t>
      </w:r>
    </w:p>
    <w:p w:rsidR="00327DC5" w:rsidRPr="00327DC5" w:rsidRDefault="00327DC5" w:rsidP="00327DC5">
      <w:r>
        <w:t>The key components to achieving a successful Thanksgiving dinner are planning, gathering, preparing, and executing</w:t>
      </w:r>
      <w:r>
        <w:t>.</w:t>
      </w:r>
    </w:p>
    <w:p w:rsidR="00EC352C" w:rsidRDefault="00EC352C" w:rsidP="00EC352C">
      <w:pPr>
        <w:pStyle w:val="Heading2"/>
      </w:pPr>
      <w:bookmarkStart w:id="6" w:name="_Toc32498602"/>
      <w:r>
        <w:t>Planning</w:t>
      </w:r>
      <w:bookmarkEnd w:id="6"/>
    </w:p>
    <w:p w:rsidR="00327DC5" w:rsidRDefault="00327DC5" w:rsidP="00327DC5">
      <w:r>
        <w:t xml:space="preserve">There are many dishes to prepare and tasks to be done prior to Thanksgiving Day. It is important to have the food and kitchen equipment that is needed, and to know what you are making and when you are making it. </w:t>
      </w:r>
    </w:p>
    <w:p w:rsidR="00EC352C" w:rsidRDefault="00327DC5" w:rsidP="00327DC5">
      <w:r>
        <w:t>This section will help the cook establish a schedule that begins over a week before Thanksgiving Day</w:t>
      </w:r>
      <w:r w:rsidRPr="00062533">
        <w:t xml:space="preserve"> </w:t>
      </w:r>
      <w:r>
        <w:t>and may include a project schedule chart</w:t>
      </w:r>
      <w:r w:rsidR="00EC352C" w:rsidRPr="00EC352C">
        <w:t>.</w:t>
      </w:r>
    </w:p>
    <w:p w:rsidR="00327DC5" w:rsidRDefault="00327DC5" w:rsidP="00327DC5">
      <w:pPr>
        <w:pStyle w:val="Heading2"/>
      </w:pPr>
      <w:bookmarkStart w:id="7" w:name="_Toc32498603"/>
      <w:r>
        <w:lastRenderedPageBreak/>
        <w:t>Gather</w:t>
      </w:r>
      <w:r>
        <w:t>ing</w:t>
      </w:r>
      <w:bookmarkEnd w:id="7"/>
    </w:p>
    <w:p w:rsidR="00327DC5" w:rsidRDefault="00327DC5" w:rsidP="00327DC5">
      <w:r>
        <w:t xml:space="preserve">To deliver a delicious dinner, high-quality ingredients need to be gathered. Some ingredients may need to be ordered ahead of time and other ingredients may need to be gathered at different times to ensure they are prepared at their peak.  </w:t>
      </w:r>
    </w:p>
    <w:p w:rsidR="00327DC5" w:rsidRDefault="00327DC5" w:rsidP="00327DC5">
      <w:r>
        <w:t>Additionally, the proper equipment, if not already a part of the cook’s kitchen, needs to be obtained.</w:t>
      </w:r>
    </w:p>
    <w:p w:rsidR="00327DC5" w:rsidRDefault="00327DC5" w:rsidP="00327DC5">
      <w:r>
        <w:t>Grocery lists and equipment lists will be included in this section</w:t>
      </w:r>
      <w:r w:rsidRPr="00EC352C">
        <w:t>.</w:t>
      </w:r>
    </w:p>
    <w:p w:rsidR="009F6941" w:rsidRDefault="00327DC5" w:rsidP="009F6941">
      <w:pPr>
        <w:pStyle w:val="Heading2"/>
      </w:pPr>
      <w:bookmarkStart w:id="8" w:name="_Toc32498604"/>
      <w:r>
        <w:t>Preparing</w:t>
      </w:r>
      <w:bookmarkEnd w:id="8"/>
    </w:p>
    <w:p w:rsidR="00327DC5" w:rsidRDefault="00327DC5" w:rsidP="00327DC5">
      <w:r>
        <w:t>Thanksgiving Day is often hectic. Preparing as much as possible prior to Thanksgiving Day will be essential to achieving an exceptional meal.</w:t>
      </w:r>
    </w:p>
    <w:p w:rsidR="009F6941" w:rsidRDefault="00327DC5" w:rsidP="00327DC5">
      <w:r>
        <w:t>This section will detail the steps involved in preparing and brining the turkey prior to roasting on Thanksgiving Day and will include suggestions regarding what to prepare ahead of time and how store what has been prepared</w:t>
      </w:r>
      <w:r w:rsidR="009F6941">
        <w:t xml:space="preserve">. </w:t>
      </w:r>
    </w:p>
    <w:p w:rsidR="00327DC5" w:rsidRDefault="00327DC5" w:rsidP="00327DC5">
      <w:pPr>
        <w:pStyle w:val="Heading2"/>
      </w:pPr>
      <w:bookmarkStart w:id="9" w:name="_Toc32498605"/>
      <w:r>
        <w:t>Execut</w:t>
      </w:r>
      <w:r>
        <w:t>ing</w:t>
      </w:r>
      <w:bookmarkEnd w:id="9"/>
    </w:p>
    <w:p w:rsidR="00327DC5" w:rsidRDefault="00327DC5" w:rsidP="00327DC5">
      <w:r>
        <w:t>The “Executing” section will detail all that needs to be done on Thanksgiving Day, including the details of cooking and serving.</w:t>
      </w:r>
    </w:p>
    <w:p w:rsidR="00327DC5" w:rsidRDefault="00327DC5" w:rsidP="00327DC5">
      <w:r>
        <w:t xml:space="preserve">A selection of detailed recipes will be included. </w:t>
      </w:r>
    </w:p>
    <w:p w:rsidR="00327DC5" w:rsidRDefault="00327DC5" w:rsidP="00327DC5">
      <w:pPr>
        <w:pStyle w:val="Heading2"/>
      </w:pPr>
      <w:bookmarkStart w:id="10" w:name="_Toc32498606"/>
      <w:r>
        <w:t>Additional Considerations</w:t>
      </w:r>
      <w:bookmarkEnd w:id="10"/>
    </w:p>
    <w:p w:rsidR="00327DC5" w:rsidRDefault="00327DC5" w:rsidP="00327DC5">
      <w:r>
        <w:t xml:space="preserve">Every family has its own way of doing things, and Thanksgiving dinner is no different. It is important to take into account the traditions of your guests. Is this largely the same group that gets together every Thanksgiving, are two families joining for their first Thanksgiving together, or is this an entirely new mix of people? The answers to those questions will help you determine if grace should be said, football planned for, or special dishes prepared. </w:t>
      </w:r>
    </w:p>
    <w:p w:rsidR="00327DC5" w:rsidRDefault="00327DC5" w:rsidP="00327DC5">
      <w:pPr>
        <w:pStyle w:val="Heading1"/>
      </w:pPr>
      <w:bookmarkStart w:id="11" w:name="_Toc21594381"/>
      <w:bookmarkStart w:id="12" w:name="_Toc32498607"/>
      <w:r>
        <w:t>The Need for a Guide to Cooking Thanksgiving Dinner</w:t>
      </w:r>
      <w:bookmarkEnd w:id="11"/>
      <w:bookmarkEnd w:id="12"/>
    </w:p>
    <w:p w:rsidR="00327DC5" w:rsidRDefault="00327DC5" w:rsidP="00327DC5">
      <w:r>
        <w:t>Although there are numerous articles, lists of tips, and recipes related to cooking Thanksgiving dinner, there is no single resource available that helps cooks to strategically plan and execute this pressure-filled challenge at a very high level.</w:t>
      </w:r>
    </w:p>
    <w:p w:rsidR="00327DC5" w:rsidRDefault="00327DC5" w:rsidP="00327DC5">
      <w:r>
        <w:t xml:space="preserve">This will serve as a preparation guide and hands-on reference for cooks that will help them at every stage involved in the creation of a scratch-made Thanksgiving dinner. </w:t>
      </w:r>
    </w:p>
    <w:p w:rsidR="00327DC5" w:rsidRDefault="00327DC5" w:rsidP="00327DC5">
      <w:pPr>
        <w:pStyle w:val="Heading1"/>
      </w:pPr>
      <w:bookmarkStart w:id="13" w:name="_Toc32498608"/>
      <w:r>
        <w:lastRenderedPageBreak/>
        <w:t>Outline</w:t>
      </w:r>
      <w:bookmarkEnd w:id="13"/>
    </w:p>
    <w:p w:rsidR="00327DC5" w:rsidRDefault="00327DC5" w:rsidP="00327DC5">
      <w:pPr>
        <w:pStyle w:val="ListParagraph"/>
        <w:numPr>
          <w:ilvl w:val="0"/>
          <w:numId w:val="9"/>
        </w:numPr>
        <w:spacing w:before="0" w:after="160" w:line="259" w:lineRule="auto"/>
        <w:contextualSpacing/>
      </w:pPr>
      <w:r>
        <w:t>Introduction: How to use this guide to help prepare a delicious Thanksgiving dinner</w:t>
      </w:r>
    </w:p>
    <w:p w:rsidR="00327DC5" w:rsidRDefault="00327DC5" w:rsidP="00327DC5">
      <w:pPr>
        <w:pStyle w:val="ListParagraph"/>
        <w:numPr>
          <w:ilvl w:val="1"/>
          <w:numId w:val="9"/>
        </w:numPr>
        <w:spacing w:before="0" w:after="160" w:line="259" w:lineRule="auto"/>
        <w:contextualSpacing/>
      </w:pPr>
      <w:r>
        <w:t>Description of what this document will help achieve</w:t>
      </w:r>
    </w:p>
    <w:p w:rsidR="00327DC5" w:rsidRDefault="00327DC5" w:rsidP="00327DC5">
      <w:pPr>
        <w:pStyle w:val="ListParagraph"/>
        <w:numPr>
          <w:ilvl w:val="0"/>
          <w:numId w:val="9"/>
        </w:numPr>
        <w:spacing w:before="0" w:after="160" w:line="259" w:lineRule="auto"/>
        <w:contextualSpacing/>
      </w:pPr>
      <w:r>
        <w:t>Requirements of the cook</w:t>
      </w:r>
    </w:p>
    <w:p w:rsidR="00327DC5" w:rsidRDefault="00327DC5" w:rsidP="00327DC5">
      <w:pPr>
        <w:pStyle w:val="ListParagraph"/>
        <w:numPr>
          <w:ilvl w:val="1"/>
          <w:numId w:val="9"/>
        </w:numPr>
        <w:spacing w:before="0" w:after="160" w:line="259" w:lineRule="auto"/>
        <w:contextualSpacing/>
      </w:pPr>
      <w:r>
        <w:t>Techniques to know</w:t>
      </w:r>
    </w:p>
    <w:p w:rsidR="00327DC5" w:rsidRDefault="00327DC5" w:rsidP="00327DC5">
      <w:pPr>
        <w:pStyle w:val="ListParagraph"/>
        <w:numPr>
          <w:ilvl w:val="1"/>
          <w:numId w:val="9"/>
        </w:numPr>
        <w:spacing w:before="0" w:after="160" w:line="259" w:lineRule="auto"/>
        <w:contextualSpacing/>
      </w:pPr>
      <w:r>
        <w:t xml:space="preserve">Equipment needed </w:t>
      </w:r>
    </w:p>
    <w:p w:rsidR="00327DC5" w:rsidRDefault="00327DC5" w:rsidP="00327DC5">
      <w:pPr>
        <w:pStyle w:val="ListParagraph"/>
        <w:numPr>
          <w:ilvl w:val="0"/>
          <w:numId w:val="9"/>
        </w:numPr>
        <w:spacing w:before="0" w:after="160" w:line="259" w:lineRule="auto"/>
        <w:contextualSpacing/>
      </w:pPr>
      <w:r>
        <w:t>Essential Steps: Planning, Gathering, Preparing, Executing</w:t>
      </w:r>
    </w:p>
    <w:p w:rsidR="00327DC5" w:rsidRDefault="00327DC5" w:rsidP="00327DC5">
      <w:pPr>
        <w:pStyle w:val="ListParagraph"/>
        <w:numPr>
          <w:ilvl w:val="1"/>
          <w:numId w:val="9"/>
        </w:numPr>
        <w:spacing w:before="0" w:after="160" w:line="259" w:lineRule="auto"/>
        <w:contextualSpacing/>
      </w:pPr>
      <w:r>
        <w:t xml:space="preserve">Planning: </w:t>
      </w:r>
    </w:p>
    <w:p w:rsidR="00327DC5" w:rsidRDefault="00327DC5" w:rsidP="00327DC5">
      <w:pPr>
        <w:pStyle w:val="ListParagraph"/>
        <w:numPr>
          <w:ilvl w:val="2"/>
          <w:numId w:val="9"/>
        </w:numPr>
        <w:spacing w:before="0" w:after="160" w:line="259" w:lineRule="auto"/>
        <w:contextualSpacing/>
      </w:pPr>
      <w:r>
        <w:t xml:space="preserve">Deciding on a menu </w:t>
      </w:r>
    </w:p>
    <w:p w:rsidR="00327DC5" w:rsidRDefault="00327DC5" w:rsidP="00327DC5">
      <w:pPr>
        <w:pStyle w:val="ListParagraph"/>
        <w:numPr>
          <w:ilvl w:val="2"/>
          <w:numId w:val="9"/>
        </w:numPr>
        <w:spacing w:before="0" w:after="160" w:line="259" w:lineRule="auto"/>
        <w:contextualSpacing/>
      </w:pPr>
      <w:r>
        <w:t>Developing a schedule</w:t>
      </w:r>
    </w:p>
    <w:p w:rsidR="00327DC5" w:rsidRDefault="00327DC5" w:rsidP="00327DC5">
      <w:pPr>
        <w:pStyle w:val="ListParagraph"/>
        <w:numPr>
          <w:ilvl w:val="3"/>
          <w:numId w:val="9"/>
        </w:numPr>
        <w:spacing w:before="0" w:after="160" w:line="259" w:lineRule="auto"/>
        <w:contextualSpacing/>
      </w:pPr>
      <w:r>
        <w:t>A project schedule chart</w:t>
      </w:r>
    </w:p>
    <w:p w:rsidR="00327DC5" w:rsidRDefault="00327DC5" w:rsidP="00327DC5">
      <w:pPr>
        <w:pStyle w:val="ListParagraph"/>
        <w:numPr>
          <w:ilvl w:val="1"/>
          <w:numId w:val="9"/>
        </w:numPr>
        <w:spacing w:before="0" w:after="160" w:line="259" w:lineRule="auto"/>
        <w:contextualSpacing/>
      </w:pPr>
      <w:r>
        <w:t>Gathering:</w:t>
      </w:r>
    </w:p>
    <w:p w:rsidR="00327DC5" w:rsidRDefault="00327DC5" w:rsidP="00327DC5">
      <w:pPr>
        <w:pStyle w:val="ListParagraph"/>
        <w:numPr>
          <w:ilvl w:val="2"/>
          <w:numId w:val="9"/>
        </w:numPr>
        <w:spacing w:before="0" w:after="160" w:line="259" w:lineRule="auto"/>
        <w:contextualSpacing/>
      </w:pPr>
      <w:r>
        <w:t>Listing all ingredients needed</w:t>
      </w:r>
    </w:p>
    <w:p w:rsidR="00327DC5" w:rsidRDefault="00327DC5" w:rsidP="00327DC5">
      <w:pPr>
        <w:pStyle w:val="ListParagraph"/>
        <w:numPr>
          <w:ilvl w:val="3"/>
          <w:numId w:val="9"/>
        </w:numPr>
        <w:spacing w:before="0" w:after="160" w:line="259" w:lineRule="auto"/>
        <w:contextualSpacing/>
      </w:pPr>
      <w:r>
        <w:t xml:space="preserve">Scheduling shopping </w:t>
      </w:r>
    </w:p>
    <w:p w:rsidR="00327DC5" w:rsidRDefault="00327DC5" w:rsidP="00327DC5">
      <w:pPr>
        <w:pStyle w:val="ListParagraph"/>
        <w:numPr>
          <w:ilvl w:val="4"/>
          <w:numId w:val="9"/>
        </w:numPr>
        <w:spacing w:before="0" w:after="160" w:line="259" w:lineRule="auto"/>
        <w:contextualSpacing/>
      </w:pPr>
      <w:r>
        <w:t>Salt</w:t>
      </w:r>
    </w:p>
    <w:p w:rsidR="00327DC5" w:rsidRDefault="00327DC5" w:rsidP="00327DC5">
      <w:pPr>
        <w:pStyle w:val="ListParagraph"/>
        <w:numPr>
          <w:ilvl w:val="4"/>
          <w:numId w:val="9"/>
        </w:numPr>
        <w:spacing w:before="0" w:after="160" w:line="259" w:lineRule="auto"/>
        <w:contextualSpacing/>
      </w:pPr>
      <w:r>
        <w:t>Fats</w:t>
      </w:r>
    </w:p>
    <w:p w:rsidR="00327DC5" w:rsidRDefault="00327DC5" w:rsidP="00327DC5">
      <w:pPr>
        <w:pStyle w:val="ListParagraph"/>
        <w:numPr>
          <w:ilvl w:val="2"/>
          <w:numId w:val="9"/>
        </w:numPr>
        <w:spacing w:before="0" w:after="160" w:line="259" w:lineRule="auto"/>
        <w:contextualSpacing/>
      </w:pPr>
      <w:r>
        <w:t>Detailing all equipment needed</w:t>
      </w:r>
    </w:p>
    <w:p w:rsidR="00327DC5" w:rsidRDefault="00327DC5" w:rsidP="00327DC5">
      <w:pPr>
        <w:pStyle w:val="ListParagraph"/>
        <w:numPr>
          <w:ilvl w:val="3"/>
          <w:numId w:val="9"/>
        </w:numPr>
        <w:spacing w:before="0" w:after="160" w:line="259" w:lineRule="auto"/>
        <w:contextualSpacing/>
      </w:pPr>
      <w:r>
        <w:t>Tips for overcoming common problems</w:t>
      </w:r>
    </w:p>
    <w:p w:rsidR="00327DC5" w:rsidRDefault="00327DC5" w:rsidP="00327DC5">
      <w:pPr>
        <w:pStyle w:val="ListParagraph"/>
        <w:numPr>
          <w:ilvl w:val="1"/>
          <w:numId w:val="9"/>
        </w:numPr>
        <w:spacing w:before="0" w:after="160" w:line="259" w:lineRule="auto"/>
        <w:contextualSpacing/>
      </w:pPr>
      <w:r>
        <w:t>Preparing:</w:t>
      </w:r>
    </w:p>
    <w:p w:rsidR="00327DC5" w:rsidRDefault="00327DC5" w:rsidP="00327DC5">
      <w:pPr>
        <w:pStyle w:val="ListParagraph"/>
        <w:numPr>
          <w:ilvl w:val="2"/>
          <w:numId w:val="9"/>
        </w:numPr>
        <w:spacing w:before="0" w:after="160" w:line="259" w:lineRule="auto"/>
        <w:contextualSpacing/>
      </w:pPr>
      <w:r>
        <w:t>Brining the turkey</w:t>
      </w:r>
    </w:p>
    <w:p w:rsidR="00327DC5" w:rsidRDefault="00327DC5" w:rsidP="00327DC5">
      <w:pPr>
        <w:pStyle w:val="ListParagraph"/>
        <w:numPr>
          <w:ilvl w:val="2"/>
          <w:numId w:val="9"/>
        </w:numPr>
        <w:spacing w:before="0" w:after="160" w:line="259" w:lineRule="auto"/>
        <w:contextualSpacing/>
      </w:pPr>
      <w:r>
        <w:t>Preparing dishes ahead of time – partially or fully</w:t>
      </w:r>
    </w:p>
    <w:p w:rsidR="00327DC5" w:rsidRDefault="00327DC5" w:rsidP="00327DC5">
      <w:pPr>
        <w:pStyle w:val="ListParagraph"/>
        <w:numPr>
          <w:ilvl w:val="2"/>
          <w:numId w:val="9"/>
        </w:numPr>
        <w:spacing w:before="0" w:after="160" w:line="259" w:lineRule="auto"/>
        <w:contextualSpacing/>
      </w:pPr>
      <w:r>
        <w:t>Storing the food</w:t>
      </w:r>
    </w:p>
    <w:p w:rsidR="00327DC5" w:rsidRDefault="00327DC5" w:rsidP="00327DC5">
      <w:pPr>
        <w:pStyle w:val="ListParagraph"/>
        <w:numPr>
          <w:ilvl w:val="1"/>
          <w:numId w:val="9"/>
        </w:numPr>
        <w:spacing w:before="0" w:after="160" w:line="259" w:lineRule="auto"/>
        <w:contextualSpacing/>
      </w:pPr>
      <w:r>
        <w:t>Executing:</w:t>
      </w:r>
    </w:p>
    <w:p w:rsidR="00327DC5" w:rsidRDefault="00327DC5" w:rsidP="00327DC5">
      <w:pPr>
        <w:pStyle w:val="ListParagraph"/>
        <w:numPr>
          <w:ilvl w:val="2"/>
          <w:numId w:val="9"/>
        </w:numPr>
        <w:spacing w:before="0" w:after="160" w:line="259" w:lineRule="auto"/>
        <w:contextualSpacing/>
      </w:pPr>
      <w:r>
        <w:t>Thanksgiving Day schedule and timeline</w:t>
      </w:r>
    </w:p>
    <w:p w:rsidR="00327DC5" w:rsidRDefault="00327DC5" w:rsidP="00327DC5">
      <w:pPr>
        <w:pStyle w:val="ListParagraph"/>
        <w:numPr>
          <w:ilvl w:val="2"/>
          <w:numId w:val="9"/>
        </w:numPr>
        <w:spacing w:before="0" w:after="160" w:line="259" w:lineRule="auto"/>
        <w:contextualSpacing/>
      </w:pPr>
      <w:r>
        <w:t>Recipes</w:t>
      </w:r>
    </w:p>
    <w:p w:rsidR="00327DC5" w:rsidRDefault="00327DC5" w:rsidP="00327DC5">
      <w:pPr>
        <w:pStyle w:val="ListParagraph"/>
        <w:numPr>
          <w:ilvl w:val="3"/>
          <w:numId w:val="9"/>
        </w:numPr>
        <w:spacing w:before="0" w:after="160" w:line="259" w:lineRule="auto"/>
        <w:contextualSpacing/>
      </w:pPr>
      <w:r>
        <w:t>Traditional dishes</w:t>
      </w:r>
    </w:p>
    <w:p w:rsidR="00327DC5" w:rsidRDefault="00327DC5" w:rsidP="00327DC5">
      <w:pPr>
        <w:pStyle w:val="ListParagraph"/>
        <w:numPr>
          <w:ilvl w:val="3"/>
          <w:numId w:val="9"/>
        </w:numPr>
        <w:spacing w:before="0" w:after="160" w:line="259" w:lineRule="auto"/>
        <w:contextualSpacing/>
      </w:pPr>
      <w:r>
        <w:t>Untraditional dishes</w:t>
      </w:r>
    </w:p>
    <w:p w:rsidR="00327DC5" w:rsidRDefault="00327DC5" w:rsidP="00327DC5">
      <w:pPr>
        <w:pStyle w:val="ListParagraph"/>
        <w:numPr>
          <w:ilvl w:val="3"/>
          <w:numId w:val="9"/>
        </w:numPr>
        <w:spacing w:before="0" w:after="160" w:line="259" w:lineRule="auto"/>
        <w:contextualSpacing/>
      </w:pPr>
      <w:r>
        <w:t>Making dietary adjustments</w:t>
      </w:r>
    </w:p>
    <w:p w:rsidR="00327DC5" w:rsidRDefault="00327DC5" w:rsidP="00327DC5">
      <w:pPr>
        <w:pStyle w:val="ListParagraph"/>
        <w:numPr>
          <w:ilvl w:val="1"/>
          <w:numId w:val="9"/>
        </w:numPr>
        <w:spacing w:before="0" w:after="160" w:line="259" w:lineRule="auto"/>
        <w:contextualSpacing/>
      </w:pPr>
      <w:r>
        <w:t xml:space="preserve">Additional Considerations: </w:t>
      </w:r>
    </w:p>
    <w:p w:rsidR="00327DC5" w:rsidRDefault="00327DC5" w:rsidP="00327DC5">
      <w:pPr>
        <w:pStyle w:val="ListParagraph"/>
        <w:numPr>
          <w:ilvl w:val="2"/>
          <w:numId w:val="9"/>
        </w:numPr>
        <w:spacing w:before="0" w:after="160" w:line="259" w:lineRule="auto"/>
        <w:contextualSpacing/>
      </w:pPr>
      <w:r>
        <w:t>Cocktails, beer, wine</w:t>
      </w:r>
    </w:p>
    <w:p w:rsidR="00327DC5" w:rsidRDefault="00327DC5" w:rsidP="00327DC5">
      <w:pPr>
        <w:pStyle w:val="ListParagraph"/>
        <w:numPr>
          <w:ilvl w:val="2"/>
          <w:numId w:val="9"/>
        </w:numPr>
        <w:spacing w:before="0" w:after="160" w:line="259" w:lineRule="auto"/>
        <w:contextualSpacing/>
      </w:pPr>
      <w:r>
        <w:t>Table setting</w:t>
      </w:r>
    </w:p>
    <w:p w:rsidR="00327DC5" w:rsidRDefault="00327DC5" w:rsidP="00327DC5">
      <w:pPr>
        <w:pStyle w:val="ListParagraph"/>
        <w:numPr>
          <w:ilvl w:val="2"/>
          <w:numId w:val="9"/>
        </w:numPr>
        <w:spacing w:before="0" w:after="160" w:line="259" w:lineRule="auto"/>
        <w:contextualSpacing/>
      </w:pPr>
      <w:r>
        <w:t>Football</w:t>
      </w:r>
    </w:p>
    <w:p w:rsidR="00327DC5" w:rsidRDefault="00327DC5" w:rsidP="00327DC5">
      <w:pPr>
        <w:pStyle w:val="ListParagraph"/>
        <w:numPr>
          <w:ilvl w:val="2"/>
          <w:numId w:val="9"/>
        </w:numPr>
        <w:spacing w:before="0" w:after="160" w:line="259" w:lineRule="auto"/>
        <w:contextualSpacing/>
      </w:pPr>
      <w:r>
        <w:t>Traditions</w:t>
      </w:r>
    </w:p>
    <w:p w:rsidR="00327DC5" w:rsidRDefault="00327DC5" w:rsidP="00327DC5">
      <w:pPr>
        <w:pStyle w:val="ListParagraph"/>
        <w:numPr>
          <w:ilvl w:val="2"/>
          <w:numId w:val="9"/>
        </w:numPr>
        <w:spacing w:before="0" w:after="160" w:line="259" w:lineRule="auto"/>
        <w:contextualSpacing/>
      </w:pPr>
      <w:r>
        <w:t>Clean up</w:t>
      </w:r>
    </w:p>
    <w:sectPr w:rsidR="00327D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7E67" w:rsidRDefault="00097E67" w:rsidP="007C3D70">
      <w:pPr>
        <w:spacing w:before="0" w:after="0"/>
      </w:pPr>
      <w:r>
        <w:separator/>
      </w:r>
    </w:p>
  </w:endnote>
  <w:endnote w:type="continuationSeparator" w:id="0">
    <w:p w:rsidR="00097E67" w:rsidRDefault="00097E67" w:rsidP="007C3D7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3D70" w:rsidRDefault="007C3D70">
    <w:pPr>
      <w:pStyle w:val="Footer"/>
    </w:pPr>
    <w:r>
      <w:tab/>
    </w:r>
    <w:r>
      <w:fldChar w:fldCharType="begin"/>
    </w:r>
    <w:r>
      <w:instrText xml:space="preserve"> PAGE   \* MERGEFORMAT </w:instrText>
    </w:r>
    <w:r>
      <w:fldChar w:fldCharType="separate"/>
    </w:r>
    <w:r w:rsidR="00327DC5">
      <w:rPr>
        <w:noProof/>
      </w:rPr>
      <w:t>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7E67" w:rsidRDefault="00097E67" w:rsidP="007C3D70">
      <w:pPr>
        <w:spacing w:before="0" w:after="0"/>
      </w:pPr>
      <w:r>
        <w:separator/>
      </w:r>
    </w:p>
  </w:footnote>
  <w:footnote w:type="continuationSeparator" w:id="0">
    <w:p w:rsidR="00097E67" w:rsidRDefault="00097E67" w:rsidP="007C3D70">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3D70" w:rsidRDefault="005C53AD">
    <w:pPr>
      <w:pStyle w:val="Header"/>
    </w:pPr>
    <w:r>
      <w:rPr>
        <w:noProof/>
      </w:rPr>
      <w:fldChar w:fldCharType="begin"/>
    </w:r>
    <w:r>
      <w:rPr>
        <w:noProof/>
      </w:rPr>
      <w:instrText xml:space="preserve"> STYLEREF  Title \* MERGEFORMAT </w:instrText>
    </w:r>
    <w:r>
      <w:rPr>
        <w:noProof/>
      </w:rPr>
      <w:fldChar w:fldCharType="separate"/>
    </w:r>
    <w:r w:rsidR="00327DC5" w:rsidRPr="00327DC5">
      <w:rPr>
        <w:b/>
        <w:bCs/>
        <w:noProof/>
      </w:rPr>
      <w:t>Document Plan</w:t>
    </w:r>
    <w:r w:rsidR="00327DC5">
      <w:rPr>
        <w:noProof/>
      </w:rPr>
      <w:t xml:space="preserve"> for “How to Prepare a Delicious, Scratch-made Thanksgiving Dinner for 10”</w:t>
    </w:r>
    <w:r>
      <w:rPr>
        <w:noProof/>
      </w:rPr>
      <w:fldChar w:fldCharType="end"/>
    </w:r>
    <w:r w:rsidR="00464776">
      <w:t xml:space="preserve"> - </w:t>
    </w:r>
    <w:r>
      <w:rPr>
        <w:noProof/>
      </w:rPr>
      <w:fldChar w:fldCharType="begin"/>
    </w:r>
    <w:r>
      <w:rPr>
        <w:noProof/>
      </w:rPr>
      <w:instrText xml:space="preserve"> STYLEREF  Subtitle \* MERGEFORMAT </w:instrText>
    </w:r>
    <w:r>
      <w:rPr>
        <w:noProof/>
      </w:rPr>
      <w:fldChar w:fldCharType="separate"/>
    </w:r>
    <w:r w:rsidR="00327DC5">
      <w:rPr>
        <w:noProof/>
      </w:rPr>
      <w:t>Todd Burns</w:t>
    </w:r>
    <w:r>
      <w:rPr>
        <w:noProof/>
      </w:rPr>
      <w:fldChar w:fldCharType="end"/>
    </w:r>
    <w:r w:rsidR="00464776">
      <w:tab/>
    </w:r>
    <w:r w:rsidR="00464776">
      <w:tab/>
    </w:r>
    <w:r>
      <w:rPr>
        <w:noProof/>
      </w:rPr>
      <w:fldChar w:fldCharType="begin"/>
    </w:r>
    <w:r>
      <w:rPr>
        <w:noProof/>
      </w:rPr>
      <w:instrText xml:space="preserve"> STYLEREF  "Heading 1"  \* MERGEFORMAT </w:instrText>
    </w:r>
    <w:r w:rsidR="00327DC5">
      <w:rPr>
        <w:noProof/>
      </w:rPr>
      <w:fldChar w:fldCharType="separate"/>
    </w:r>
    <w:r w:rsidR="00327DC5">
      <w:rPr>
        <w:noProof/>
      </w:rPr>
      <w:t>Outline</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F3E3F"/>
    <w:multiLevelType w:val="hybridMultilevel"/>
    <w:tmpl w:val="18DE73EA"/>
    <w:lvl w:ilvl="0" w:tplc="B00689BA">
      <w:start w:val="1"/>
      <w:numFmt w:val="bullet"/>
      <w:pStyle w:val="ListParagraph"/>
      <w:lvlText w:val=""/>
      <w:lvlJc w:val="left"/>
      <w:pPr>
        <w:ind w:left="1440" w:hanging="360"/>
      </w:pPr>
      <w:rPr>
        <w:rFonts w:ascii="Wingdings" w:hAnsi="Wingdings" w:hint="default"/>
        <w:color w:val="8D1313"/>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4C1681F"/>
    <w:multiLevelType w:val="hybridMultilevel"/>
    <w:tmpl w:val="847AD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FF140E"/>
    <w:multiLevelType w:val="hybridMultilevel"/>
    <w:tmpl w:val="3E607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D77BC1"/>
    <w:multiLevelType w:val="hybridMultilevel"/>
    <w:tmpl w:val="8DB87050"/>
    <w:lvl w:ilvl="0" w:tplc="80F24962">
      <w:start w:val="1"/>
      <w:numFmt w:val="decimal"/>
      <w:pStyle w:val="Step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7B7A2F"/>
    <w:multiLevelType w:val="hybridMultilevel"/>
    <w:tmpl w:val="16620410"/>
    <w:lvl w:ilvl="0" w:tplc="7CA08F36">
      <w:start w:val="1"/>
      <w:numFmt w:val="bullet"/>
      <w:pStyle w:val="StepList"/>
      <w:lvlText w:val=""/>
      <w:lvlJc w:val="left"/>
      <w:pPr>
        <w:ind w:left="1080" w:hanging="360"/>
      </w:pPr>
      <w:rPr>
        <w:rFonts w:ascii="Wingdings" w:hAnsi="Wingdings" w:hint="default"/>
        <w:color w:val="8D1313"/>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6FB4651"/>
    <w:multiLevelType w:val="hybridMultilevel"/>
    <w:tmpl w:val="869A3A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0"/>
  </w:num>
  <w:num w:numId="5">
    <w:abstractNumId w:val="4"/>
  </w:num>
  <w:num w:numId="6">
    <w:abstractNumId w:val="4"/>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52C"/>
    <w:rsid w:val="00097E67"/>
    <w:rsid w:val="001264F2"/>
    <w:rsid w:val="001C2E9E"/>
    <w:rsid w:val="00327DC5"/>
    <w:rsid w:val="003B6328"/>
    <w:rsid w:val="00464776"/>
    <w:rsid w:val="004E77B3"/>
    <w:rsid w:val="005C53AD"/>
    <w:rsid w:val="005F2E8B"/>
    <w:rsid w:val="0061481B"/>
    <w:rsid w:val="00667F2B"/>
    <w:rsid w:val="007C3D70"/>
    <w:rsid w:val="008B6DE8"/>
    <w:rsid w:val="00956CA4"/>
    <w:rsid w:val="009D747D"/>
    <w:rsid w:val="009F6941"/>
    <w:rsid w:val="00A03EFD"/>
    <w:rsid w:val="00CB5ACB"/>
    <w:rsid w:val="00D85843"/>
    <w:rsid w:val="00DE3147"/>
    <w:rsid w:val="00E352F6"/>
    <w:rsid w:val="00EC3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45C0C3-B853-4464-9D7F-81F7A8A5E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3EFD"/>
    <w:pPr>
      <w:spacing w:before="120" w:after="120" w:line="240" w:lineRule="auto"/>
    </w:pPr>
    <w:rPr>
      <w:rFonts w:ascii="Arial" w:hAnsi="Arial"/>
      <w:sz w:val="20"/>
    </w:rPr>
  </w:style>
  <w:style w:type="paragraph" w:styleId="Heading1">
    <w:name w:val="heading 1"/>
    <w:basedOn w:val="Normal"/>
    <w:next w:val="Normal"/>
    <w:link w:val="Heading1Char"/>
    <w:uiPriority w:val="9"/>
    <w:qFormat/>
    <w:rsid w:val="001264F2"/>
    <w:pPr>
      <w:keepNext/>
      <w:keepLines/>
      <w:pBdr>
        <w:bottom w:val="single" w:sz="12" w:space="6" w:color="8D1313"/>
      </w:pBdr>
      <w:spacing w:before="720" w:after="240"/>
      <w:outlineLvl w:val="0"/>
    </w:pPr>
    <w:rPr>
      <w:rFonts w:ascii="Century Gothic" w:eastAsiaTheme="majorEastAsia" w:hAnsi="Century Gothic" w:cstheme="majorBidi"/>
      <w:b/>
      <w:color w:val="8D1313"/>
      <w:sz w:val="32"/>
      <w:szCs w:val="32"/>
    </w:rPr>
  </w:style>
  <w:style w:type="paragraph" w:styleId="Heading2">
    <w:name w:val="heading 2"/>
    <w:basedOn w:val="Normal"/>
    <w:next w:val="Normal"/>
    <w:link w:val="Heading2Char"/>
    <w:uiPriority w:val="9"/>
    <w:unhideWhenUsed/>
    <w:qFormat/>
    <w:rsid w:val="001264F2"/>
    <w:pPr>
      <w:keepNext/>
      <w:keepLines/>
      <w:spacing w:before="720" w:after="60"/>
      <w:outlineLvl w:val="1"/>
    </w:pPr>
    <w:rPr>
      <w:rFonts w:ascii="Century Gothic" w:eastAsiaTheme="majorEastAsia" w:hAnsi="Century Gothic" w:cstheme="majorBidi"/>
      <w:b/>
      <w:color w:val="8D1313"/>
      <w:sz w:val="26"/>
      <w:szCs w:val="26"/>
    </w:rPr>
  </w:style>
  <w:style w:type="paragraph" w:styleId="Heading3">
    <w:name w:val="heading 3"/>
    <w:basedOn w:val="Normal"/>
    <w:next w:val="Normal"/>
    <w:link w:val="Heading3Char"/>
    <w:uiPriority w:val="9"/>
    <w:unhideWhenUsed/>
    <w:qFormat/>
    <w:rsid w:val="001264F2"/>
    <w:pPr>
      <w:keepNext/>
      <w:keepLines/>
      <w:spacing w:before="360" w:after="0"/>
      <w:outlineLvl w:val="2"/>
    </w:pPr>
    <w:rPr>
      <w:rFonts w:ascii="Century Gothic" w:eastAsiaTheme="majorEastAsia" w:hAnsi="Century Gothic" w:cstheme="majorBidi"/>
      <w:color w:val="8D1313"/>
      <w:sz w:val="24"/>
      <w:szCs w:val="24"/>
    </w:rPr>
  </w:style>
  <w:style w:type="paragraph" w:styleId="Heading4">
    <w:name w:val="heading 4"/>
    <w:basedOn w:val="Normal"/>
    <w:next w:val="Normal"/>
    <w:link w:val="Heading4Char"/>
    <w:uiPriority w:val="9"/>
    <w:semiHidden/>
    <w:unhideWhenUsed/>
    <w:qFormat/>
    <w:rsid w:val="001C2E9E"/>
    <w:pPr>
      <w:keepNext/>
      <w:keepLines/>
      <w:spacing w:before="40" w:after="0"/>
      <w:outlineLvl w:val="3"/>
    </w:pPr>
    <w:rPr>
      <w:rFonts w:ascii="Century Gothic" w:eastAsiaTheme="majorEastAsia" w:hAnsi="Century Gothic" w:cstheme="majorBidi"/>
      <w:iCs/>
      <w:color w:val="8D131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Name"/>
    <w:basedOn w:val="Normal"/>
    <w:next w:val="Normal"/>
    <w:link w:val="CompanyNameChar"/>
    <w:qFormat/>
    <w:rsid w:val="00D85843"/>
    <w:pPr>
      <w:pBdr>
        <w:top w:val="single" w:sz="48" w:space="1" w:color="8D1313"/>
        <w:left w:val="single" w:sz="48" w:space="4" w:color="8D1313"/>
        <w:bottom w:val="single" w:sz="48" w:space="1" w:color="8D1313"/>
        <w:right w:val="single" w:sz="48" w:space="4" w:color="8D1313"/>
      </w:pBdr>
      <w:shd w:val="clear" w:color="auto" w:fill="8D1313"/>
      <w:spacing w:before="1440" w:after="1440"/>
    </w:pPr>
    <w:rPr>
      <w:rFonts w:ascii="Century Gothic" w:hAnsi="Century Gothic"/>
      <w:b/>
      <w:smallCaps/>
      <w:color w:val="FFFFFF" w:themeColor="background1"/>
      <w:sz w:val="36"/>
    </w:rPr>
  </w:style>
  <w:style w:type="paragraph" w:styleId="Title">
    <w:name w:val="Title"/>
    <w:basedOn w:val="Normal"/>
    <w:next w:val="Normal"/>
    <w:link w:val="TitleChar"/>
    <w:uiPriority w:val="10"/>
    <w:qFormat/>
    <w:rsid w:val="00D85843"/>
    <w:pPr>
      <w:spacing w:before="4320" w:after="360"/>
      <w:contextualSpacing/>
      <w:jc w:val="right"/>
    </w:pPr>
    <w:rPr>
      <w:rFonts w:ascii="Century Gothic" w:eastAsiaTheme="majorEastAsia" w:hAnsi="Century Gothic" w:cstheme="majorBidi"/>
      <w:b/>
      <w:color w:val="8D1313"/>
      <w:spacing w:val="-10"/>
      <w:kern w:val="28"/>
      <w:sz w:val="56"/>
      <w:szCs w:val="56"/>
    </w:rPr>
  </w:style>
  <w:style w:type="character" w:customStyle="1" w:styleId="CompanyNameChar">
    <w:name w:val="CompanyName Char"/>
    <w:basedOn w:val="DefaultParagraphFont"/>
    <w:link w:val="CompanyName"/>
    <w:rsid w:val="00D85843"/>
    <w:rPr>
      <w:rFonts w:ascii="Century Gothic" w:hAnsi="Century Gothic"/>
      <w:b/>
      <w:smallCaps/>
      <w:color w:val="FFFFFF" w:themeColor="background1"/>
      <w:sz w:val="36"/>
      <w:shd w:val="clear" w:color="auto" w:fill="8D1313"/>
    </w:rPr>
  </w:style>
  <w:style w:type="character" w:customStyle="1" w:styleId="TitleChar">
    <w:name w:val="Title Char"/>
    <w:basedOn w:val="DefaultParagraphFont"/>
    <w:link w:val="Title"/>
    <w:uiPriority w:val="10"/>
    <w:rsid w:val="00D85843"/>
    <w:rPr>
      <w:rFonts w:ascii="Century Gothic" w:eastAsiaTheme="majorEastAsia" w:hAnsi="Century Gothic" w:cstheme="majorBidi"/>
      <w:b/>
      <w:color w:val="8D1313"/>
      <w:spacing w:val="-10"/>
      <w:kern w:val="28"/>
      <w:sz w:val="56"/>
      <w:szCs w:val="56"/>
    </w:rPr>
  </w:style>
  <w:style w:type="paragraph" w:styleId="Subtitle">
    <w:name w:val="Subtitle"/>
    <w:basedOn w:val="Normal"/>
    <w:next w:val="Normal"/>
    <w:link w:val="SubtitleChar"/>
    <w:uiPriority w:val="11"/>
    <w:qFormat/>
    <w:rsid w:val="00D85843"/>
    <w:pPr>
      <w:numPr>
        <w:ilvl w:val="1"/>
      </w:numPr>
      <w:spacing w:before="720"/>
      <w:jc w:val="right"/>
    </w:pPr>
    <w:rPr>
      <w:rFonts w:ascii="Century Gothic" w:eastAsiaTheme="minorEastAsia" w:hAnsi="Century Gothic"/>
      <w:color w:val="8D1313"/>
      <w:spacing w:val="15"/>
      <w:sz w:val="28"/>
    </w:rPr>
  </w:style>
  <w:style w:type="character" w:customStyle="1" w:styleId="SubtitleChar">
    <w:name w:val="Subtitle Char"/>
    <w:basedOn w:val="DefaultParagraphFont"/>
    <w:link w:val="Subtitle"/>
    <w:uiPriority w:val="11"/>
    <w:rsid w:val="00D85843"/>
    <w:rPr>
      <w:rFonts w:ascii="Century Gothic" w:eastAsiaTheme="minorEastAsia" w:hAnsi="Century Gothic"/>
      <w:color w:val="8D1313"/>
      <w:spacing w:val="15"/>
      <w:sz w:val="28"/>
    </w:rPr>
  </w:style>
  <w:style w:type="paragraph" w:customStyle="1" w:styleId="Version">
    <w:name w:val="Version"/>
    <w:basedOn w:val="Normal"/>
    <w:qFormat/>
    <w:rsid w:val="003B6328"/>
    <w:pPr>
      <w:jc w:val="right"/>
    </w:pPr>
    <w:rPr>
      <w:rFonts w:ascii="Century Gothic" w:hAnsi="Century Gothic"/>
      <w:color w:val="8D1313"/>
    </w:rPr>
  </w:style>
  <w:style w:type="character" w:customStyle="1" w:styleId="Heading1Char">
    <w:name w:val="Heading 1 Char"/>
    <w:basedOn w:val="DefaultParagraphFont"/>
    <w:link w:val="Heading1"/>
    <w:uiPriority w:val="9"/>
    <w:rsid w:val="001264F2"/>
    <w:rPr>
      <w:rFonts w:ascii="Century Gothic" w:eastAsiaTheme="majorEastAsia" w:hAnsi="Century Gothic" w:cstheme="majorBidi"/>
      <w:b/>
      <w:color w:val="8D1313"/>
      <w:sz w:val="32"/>
      <w:szCs w:val="32"/>
    </w:rPr>
  </w:style>
  <w:style w:type="paragraph" w:customStyle="1" w:styleId="ContentTitle">
    <w:name w:val="ContentTitle"/>
    <w:qFormat/>
    <w:rsid w:val="00D85843"/>
    <w:pPr>
      <w:pBdr>
        <w:bottom w:val="single" w:sz="12" w:space="6" w:color="8D1313"/>
      </w:pBdr>
    </w:pPr>
    <w:rPr>
      <w:rFonts w:ascii="Century Gothic" w:eastAsiaTheme="majorEastAsia" w:hAnsi="Century Gothic" w:cstheme="majorBidi"/>
      <w:b/>
      <w:color w:val="8D1313"/>
      <w:sz w:val="32"/>
      <w:szCs w:val="32"/>
    </w:rPr>
  </w:style>
  <w:style w:type="paragraph" w:styleId="TOCHeading">
    <w:name w:val="TOC Heading"/>
    <w:basedOn w:val="Heading1"/>
    <w:next w:val="Normal"/>
    <w:uiPriority w:val="39"/>
    <w:unhideWhenUsed/>
    <w:qFormat/>
    <w:rsid w:val="001264F2"/>
    <w:pPr>
      <w:outlineLvl w:val="9"/>
    </w:pPr>
    <w:rPr>
      <w:rFonts w:asciiTheme="majorHAnsi" w:hAnsiTheme="majorHAnsi"/>
      <w:b w:val="0"/>
    </w:rPr>
  </w:style>
  <w:style w:type="paragraph" w:styleId="TOC2">
    <w:name w:val="toc 2"/>
    <w:basedOn w:val="Normal"/>
    <w:next w:val="Normal"/>
    <w:autoRedefine/>
    <w:uiPriority w:val="39"/>
    <w:unhideWhenUsed/>
    <w:rsid w:val="00D85843"/>
    <w:pPr>
      <w:spacing w:after="100"/>
      <w:ind w:left="220"/>
    </w:pPr>
    <w:rPr>
      <w:rFonts w:ascii="Arial Unicode MS" w:eastAsiaTheme="minorEastAsia" w:hAnsi="Arial Unicode MS" w:cs="Times New Roman"/>
    </w:rPr>
  </w:style>
  <w:style w:type="paragraph" w:styleId="TOC1">
    <w:name w:val="toc 1"/>
    <w:basedOn w:val="Normal"/>
    <w:next w:val="Normal"/>
    <w:autoRedefine/>
    <w:uiPriority w:val="39"/>
    <w:unhideWhenUsed/>
    <w:rsid w:val="00D85843"/>
    <w:pPr>
      <w:spacing w:after="100"/>
    </w:pPr>
    <w:rPr>
      <w:rFonts w:ascii="Century Gothic" w:eastAsiaTheme="minorEastAsia" w:hAnsi="Century Gothic" w:cs="Times New Roman"/>
      <w:b/>
      <w:sz w:val="24"/>
    </w:rPr>
  </w:style>
  <w:style w:type="paragraph" w:styleId="TOC3">
    <w:name w:val="toc 3"/>
    <w:basedOn w:val="Normal"/>
    <w:next w:val="Normal"/>
    <w:autoRedefine/>
    <w:uiPriority w:val="39"/>
    <w:unhideWhenUsed/>
    <w:rsid w:val="00D85843"/>
    <w:pPr>
      <w:spacing w:after="100"/>
      <w:ind w:left="440"/>
    </w:pPr>
    <w:rPr>
      <w:rFonts w:ascii="Arial Unicode MS" w:eastAsiaTheme="minorEastAsia" w:hAnsi="Arial Unicode MS" w:cs="Times New Roman"/>
    </w:rPr>
  </w:style>
  <w:style w:type="character" w:customStyle="1" w:styleId="Heading2Char">
    <w:name w:val="Heading 2 Char"/>
    <w:basedOn w:val="DefaultParagraphFont"/>
    <w:link w:val="Heading2"/>
    <w:uiPriority w:val="9"/>
    <w:rsid w:val="001264F2"/>
    <w:rPr>
      <w:rFonts w:ascii="Century Gothic" w:eastAsiaTheme="majorEastAsia" w:hAnsi="Century Gothic" w:cstheme="majorBidi"/>
      <w:b/>
      <w:color w:val="8D1313"/>
      <w:sz w:val="26"/>
      <w:szCs w:val="26"/>
    </w:rPr>
  </w:style>
  <w:style w:type="paragraph" w:styleId="NormalWeb">
    <w:name w:val="Normal (Web)"/>
    <w:basedOn w:val="Normal"/>
    <w:uiPriority w:val="99"/>
    <w:semiHidden/>
    <w:unhideWhenUsed/>
    <w:rsid w:val="009F6941"/>
    <w:pPr>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264F2"/>
    <w:rPr>
      <w:rFonts w:ascii="Century Gothic" w:eastAsiaTheme="majorEastAsia" w:hAnsi="Century Gothic" w:cstheme="majorBidi"/>
      <w:color w:val="8D1313"/>
      <w:sz w:val="24"/>
      <w:szCs w:val="24"/>
    </w:rPr>
  </w:style>
  <w:style w:type="paragraph" w:styleId="ListParagraph">
    <w:name w:val="List Paragraph"/>
    <w:basedOn w:val="Normal"/>
    <w:uiPriority w:val="34"/>
    <w:qFormat/>
    <w:rsid w:val="004E77B3"/>
    <w:pPr>
      <w:numPr>
        <w:numId w:val="4"/>
      </w:numPr>
      <w:spacing w:before="60" w:after="60"/>
    </w:pPr>
  </w:style>
  <w:style w:type="paragraph" w:customStyle="1" w:styleId="ListBody">
    <w:name w:val="List Body"/>
    <w:basedOn w:val="ListParagraph"/>
    <w:qFormat/>
    <w:rsid w:val="008B6DE8"/>
  </w:style>
  <w:style w:type="character" w:customStyle="1" w:styleId="Heading4Char">
    <w:name w:val="Heading 4 Char"/>
    <w:basedOn w:val="DefaultParagraphFont"/>
    <w:link w:val="Heading4"/>
    <w:uiPriority w:val="9"/>
    <w:semiHidden/>
    <w:rsid w:val="001C2E9E"/>
    <w:rPr>
      <w:rFonts w:ascii="Century Gothic" w:eastAsiaTheme="majorEastAsia" w:hAnsi="Century Gothic" w:cstheme="majorBidi"/>
      <w:iCs/>
      <w:color w:val="8D1313"/>
      <w:sz w:val="20"/>
    </w:rPr>
  </w:style>
  <w:style w:type="character" w:styleId="IntenseEmphasis">
    <w:name w:val="Intense Emphasis"/>
    <w:basedOn w:val="DefaultParagraphFont"/>
    <w:uiPriority w:val="21"/>
    <w:qFormat/>
    <w:rsid w:val="001264F2"/>
    <w:rPr>
      <w:i/>
      <w:iCs/>
      <w:color w:val="8D1313"/>
    </w:rPr>
  </w:style>
  <w:style w:type="character" w:styleId="IntenseReference">
    <w:name w:val="Intense Reference"/>
    <w:basedOn w:val="DefaultParagraphFont"/>
    <w:uiPriority w:val="32"/>
    <w:qFormat/>
    <w:rsid w:val="001264F2"/>
    <w:rPr>
      <w:b/>
      <w:bCs/>
      <w:smallCaps/>
      <w:color w:val="8D1313"/>
      <w:spacing w:val="5"/>
    </w:rPr>
  </w:style>
  <w:style w:type="paragraph" w:styleId="IntenseQuote">
    <w:name w:val="Intense Quote"/>
    <w:basedOn w:val="Normal"/>
    <w:next w:val="Normal"/>
    <w:link w:val="IntenseQuoteChar"/>
    <w:uiPriority w:val="30"/>
    <w:qFormat/>
    <w:rsid w:val="001264F2"/>
    <w:pPr>
      <w:pBdr>
        <w:top w:val="single" w:sz="4" w:space="10" w:color="8D1313"/>
        <w:bottom w:val="single" w:sz="4" w:space="10" w:color="8D1313"/>
      </w:pBdr>
      <w:spacing w:before="360" w:after="360"/>
      <w:ind w:left="864" w:right="864"/>
      <w:jc w:val="center"/>
    </w:pPr>
    <w:rPr>
      <w:i/>
      <w:iCs/>
      <w:color w:val="8D1313"/>
    </w:rPr>
  </w:style>
  <w:style w:type="character" w:customStyle="1" w:styleId="IntenseQuoteChar">
    <w:name w:val="Intense Quote Char"/>
    <w:basedOn w:val="DefaultParagraphFont"/>
    <w:link w:val="IntenseQuote"/>
    <w:uiPriority w:val="30"/>
    <w:rsid w:val="001264F2"/>
    <w:rPr>
      <w:rFonts w:ascii="Arial" w:hAnsi="Arial"/>
      <w:i/>
      <w:iCs/>
      <w:color w:val="8D1313"/>
      <w:sz w:val="20"/>
    </w:rPr>
  </w:style>
  <w:style w:type="paragraph" w:customStyle="1" w:styleId="Steps">
    <w:name w:val="Steps"/>
    <w:basedOn w:val="ListParagraph"/>
    <w:qFormat/>
    <w:rsid w:val="001264F2"/>
    <w:pPr>
      <w:numPr>
        <w:numId w:val="2"/>
      </w:numPr>
    </w:pPr>
  </w:style>
  <w:style w:type="character" w:styleId="Hyperlink">
    <w:name w:val="Hyperlink"/>
    <w:basedOn w:val="DefaultParagraphFont"/>
    <w:uiPriority w:val="99"/>
    <w:unhideWhenUsed/>
    <w:rsid w:val="001264F2"/>
    <w:rPr>
      <w:color w:val="0563C1" w:themeColor="hyperlink"/>
      <w:u w:val="single"/>
    </w:rPr>
  </w:style>
  <w:style w:type="paragraph" w:styleId="Header">
    <w:name w:val="header"/>
    <w:basedOn w:val="Normal"/>
    <w:link w:val="HeaderChar"/>
    <w:uiPriority w:val="99"/>
    <w:unhideWhenUsed/>
    <w:rsid w:val="00464776"/>
    <w:pPr>
      <w:pBdr>
        <w:bottom w:val="single" w:sz="4" w:space="18" w:color="8D1313"/>
      </w:pBdr>
      <w:tabs>
        <w:tab w:val="center" w:pos="4680"/>
        <w:tab w:val="right" w:pos="9360"/>
      </w:tabs>
      <w:spacing w:before="0" w:after="0"/>
    </w:pPr>
    <w:rPr>
      <w:rFonts w:ascii="Century Gothic" w:hAnsi="Century Gothic"/>
    </w:rPr>
  </w:style>
  <w:style w:type="character" w:customStyle="1" w:styleId="HeaderChar">
    <w:name w:val="Header Char"/>
    <w:basedOn w:val="DefaultParagraphFont"/>
    <w:link w:val="Header"/>
    <w:uiPriority w:val="99"/>
    <w:rsid w:val="00464776"/>
    <w:rPr>
      <w:rFonts w:ascii="Century Gothic" w:hAnsi="Century Gothic"/>
      <w:sz w:val="20"/>
    </w:rPr>
  </w:style>
  <w:style w:type="paragraph" w:styleId="Footer">
    <w:name w:val="footer"/>
    <w:basedOn w:val="Normal"/>
    <w:link w:val="FooterChar"/>
    <w:uiPriority w:val="99"/>
    <w:unhideWhenUsed/>
    <w:rsid w:val="00464776"/>
    <w:pPr>
      <w:pBdr>
        <w:top w:val="single" w:sz="4" w:space="18" w:color="8D1313"/>
      </w:pBdr>
      <w:tabs>
        <w:tab w:val="center" w:pos="4680"/>
        <w:tab w:val="right" w:pos="9360"/>
      </w:tabs>
      <w:spacing w:before="0" w:after="0"/>
    </w:pPr>
    <w:rPr>
      <w:rFonts w:ascii="Century Gothic" w:hAnsi="Century Gothic"/>
    </w:rPr>
  </w:style>
  <w:style w:type="character" w:customStyle="1" w:styleId="FooterChar">
    <w:name w:val="Footer Char"/>
    <w:basedOn w:val="DefaultParagraphFont"/>
    <w:link w:val="Footer"/>
    <w:uiPriority w:val="99"/>
    <w:rsid w:val="00464776"/>
    <w:rPr>
      <w:rFonts w:ascii="Century Gothic" w:hAnsi="Century Gothic"/>
      <w:sz w:val="20"/>
    </w:rPr>
  </w:style>
  <w:style w:type="paragraph" w:customStyle="1" w:styleId="StepList">
    <w:name w:val="Step List"/>
    <w:qFormat/>
    <w:rsid w:val="004E77B3"/>
    <w:pPr>
      <w:numPr>
        <w:numId w:val="7"/>
      </w:numPr>
      <w:spacing w:before="60" w:after="60" w:line="240" w:lineRule="auto"/>
      <w:outlineLvl w:val="1"/>
    </w:pPr>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50013">
      <w:bodyDiv w:val="1"/>
      <w:marLeft w:val="0"/>
      <w:marRight w:val="0"/>
      <w:marTop w:val="0"/>
      <w:marBottom w:val="0"/>
      <w:divBdr>
        <w:top w:val="none" w:sz="0" w:space="0" w:color="auto"/>
        <w:left w:val="none" w:sz="0" w:space="0" w:color="auto"/>
        <w:bottom w:val="none" w:sz="0" w:space="0" w:color="auto"/>
        <w:right w:val="none" w:sz="0" w:space="0" w:color="auto"/>
      </w:divBdr>
    </w:div>
    <w:div w:id="1189829509">
      <w:bodyDiv w:val="1"/>
      <w:marLeft w:val="0"/>
      <w:marRight w:val="0"/>
      <w:marTop w:val="0"/>
      <w:marBottom w:val="0"/>
      <w:divBdr>
        <w:top w:val="none" w:sz="0" w:space="0" w:color="auto"/>
        <w:left w:val="none" w:sz="0" w:space="0" w:color="auto"/>
        <w:bottom w:val="none" w:sz="0" w:space="0" w:color="auto"/>
        <w:right w:val="none" w:sz="0" w:space="0" w:color="auto"/>
      </w:divBdr>
      <w:divsChild>
        <w:div w:id="414789390">
          <w:marLeft w:val="0"/>
          <w:marRight w:val="0"/>
          <w:marTop w:val="0"/>
          <w:marBottom w:val="0"/>
          <w:divBdr>
            <w:top w:val="none" w:sz="0" w:space="0" w:color="auto"/>
            <w:left w:val="none" w:sz="0" w:space="0" w:color="auto"/>
            <w:bottom w:val="none" w:sz="0" w:space="0" w:color="auto"/>
            <w:right w:val="none" w:sz="0" w:space="0" w:color="auto"/>
          </w:divBdr>
        </w:div>
      </w:divsChild>
    </w:div>
    <w:div w:id="137855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urns\Documents\GitHub\mcc_tools_tech\Week03-WordOffice\Homework\MCC_Word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973CD-E85C-495B-A578-982C1CACE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MCC_WordTemplate</Template>
  <TotalTime>19</TotalTime>
  <Pages>5</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tburns</dc:creator>
  <cp:keywords/>
  <dc:description/>
  <cp:lastModifiedBy>tburns</cp:lastModifiedBy>
  <cp:revision>1</cp:revision>
  <dcterms:created xsi:type="dcterms:W3CDTF">2020-02-13T19:40:00Z</dcterms:created>
  <dcterms:modified xsi:type="dcterms:W3CDTF">2020-02-13T20:03:00Z</dcterms:modified>
</cp:coreProperties>
</file>