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02509" w:rsidRPr="00747D47" w:rsidRDefault="00747D47" w:rsidP="00747D47">
      <w:pPr>
        <w:pStyle w:val="Ttulo"/>
      </w:pPr>
      <w:r w:rsidRPr="00747D47">
        <w:t>SISTEMA DE AYUDA A LA DECISIÓN PARA UN MÉTODO DE TRADING</w:t>
      </w:r>
    </w:p>
    <w:p w:rsidR="00747D47" w:rsidRDefault="00747D47" w:rsidP="00747D47"/>
    <w:p w:rsidR="00747D47" w:rsidRDefault="00747D47" w:rsidP="00747D47">
      <w:pPr>
        <w:pStyle w:val="Ttulo1"/>
      </w:pPr>
      <w:r>
        <w:t>Introducción</w:t>
      </w:r>
    </w:p>
    <w:p w:rsidR="00747D47" w:rsidRDefault="00747D47" w:rsidP="00747D47"/>
    <w:p w:rsidR="00747D47" w:rsidRDefault="00747D47" w:rsidP="00747D47">
      <w:r w:rsidRPr="00747D47">
        <w:t>En este trabajo se implementa un sistema de ayuda a la decisión</w:t>
      </w:r>
      <w:r w:rsidR="006E6543">
        <w:t xml:space="preserve"> mediante lógica borrosa (modelo </w:t>
      </w:r>
      <w:proofErr w:type="spellStart"/>
      <w:r w:rsidR="006E6543">
        <w:t>Mamdani</w:t>
      </w:r>
      <w:proofErr w:type="spellEnd"/>
      <w:r w:rsidR="006E6543">
        <w:t>)</w:t>
      </w:r>
      <w:r w:rsidRPr="00747D47">
        <w:t xml:space="preserve"> para un método de trading que opera patrones de reversión en diferentes mercados financieros. Las reglas del método de trading están muy simplificadas, dado el alcance de este trabajo, sin embargo, puede servir de semilla para futuros trabajos.</w:t>
      </w:r>
    </w:p>
    <w:p w:rsidR="00747D47" w:rsidRDefault="00747D47" w:rsidP="00747D47">
      <w:r>
        <w:t>Este sistema me dio una rentabilidad superior al 40 % sobre mi cartera, con una pérdida máxima inferior al 15% entre 2021 y 2022</w:t>
      </w:r>
      <w:r w:rsidR="006E6543">
        <w:t>:</w:t>
      </w:r>
    </w:p>
    <w:p w:rsidR="006E6543" w:rsidRDefault="00000000" w:rsidP="00747D47">
      <w:hyperlink r:id="rId7" w:anchor="gid=714132276" w:history="1">
        <w:r w:rsidR="006E6543" w:rsidRPr="00135202">
          <w:rPr>
            <w:rStyle w:val="Hipervnculo"/>
          </w:rPr>
          <w:t>https://docs.google.com/spreadsheets/d/1zxBkMVKXFrjKhKT3G-gXKvwF-nGQv8Q2/edit#gid=714132276</w:t>
        </w:r>
      </w:hyperlink>
    </w:p>
    <w:p w:rsidR="006E6543" w:rsidRDefault="006E6543" w:rsidP="00747D47"/>
    <w:p w:rsidR="006E6543" w:rsidRDefault="006E6543" w:rsidP="006E6543">
      <w:pPr>
        <w:pStyle w:val="Ttulo1"/>
      </w:pPr>
      <w:r>
        <w:t>Descripción</w:t>
      </w:r>
    </w:p>
    <w:p w:rsidR="006E6543" w:rsidRDefault="006E6543" w:rsidP="006E6543"/>
    <w:p w:rsidR="006E6543" w:rsidRDefault="006E6543" w:rsidP="006E6543">
      <w:r>
        <w:t xml:space="preserve">El sistema tendrá dos variables; la desviación típica de la media móvil de </w:t>
      </w:r>
      <w:r w:rsidR="009170A8">
        <w:t xml:space="preserve">n periodos </w:t>
      </w:r>
      <w:proofErr w:type="gramStart"/>
      <w:r w:rsidR="009170A8">
        <w:t>( puede</w:t>
      </w:r>
      <w:proofErr w:type="gramEnd"/>
      <w:r w:rsidR="009170A8">
        <w:t xml:space="preserve"> ser 20, 50, 80, 100,  etc</w:t>
      </w:r>
      <w:r w:rsidR="005F3AB8">
        <w:t>.</w:t>
      </w:r>
      <w:r w:rsidR="009170A8">
        <w:t>), con universo de discurso de entre 0 y 4,  y una puntuación de un patrón de reversión, que podría estar dada por otro sistema borroso, con universo de discurso de entre 0 y 10. Por lo tanto, tenemos:</w:t>
      </w:r>
    </w:p>
    <w:p w:rsidR="009170A8" w:rsidRDefault="009170A8" w:rsidP="006E6543"/>
    <w:p w:rsidR="009170A8" w:rsidRDefault="009170A8" w:rsidP="009170A8">
      <w:pPr>
        <w:pStyle w:val="Prrafodelista"/>
        <w:numPr>
          <w:ilvl w:val="0"/>
          <w:numId w:val="1"/>
        </w:numPr>
      </w:pPr>
      <w:r>
        <w:t xml:space="preserve">DESVIACIÓN TÍPICA: </w:t>
      </w:r>
      <w:r>
        <w:sym w:font="Wingdings" w:char="F0E0"/>
      </w:r>
      <w:r>
        <w:t xml:space="preserve"> [ 0, </w:t>
      </w:r>
      <w:proofErr w:type="gramStart"/>
      <w:r>
        <w:t>4 ]</w:t>
      </w:r>
      <w:proofErr w:type="gramEnd"/>
      <w:r>
        <w:t xml:space="preserve"> y  el </w:t>
      </w:r>
      <w:proofErr w:type="spellStart"/>
      <w:r>
        <w:t>term</w:t>
      </w:r>
      <w:proofErr w:type="spellEnd"/>
      <w:r>
        <w:t xml:space="preserve"> set: { baja, media, alta }</w:t>
      </w:r>
    </w:p>
    <w:p w:rsidR="009170A8" w:rsidRDefault="009170A8" w:rsidP="009170A8">
      <w:pPr>
        <w:pStyle w:val="Prrafodelista"/>
        <w:numPr>
          <w:ilvl w:val="0"/>
          <w:numId w:val="1"/>
        </w:numPr>
      </w:pPr>
      <w:r>
        <w:t xml:space="preserve">PATRÓN DE REVERSIÓN: </w:t>
      </w:r>
      <w:r>
        <w:sym w:font="Wingdings" w:char="F0E0"/>
      </w:r>
      <w:r>
        <w:t xml:space="preserve"> [ 0, </w:t>
      </w:r>
      <w:proofErr w:type="gramStart"/>
      <w:r>
        <w:t>10</w:t>
      </w:r>
      <w:r w:rsidR="007C1861">
        <w:t xml:space="preserve"> </w:t>
      </w:r>
      <w:r>
        <w:t>]</w:t>
      </w:r>
      <w:proofErr w:type="gramEnd"/>
      <w:r>
        <w:t xml:space="preserve"> y el </w:t>
      </w:r>
      <w:proofErr w:type="spellStart"/>
      <w:r>
        <w:t>term</w:t>
      </w:r>
      <w:proofErr w:type="spellEnd"/>
      <w:r>
        <w:t xml:space="preserve"> set: { malo, promedio</w:t>
      </w:r>
      <w:r w:rsidR="009551A4">
        <w:t>, bueno</w:t>
      </w:r>
      <w:r>
        <w:t>}</w:t>
      </w:r>
    </w:p>
    <w:p w:rsidR="009170A8" w:rsidRDefault="009170A8" w:rsidP="009170A8">
      <w:r>
        <w:t>Con una variable de salida dada por una puntuación que representa la calidad de una operativa de trading en reversión</w:t>
      </w:r>
      <w:r w:rsidR="005F3AB8">
        <w:t xml:space="preserve"> (una corrección, opera contra la tendencia)</w:t>
      </w:r>
      <w:r w:rsidR="007C1861">
        <w:t>:</w:t>
      </w:r>
    </w:p>
    <w:p w:rsidR="007C1861" w:rsidRDefault="007C1861" w:rsidP="007C1861">
      <w:pPr>
        <w:pStyle w:val="Prrafodelista"/>
        <w:numPr>
          <w:ilvl w:val="0"/>
          <w:numId w:val="2"/>
        </w:numPr>
      </w:pPr>
      <w:r>
        <w:t xml:space="preserve">CALIDAD DE LA OPERACIÓN: </w:t>
      </w:r>
      <w:r>
        <w:sym w:font="Wingdings" w:char="F0E0"/>
      </w:r>
      <w:r>
        <w:t xml:space="preserve"> [ 0, </w:t>
      </w:r>
      <w:proofErr w:type="gramStart"/>
      <w:r>
        <w:t>100 ]</w:t>
      </w:r>
      <w:proofErr w:type="gramEnd"/>
      <w:r>
        <w:t xml:space="preserve"> y el </w:t>
      </w:r>
      <w:proofErr w:type="spellStart"/>
      <w:r>
        <w:t>term</w:t>
      </w:r>
      <w:proofErr w:type="spellEnd"/>
      <w:r>
        <w:t xml:space="preserve"> set: { mala, aceptable, buena, de libro}</w:t>
      </w:r>
    </w:p>
    <w:p w:rsidR="007C1861" w:rsidRDefault="009551A4" w:rsidP="007C1861">
      <w:r w:rsidRPr="009551A4">
        <w:drawing>
          <wp:anchor distT="0" distB="0" distL="114300" distR="114300" simplePos="0" relativeHeight="251658240" behindDoc="0" locked="0" layoutInCell="1" allowOverlap="1" wp14:anchorId="2979E501">
            <wp:simplePos x="0" y="0"/>
            <wp:positionH relativeFrom="column">
              <wp:posOffset>203653</wp:posOffset>
            </wp:positionH>
            <wp:positionV relativeFrom="paragraph">
              <wp:posOffset>355691</wp:posOffset>
            </wp:positionV>
            <wp:extent cx="4496427" cy="1562318"/>
            <wp:effectExtent l="0" t="0" r="0" b="0"/>
            <wp:wrapTopAndBottom/>
            <wp:docPr id="40768242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82423" name="Imagen 1" descr="Gráfico, Gráfico de líneas&#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4496427" cy="1562318"/>
                    </a:xfrm>
                    <a:prstGeom prst="rect">
                      <a:avLst/>
                    </a:prstGeom>
                  </pic:spPr>
                </pic:pic>
              </a:graphicData>
            </a:graphic>
            <wp14:sizeRelH relativeFrom="page">
              <wp14:pctWidth>0</wp14:pctWidth>
            </wp14:sizeRelH>
            <wp14:sizeRelV relativeFrom="page">
              <wp14:pctHeight>0</wp14:pctHeight>
            </wp14:sizeRelV>
          </wp:anchor>
        </w:drawing>
      </w:r>
      <w:r w:rsidR="007C1861">
        <w:t xml:space="preserve">Los </w:t>
      </w:r>
      <w:proofErr w:type="spellStart"/>
      <w:r w:rsidR="007C1861">
        <w:t>term</w:t>
      </w:r>
      <w:proofErr w:type="spellEnd"/>
      <w:r w:rsidR="007C1861">
        <w:t xml:space="preserve"> sets están representados mediante los siguientes conjuntos borrosos:</w:t>
      </w:r>
    </w:p>
    <w:p w:rsidR="007C1861" w:rsidRPr="006E6543" w:rsidRDefault="007C1861" w:rsidP="007C1861"/>
    <w:p w:rsidR="009551A4" w:rsidRDefault="009551A4" w:rsidP="009551A4">
      <w:r w:rsidRPr="009551A4">
        <w:lastRenderedPageBreak/>
        <w:drawing>
          <wp:anchor distT="0" distB="0" distL="114300" distR="114300" simplePos="0" relativeHeight="251659264" behindDoc="0" locked="0" layoutInCell="1" allowOverlap="1" wp14:anchorId="31062FEE">
            <wp:simplePos x="0" y="0"/>
            <wp:positionH relativeFrom="column">
              <wp:posOffset>479425</wp:posOffset>
            </wp:positionH>
            <wp:positionV relativeFrom="paragraph">
              <wp:posOffset>82550</wp:posOffset>
            </wp:positionV>
            <wp:extent cx="4344006" cy="3991532"/>
            <wp:effectExtent l="0" t="0" r="0" b="9525"/>
            <wp:wrapTopAndBottom/>
            <wp:docPr id="742350304" name="Imagen 1"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350304" name="Imagen 1" descr="Gráfico, Gráfico de líneas, Histograma&#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4344006" cy="3991532"/>
                    </a:xfrm>
                    <a:prstGeom prst="rect">
                      <a:avLst/>
                    </a:prstGeom>
                  </pic:spPr>
                </pic:pic>
              </a:graphicData>
            </a:graphic>
            <wp14:sizeRelH relativeFrom="page">
              <wp14:pctWidth>0</wp14:pctWidth>
            </wp14:sizeRelH>
            <wp14:sizeRelV relativeFrom="page">
              <wp14:pctHeight>0</wp14:pctHeight>
            </wp14:sizeRelV>
          </wp:anchor>
        </w:drawing>
      </w:r>
    </w:p>
    <w:p w:rsidR="009551A4" w:rsidRDefault="009551A4" w:rsidP="005F3AB8">
      <w:pPr>
        <w:pStyle w:val="Ttulo1"/>
      </w:pPr>
      <w:r>
        <w:t>R</w:t>
      </w:r>
      <w:r w:rsidR="005F3AB8">
        <w:t>eglas</w:t>
      </w:r>
      <w:r>
        <w:t>:</w:t>
      </w:r>
    </w:p>
    <w:p w:rsidR="005F3AB8" w:rsidRPr="005F3AB8" w:rsidRDefault="005F3AB8" w:rsidP="005F3AB8"/>
    <w:p w:rsidR="009551A4" w:rsidRDefault="009551A4" w:rsidP="009551A4">
      <w:pPr>
        <w:pStyle w:val="Prrafodelista"/>
        <w:numPr>
          <w:ilvl w:val="0"/>
          <w:numId w:val="3"/>
        </w:numPr>
      </w:pPr>
      <w:proofErr w:type="spellStart"/>
      <w:r>
        <w:t>Desv</w:t>
      </w:r>
      <w:proofErr w:type="spellEnd"/>
      <w:r>
        <w:t xml:space="preserve">. </w:t>
      </w:r>
      <w:proofErr w:type="spellStart"/>
      <w:r>
        <w:t>Tipic</w:t>
      </w:r>
      <w:proofErr w:type="spellEnd"/>
      <w:r>
        <w:t xml:space="preserve">. </w:t>
      </w:r>
      <w:r w:rsidRPr="005F3AB8">
        <w:rPr>
          <w:b/>
          <w:bCs/>
        </w:rPr>
        <w:t>Baja</w:t>
      </w:r>
      <w:r>
        <w:t xml:space="preserve">, patrón de reversión </w:t>
      </w:r>
      <w:r w:rsidRPr="005F3AB8">
        <w:rPr>
          <w:b/>
          <w:bCs/>
        </w:rPr>
        <w:t>malo</w:t>
      </w:r>
      <w:r w:rsidR="005F3AB8">
        <w:tab/>
      </w:r>
      <w:r>
        <w:t xml:space="preserve"> </w:t>
      </w:r>
      <w:r>
        <w:sym w:font="Wingdings" w:char="F0E0"/>
      </w:r>
      <w:r>
        <w:t xml:space="preserve"> calidad de operación</w:t>
      </w:r>
      <w:r w:rsidR="005F3AB8">
        <w:t>:</w:t>
      </w:r>
      <w:r>
        <w:t xml:space="preserve"> </w:t>
      </w:r>
      <w:r w:rsidRPr="005F3AB8">
        <w:rPr>
          <w:b/>
          <w:bCs/>
        </w:rPr>
        <w:t>mala</w:t>
      </w:r>
    </w:p>
    <w:p w:rsidR="009551A4" w:rsidRPr="00747D47" w:rsidRDefault="009551A4" w:rsidP="009551A4">
      <w:pPr>
        <w:pStyle w:val="Prrafodelista"/>
        <w:numPr>
          <w:ilvl w:val="0"/>
          <w:numId w:val="3"/>
        </w:numPr>
      </w:pPr>
      <w:proofErr w:type="spellStart"/>
      <w:r>
        <w:t>Desv</w:t>
      </w:r>
      <w:proofErr w:type="spellEnd"/>
      <w:r>
        <w:t xml:space="preserve">. </w:t>
      </w:r>
      <w:proofErr w:type="spellStart"/>
      <w:r>
        <w:t>Tipic</w:t>
      </w:r>
      <w:proofErr w:type="spellEnd"/>
      <w:r>
        <w:t xml:space="preserve">. </w:t>
      </w:r>
      <w:r w:rsidRPr="005F3AB8">
        <w:rPr>
          <w:b/>
          <w:bCs/>
        </w:rPr>
        <w:t>media</w:t>
      </w:r>
      <w:r>
        <w:t xml:space="preserve">, </w:t>
      </w:r>
      <w:r>
        <w:t>patrón</w:t>
      </w:r>
      <w:r>
        <w:t xml:space="preserve"> de reversión </w:t>
      </w:r>
      <w:r w:rsidRPr="005F3AB8">
        <w:rPr>
          <w:b/>
          <w:bCs/>
        </w:rPr>
        <w:t>malo</w:t>
      </w:r>
      <w:r w:rsidR="005F3AB8">
        <w:tab/>
      </w:r>
      <w:r>
        <w:t xml:space="preserve"> </w:t>
      </w:r>
      <w:r>
        <w:sym w:font="Wingdings" w:char="F0E0"/>
      </w:r>
      <w:r>
        <w:t xml:space="preserve"> calidad de operación</w:t>
      </w:r>
      <w:r w:rsidR="005F3AB8">
        <w:t>:</w:t>
      </w:r>
      <w:r>
        <w:t xml:space="preserve"> </w:t>
      </w:r>
      <w:r w:rsidRPr="005F3AB8">
        <w:rPr>
          <w:b/>
          <w:bCs/>
        </w:rPr>
        <w:t>mala</w:t>
      </w:r>
    </w:p>
    <w:p w:rsidR="009551A4" w:rsidRPr="00747D47" w:rsidRDefault="009551A4" w:rsidP="009551A4">
      <w:pPr>
        <w:pStyle w:val="Prrafodelista"/>
        <w:numPr>
          <w:ilvl w:val="0"/>
          <w:numId w:val="3"/>
        </w:numPr>
      </w:pPr>
      <w:proofErr w:type="spellStart"/>
      <w:r>
        <w:t>Desv</w:t>
      </w:r>
      <w:proofErr w:type="spellEnd"/>
      <w:r>
        <w:t xml:space="preserve">. </w:t>
      </w:r>
      <w:proofErr w:type="spellStart"/>
      <w:r>
        <w:t>Tipic</w:t>
      </w:r>
      <w:proofErr w:type="spellEnd"/>
      <w:r>
        <w:t xml:space="preserve">. </w:t>
      </w:r>
      <w:r w:rsidRPr="005F3AB8">
        <w:rPr>
          <w:b/>
          <w:bCs/>
        </w:rPr>
        <w:t>alta</w:t>
      </w:r>
      <w:r>
        <w:t xml:space="preserve">, </w:t>
      </w:r>
      <w:r>
        <w:t>patrón</w:t>
      </w:r>
      <w:r>
        <w:t xml:space="preserve"> de reversión </w:t>
      </w:r>
      <w:r w:rsidRPr="005F3AB8">
        <w:rPr>
          <w:b/>
          <w:bCs/>
        </w:rPr>
        <w:t>malo</w:t>
      </w:r>
      <w:r w:rsidR="005F3AB8">
        <w:tab/>
      </w:r>
      <w:r>
        <w:t xml:space="preserve"> </w:t>
      </w:r>
      <w:r>
        <w:sym w:font="Wingdings" w:char="F0E0"/>
      </w:r>
      <w:r>
        <w:t xml:space="preserve"> calidad de operación</w:t>
      </w:r>
      <w:r w:rsidR="005F3AB8">
        <w:t>:</w:t>
      </w:r>
      <w:r>
        <w:t xml:space="preserve"> </w:t>
      </w:r>
      <w:r w:rsidRPr="005F3AB8">
        <w:rPr>
          <w:b/>
          <w:bCs/>
        </w:rPr>
        <w:t>aceptable</w:t>
      </w:r>
    </w:p>
    <w:p w:rsidR="009551A4" w:rsidRPr="00747D47" w:rsidRDefault="009551A4" w:rsidP="009551A4">
      <w:pPr>
        <w:pStyle w:val="Prrafodelista"/>
        <w:numPr>
          <w:ilvl w:val="0"/>
          <w:numId w:val="3"/>
        </w:numPr>
      </w:pPr>
      <w:proofErr w:type="spellStart"/>
      <w:r>
        <w:t>Desv</w:t>
      </w:r>
      <w:proofErr w:type="spellEnd"/>
      <w:r>
        <w:t xml:space="preserve">. </w:t>
      </w:r>
      <w:proofErr w:type="spellStart"/>
      <w:r>
        <w:t>Tipic</w:t>
      </w:r>
      <w:proofErr w:type="spellEnd"/>
      <w:r>
        <w:t xml:space="preserve">. </w:t>
      </w:r>
      <w:r w:rsidRPr="005F3AB8">
        <w:rPr>
          <w:b/>
          <w:bCs/>
        </w:rPr>
        <w:t>Baja</w:t>
      </w:r>
      <w:r>
        <w:t xml:space="preserve">, </w:t>
      </w:r>
      <w:r>
        <w:t>patrón</w:t>
      </w:r>
      <w:r>
        <w:t xml:space="preserve"> de reversión </w:t>
      </w:r>
      <w:r w:rsidRPr="005F3AB8">
        <w:rPr>
          <w:b/>
          <w:bCs/>
        </w:rPr>
        <w:t>promedio</w:t>
      </w:r>
      <w:r>
        <w:t xml:space="preserve"> </w:t>
      </w:r>
      <w:r>
        <w:sym w:font="Wingdings" w:char="F0E0"/>
      </w:r>
      <w:r>
        <w:t xml:space="preserve"> calidad de operación</w:t>
      </w:r>
      <w:r w:rsidR="005F3AB8">
        <w:t>:</w:t>
      </w:r>
      <w:r>
        <w:t xml:space="preserve"> </w:t>
      </w:r>
      <w:r w:rsidRPr="005F3AB8">
        <w:rPr>
          <w:b/>
          <w:bCs/>
        </w:rPr>
        <w:t>mala</w:t>
      </w:r>
    </w:p>
    <w:p w:rsidR="009551A4" w:rsidRPr="00747D47" w:rsidRDefault="009551A4" w:rsidP="009551A4">
      <w:pPr>
        <w:pStyle w:val="Prrafodelista"/>
        <w:numPr>
          <w:ilvl w:val="0"/>
          <w:numId w:val="3"/>
        </w:numPr>
      </w:pPr>
      <w:proofErr w:type="spellStart"/>
      <w:r>
        <w:t>Desv</w:t>
      </w:r>
      <w:proofErr w:type="spellEnd"/>
      <w:r>
        <w:t xml:space="preserve">. </w:t>
      </w:r>
      <w:proofErr w:type="spellStart"/>
      <w:r>
        <w:t>Tipic</w:t>
      </w:r>
      <w:proofErr w:type="spellEnd"/>
      <w:r>
        <w:t xml:space="preserve">. </w:t>
      </w:r>
      <w:r w:rsidRPr="005F3AB8">
        <w:rPr>
          <w:b/>
          <w:bCs/>
        </w:rPr>
        <w:t>media</w:t>
      </w:r>
      <w:r>
        <w:t xml:space="preserve">, </w:t>
      </w:r>
      <w:r>
        <w:t>patrón</w:t>
      </w:r>
      <w:r>
        <w:t xml:space="preserve"> de reversión </w:t>
      </w:r>
      <w:r w:rsidRPr="005F3AB8">
        <w:rPr>
          <w:b/>
          <w:bCs/>
        </w:rPr>
        <w:t>promedio</w:t>
      </w:r>
      <w:r>
        <w:t xml:space="preserve"> </w:t>
      </w:r>
      <w:r>
        <w:sym w:font="Wingdings" w:char="F0E0"/>
      </w:r>
      <w:r>
        <w:t xml:space="preserve"> calidad de operación</w:t>
      </w:r>
      <w:r w:rsidR="005F3AB8">
        <w:t>:</w:t>
      </w:r>
      <w:r>
        <w:t xml:space="preserve"> </w:t>
      </w:r>
      <w:r w:rsidRPr="005F3AB8">
        <w:rPr>
          <w:b/>
          <w:bCs/>
        </w:rPr>
        <w:t>aceptable</w:t>
      </w:r>
    </w:p>
    <w:p w:rsidR="009551A4" w:rsidRPr="00747D47" w:rsidRDefault="009551A4" w:rsidP="009551A4">
      <w:pPr>
        <w:pStyle w:val="Prrafodelista"/>
        <w:numPr>
          <w:ilvl w:val="0"/>
          <w:numId w:val="3"/>
        </w:numPr>
      </w:pPr>
      <w:proofErr w:type="spellStart"/>
      <w:r>
        <w:t>Desv</w:t>
      </w:r>
      <w:proofErr w:type="spellEnd"/>
      <w:r>
        <w:t xml:space="preserve">. </w:t>
      </w:r>
      <w:proofErr w:type="spellStart"/>
      <w:r>
        <w:t>Tipic</w:t>
      </w:r>
      <w:proofErr w:type="spellEnd"/>
      <w:r>
        <w:t xml:space="preserve">. </w:t>
      </w:r>
      <w:r w:rsidRPr="005F3AB8">
        <w:rPr>
          <w:b/>
          <w:bCs/>
        </w:rPr>
        <w:t>alta</w:t>
      </w:r>
      <w:r>
        <w:t xml:space="preserve">, </w:t>
      </w:r>
      <w:r>
        <w:t>patrón</w:t>
      </w:r>
      <w:r>
        <w:t xml:space="preserve"> de reversión </w:t>
      </w:r>
      <w:r w:rsidRPr="005F3AB8">
        <w:rPr>
          <w:b/>
          <w:bCs/>
        </w:rPr>
        <w:t>promedio</w:t>
      </w:r>
      <w:r>
        <w:t xml:space="preserve"> </w:t>
      </w:r>
      <w:r w:rsidR="005F3AB8">
        <w:tab/>
      </w:r>
      <w:r>
        <w:sym w:font="Wingdings" w:char="F0E0"/>
      </w:r>
      <w:r>
        <w:t xml:space="preserve"> calidad de operación</w:t>
      </w:r>
      <w:r w:rsidR="005F3AB8">
        <w:t>:</w:t>
      </w:r>
      <w:r>
        <w:t xml:space="preserve"> </w:t>
      </w:r>
      <w:r w:rsidRPr="005F3AB8">
        <w:rPr>
          <w:b/>
          <w:bCs/>
        </w:rPr>
        <w:t>buena</w:t>
      </w:r>
    </w:p>
    <w:p w:rsidR="009551A4" w:rsidRPr="00747D47" w:rsidRDefault="009551A4" w:rsidP="009551A4">
      <w:pPr>
        <w:pStyle w:val="Prrafodelista"/>
        <w:numPr>
          <w:ilvl w:val="0"/>
          <w:numId w:val="3"/>
        </w:numPr>
      </w:pPr>
      <w:proofErr w:type="spellStart"/>
      <w:r>
        <w:t>Desv</w:t>
      </w:r>
      <w:proofErr w:type="spellEnd"/>
      <w:r>
        <w:t xml:space="preserve">. </w:t>
      </w:r>
      <w:proofErr w:type="spellStart"/>
      <w:r>
        <w:t>Tipic</w:t>
      </w:r>
      <w:proofErr w:type="spellEnd"/>
      <w:r>
        <w:t xml:space="preserve">. </w:t>
      </w:r>
      <w:r w:rsidRPr="005F3AB8">
        <w:rPr>
          <w:b/>
          <w:bCs/>
        </w:rPr>
        <w:t>Baja</w:t>
      </w:r>
      <w:r>
        <w:t xml:space="preserve">, </w:t>
      </w:r>
      <w:r>
        <w:t>patrón</w:t>
      </w:r>
      <w:r>
        <w:t xml:space="preserve"> de reversión </w:t>
      </w:r>
      <w:r w:rsidR="005F3AB8" w:rsidRPr="005F3AB8">
        <w:rPr>
          <w:b/>
          <w:bCs/>
        </w:rPr>
        <w:t>bueno</w:t>
      </w:r>
      <w:r>
        <w:t xml:space="preserve"> </w:t>
      </w:r>
      <w:r w:rsidR="005F3AB8">
        <w:tab/>
      </w:r>
      <w:r>
        <w:sym w:font="Wingdings" w:char="F0E0"/>
      </w:r>
      <w:r>
        <w:t xml:space="preserve"> calidad de operación</w:t>
      </w:r>
      <w:r w:rsidR="005F3AB8">
        <w:t>:</w:t>
      </w:r>
      <w:r>
        <w:t xml:space="preserve"> </w:t>
      </w:r>
      <w:r w:rsidR="005F3AB8" w:rsidRPr="005F3AB8">
        <w:rPr>
          <w:b/>
          <w:bCs/>
        </w:rPr>
        <w:t>aceptable</w:t>
      </w:r>
    </w:p>
    <w:p w:rsidR="009551A4" w:rsidRPr="00747D47" w:rsidRDefault="009551A4" w:rsidP="009551A4">
      <w:pPr>
        <w:pStyle w:val="Prrafodelista"/>
        <w:numPr>
          <w:ilvl w:val="0"/>
          <w:numId w:val="3"/>
        </w:numPr>
      </w:pPr>
      <w:proofErr w:type="spellStart"/>
      <w:r>
        <w:t>Desv</w:t>
      </w:r>
      <w:proofErr w:type="spellEnd"/>
      <w:r>
        <w:t xml:space="preserve">. </w:t>
      </w:r>
      <w:proofErr w:type="spellStart"/>
      <w:r>
        <w:t>Tipic</w:t>
      </w:r>
      <w:proofErr w:type="spellEnd"/>
      <w:r>
        <w:t xml:space="preserve">. </w:t>
      </w:r>
      <w:r w:rsidRPr="005F3AB8">
        <w:rPr>
          <w:b/>
          <w:bCs/>
        </w:rPr>
        <w:t>media</w:t>
      </w:r>
      <w:r>
        <w:t xml:space="preserve">, </w:t>
      </w:r>
      <w:r w:rsidR="005F3AB8">
        <w:t>patrón</w:t>
      </w:r>
      <w:r>
        <w:t xml:space="preserve"> de reversión </w:t>
      </w:r>
      <w:r w:rsidR="005F3AB8" w:rsidRPr="005F3AB8">
        <w:rPr>
          <w:b/>
          <w:bCs/>
        </w:rPr>
        <w:t>bueno</w:t>
      </w:r>
      <w:r>
        <w:t xml:space="preserve"> </w:t>
      </w:r>
      <w:r w:rsidR="005F3AB8">
        <w:tab/>
      </w:r>
      <w:r>
        <w:sym w:font="Wingdings" w:char="F0E0"/>
      </w:r>
      <w:r>
        <w:t xml:space="preserve"> calidad de operación</w:t>
      </w:r>
      <w:r w:rsidR="005F3AB8">
        <w:t>:</w:t>
      </w:r>
      <w:r>
        <w:t xml:space="preserve"> </w:t>
      </w:r>
      <w:r w:rsidR="005F3AB8" w:rsidRPr="005F3AB8">
        <w:rPr>
          <w:b/>
          <w:bCs/>
        </w:rPr>
        <w:t>buena</w:t>
      </w:r>
    </w:p>
    <w:p w:rsidR="009551A4" w:rsidRPr="00747D47" w:rsidRDefault="009551A4" w:rsidP="009551A4">
      <w:pPr>
        <w:pStyle w:val="Prrafodelista"/>
        <w:numPr>
          <w:ilvl w:val="0"/>
          <w:numId w:val="3"/>
        </w:numPr>
      </w:pPr>
      <w:proofErr w:type="spellStart"/>
      <w:r>
        <w:t>Desv</w:t>
      </w:r>
      <w:proofErr w:type="spellEnd"/>
      <w:r>
        <w:t xml:space="preserve">. </w:t>
      </w:r>
      <w:proofErr w:type="spellStart"/>
      <w:r>
        <w:t>Tipic</w:t>
      </w:r>
      <w:proofErr w:type="spellEnd"/>
      <w:r>
        <w:t xml:space="preserve">. </w:t>
      </w:r>
      <w:r w:rsidRPr="005F3AB8">
        <w:rPr>
          <w:b/>
          <w:bCs/>
        </w:rPr>
        <w:t>alta</w:t>
      </w:r>
      <w:r>
        <w:t xml:space="preserve">, </w:t>
      </w:r>
      <w:r w:rsidR="005F3AB8">
        <w:t>patrón</w:t>
      </w:r>
      <w:r>
        <w:t xml:space="preserve"> de reversión </w:t>
      </w:r>
      <w:r w:rsidR="005F3AB8">
        <w:rPr>
          <w:b/>
          <w:bCs/>
        </w:rPr>
        <w:t>bueno</w:t>
      </w:r>
      <w:r>
        <w:t xml:space="preserve"> </w:t>
      </w:r>
      <w:r w:rsidR="005F3AB8">
        <w:tab/>
      </w:r>
      <w:r>
        <w:sym w:font="Wingdings" w:char="F0E0"/>
      </w:r>
      <w:r>
        <w:t xml:space="preserve"> calidad de operación</w:t>
      </w:r>
      <w:r w:rsidR="005F3AB8">
        <w:t>:</w:t>
      </w:r>
      <w:r>
        <w:t xml:space="preserve"> </w:t>
      </w:r>
      <w:r w:rsidR="005F3AB8" w:rsidRPr="005F3AB8">
        <w:rPr>
          <w:b/>
          <w:bCs/>
        </w:rPr>
        <w:t>de libro</w:t>
      </w:r>
    </w:p>
    <w:p w:rsidR="009551A4" w:rsidRDefault="009551A4" w:rsidP="005F3AB8"/>
    <w:p w:rsidR="005F3AB8" w:rsidRDefault="005F3AB8" w:rsidP="005F3AB8">
      <w:pPr>
        <w:pStyle w:val="Ttulo1"/>
      </w:pPr>
      <w:r>
        <w:t xml:space="preserve">Sistema de inferencia borrosa tipo </w:t>
      </w:r>
      <w:proofErr w:type="spellStart"/>
      <w:r>
        <w:t>Mamdani</w:t>
      </w:r>
      <w:proofErr w:type="spellEnd"/>
    </w:p>
    <w:p w:rsidR="005F3AB8" w:rsidRDefault="005F3AB8" w:rsidP="005F3AB8"/>
    <w:p w:rsidR="005F3AB8" w:rsidRDefault="005F3AB8" w:rsidP="005F3AB8">
      <w:r>
        <w:t xml:space="preserve">Se observa, que el activo EUR USD (euro </w:t>
      </w:r>
      <w:proofErr w:type="spellStart"/>
      <w:r>
        <w:t>dolar</w:t>
      </w:r>
      <w:proofErr w:type="spellEnd"/>
      <w:r>
        <w:t xml:space="preserve">) presenta una desviación típica de 2.25 y un patrón de reversión </w:t>
      </w:r>
      <w:r w:rsidR="005315FB">
        <w:t>dado por otro sistema borroso de con una puntuación de 7, y nos deja los conjuntos borrosos de la siguiente manera:</w:t>
      </w:r>
    </w:p>
    <w:p w:rsidR="005315FB" w:rsidRDefault="005315FB" w:rsidP="005F3AB8"/>
    <w:p w:rsidR="005315FB" w:rsidRDefault="005315FB" w:rsidP="005F3AB8"/>
    <w:p w:rsidR="005315FB" w:rsidRDefault="005315FB" w:rsidP="005F3AB8">
      <w:r w:rsidRPr="005315FB">
        <w:lastRenderedPageBreak/>
        <w:drawing>
          <wp:anchor distT="0" distB="0" distL="114300" distR="114300" simplePos="0" relativeHeight="251660288" behindDoc="0" locked="0" layoutInCell="1" allowOverlap="1" wp14:anchorId="35CA566C">
            <wp:simplePos x="0" y="0"/>
            <wp:positionH relativeFrom="margin">
              <wp:align>center</wp:align>
            </wp:positionH>
            <wp:positionV relativeFrom="paragraph">
              <wp:posOffset>263</wp:posOffset>
            </wp:positionV>
            <wp:extent cx="4796155" cy="3803650"/>
            <wp:effectExtent l="0" t="0" r="4445" b="6350"/>
            <wp:wrapTopAndBottom/>
            <wp:docPr id="579374130" name="Imagen 1" descr="Imagen que contiene texto, pizarr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374130" name="Imagen 1" descr="Imagen que contiene texto, pizarrón&#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796155" cy="3803650"/>
                    </a:xfrm>
                    <a:prstGeom prst="rect">
                      <a:avLst/>
                    </a:prstGeom>
                  </pic:spPr>
                </pic:pic>
              </a:graphicData>
            </a:graphic>
            <wp14:sizeRelH relativeFrom="page">
              <wp14:pctWidth>0</wp14:pctWidth>
            </wp14:sizeRelH>
            <wp14:sizeRelV relativeFrom="page">
              <wp14:pctHeight>0</wp14:pctHeight>
            </wp14:sizeRelV>
          </wp:anchor>
        </w:drawing>
      </w:r>
    </w:p>
    <w:p w:rsidR="00EA2291" w:rsidRDefault="005315FB" w:rsidP="005F3AB8">
      <w:r>
        <w:t>Esto valores de las variables de entrada hacen que salten las reglas:</w:t>
      </w:r>
      <w:r w:rsidR="00EA2291">
        <w:t xml:space="preserve"> R5, R6, R8, y R9.</w:t>
      </w:r>
      <w:r w:rsidR="00D11375">
        <w:t xml:space="preserve"> </w:t>
      </w:r>
    </w:p>
    <w:p w:rsidR="00D11375" w:rsidRDefault="00D11375" w:rsidP="005F3AB8">
      <w:r w:rsidRPr="00D11375">
        <w:drawing>
          <wp:anchor distT="0" distB="0" distL="114300" distR="114300" simplePos="0" relativeHeight="251661312" behindDoc="0" locked="0" layoutInCell="1" allowOverlap="1" wp14:anchorId="3555B7C2">
            <wp:simplePos x="0" y="0"/>
            <wp:positionH relativeFrom="margin">
              <wp:align>center</wp:align>
            </wp:positionH>
            <wp:positionV relativeFrom="paragraph">
              <wp:posOffset>375285</wp:posOffset>
            </wp:positionV>
            <wp:extent cx="4799965" cy="4123055"/>
            <wp:effectExtent l="0" t="0" r="635" b="0"/>
            <wp:wrapTopAndBottom/>
            <wp:docPr id="1970316508" name="Imagen 1" descr="Gráfico, Gráfico radia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16508" name="Imagen 1" descr="Gráfico, Gráfico radial&#10;&#10;Descripción generada automáticamente con confianza media"/>
                    <pic:cNvPicPr/>
                  </pic:nvPicPr>
                  <pic:blipFill>
                    <a:blip r:embed="rId11">
                      <a:extLst>
                        <a:ext uri="{28A0092B-C50C-407E-A947-70E740481C1C}">
                          <a14:useLocalDpi xmlns:a14="http://schemas.microsoft.com/office/drawing/2010/main" val="0"/>
                        </a:ext>
                      </a:extLst>
                    </a:blip>
                    <a:stretch>
                      <a:fillRect/>
                    </a:stretch>
                  </pic:blipFill>
                  <pic:spPr>
                    <a:xfrm>
                      <a:off x="0" y="0"/>
                      <a:ext cx="4799965" cy="4123055"/>
                    </a:xfrm>
                    <a:prstGeom prst="rect">
                      <a:avLst/>
                    </a:prstGeom>
                  </pic:spPr>
                </pic:pic>
              </a:graphicData>
            </a:graphic>
            <wp14:sizeRelH relativeFrom="page">
              <wp14:pctWidth>0</wp14:pctWidth>
            </wp14:sizeRelH>
            <wp14:sizeRelV relativeFrom="page">
              <wp14:pctHeight>0</wp14:pctHeight>
            </wp14:sizeRelV>
          </wp:anchor>
        </w:drawing>
      </w:r>
    </w:p>
    <w:p w:rsidR="00D11375" w:rsidRDefault="00D11375" w:rsidP="005F3AB8">
      <w:r>
        <w:lastRenderedPageBreak/>
        <w:t>Utilizando la unión de los conjuntos de salida dados por reglas disparadas:</w:t>
      </w:r>
      <w:r w:rsidR="00E670F3">
        <w:t xml:space="preserve">  </w:t>
      </w:r>
    </w:p>
    <w:p w:rsidR="00E670F3" w:rsidRDefault="00E670F3" w:rsidP="005F3AB8">
      <w:r w:rsidRPr="00E670F3">
        <w:drawing>
          <wp:inline distT="0" distB="0" distL="0" distR="0" wp14:anchorId="45D5D13B" wp14:editId="6151AAB0">
            <wp:extent cx="5400040" cy="2435225"/>
            <wp:effectExtent l="0" t="0" r="0" b="3175"/>
            <wp:docPr id="1021155691"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55691" name="Imagen 1" descr="Gráfico&#10;&#10;Descripción generada automáticamente"/>
                    <pic:cNvPicPr/>
                  </pic:nvPicPr>
                  <pic:blipFill>
                    <a:blip r:embed="rId12"/>
                    <a:stretch>
                      <a:fillRect/>
                    </a:stretch>
                  </pic:blipFill>
                  <pic:spPr>
                    <a:xfrm>
                      <a:off x="0" y="0"/>
                      <a:ext cx="5400040" cy="2435225"/>
                    </a:xfrm>
                    <a:prstGeom prst="rect">
                      <a:avLst/>
                    </a:prstGeom>
                  </pic:spPr>
                </pic:pic>
              </a:graphicData>
            </a:graphic>
          </wp:inline>
        </w:drawing>
      </w:r>
    </w:p>
    <w:p w:rsidR="004B3C9C" w:rsidRDefault="004B3C9C" w:rsidP="005F3AB8"/>
    <w:p w:rsidR="004B3C9C" w:rsidRDefault="004B3C9C" w:rsidP="005F3AB8">
      <w:r>
        <w:t>Si</w:t>
      </w:r>
      <w:r w:rsidRPr="004B3C9C">
        <w:rPr>
          <w:b/>
          <w:bCs/>
        </w:rPr>
        <w:t xml:space="preserve"> </w:t>
      </w:r>
      <w:proofErr w:type="spellStart"/>
      <w:r w:rsidRPr="004B3C9C">
        <w:rPr>
          <w:b/>
          <w:bCs/>
        </w:rPr>
        <w:t>desborrosificamos</w:t>
      </w:r>
      <w:proofErr w:type="spellEnd"/>
      <w:r w:rsidRPr="004B3C9C">
        <w:rPr>
          <w:b/>
          <w:bCs/>
        </w:rPr>
        <w:t xml:space="preserve"> </w:t>
      </w:r>
      <w:r>
        <w:t xml:space="preserve">por el criterio de la regla de la media del máximo, nos da que la calidad de la operación es de 60. Utilizando el criterio del centro de gravedad, nos dará un valor cercano a 70 </w:t>
      </w:r>
      <w:proofErr w:type="gramStart"/>
      <w:r>
        <w:t>( lo</w:t>
      </w:r>
      <w:proofErr w:type="gramEnd"/>
      <w:r>
        <w:t xml:space="preserve"> sabremos con certeza en siguiente apartado con la implementación de </w:t>
      </w:r>
      <w:proofErr w:type="spellStart"/>
      <w:r>
        <w:t>fuzzy</w:t>
      </w:r>
      <w:proofErr w:type="spellEnd"/>
      <w:r>
        <w:t xml:space="preserve"> clips).</w:t>
      </w:r>
    </w:p>
    <w:p w:rsidR="004B3C9C" w:rsidRDefault="004B3C9C" w:rsidP="005F3AB8"/>
    <w:p w:rsidR="004B3C9C" w:rsidRDefault="004B3C9C" w:rsidP="004B3C9C">
      <w:pPr>
        <w:pStyle w:val="Ttulo1"/>
      </w:pPr>
      <w:r>
        <w:t xml:space="preserve">Implementación en </w:t>
      </w:r>
      <w:proofErr w:type="spellStart"/>
      <w:r>
        <w:t>Fuzzy</w:t>
      </w:r>
      <w:proofErr w:type="spellEnd"/>
      <w:r>
        <w:t xml:space="preserve"> clips.</w:t>
      </w:r>
    </w:p>
    <w:p w:rsidR="004B3C9C" w:rsidRDefault="004B3C9C" w:rsidP="004B3C9C"/>
    <w:p w:rsidR="004B3C9C" w:rsidRDefault="004B3C9C" w:rsidP="004B3C9C">
      <w:r>
        <w:t xml:space="preserve">Cargamos los archivos correspondientes, con las variables, sus </w:t>
      </w:r>
      <w:proofErr w:type="spellStart"/>
      <w:r>
        <w:t>term</w:t>
      </w:r>
      <w:proofErr w:type="spellEnd"/>
      <w:r>
        <w:t xml:space="preserve"> sets y los hechos:</w:t>
      </w:r>
    </w:p>
    <w:p w:rsidR="004B3C9C" w:rsidRPr="004B3C9C" w:rsidRDefault="004B3C9C" w:rsidP="004B3C9C">
      <w:r w:rsidRPr="004B3C9C">
        <w:drawing>
          <wp:inline distT="0" distB="0" distL="0" distR="0" wp14:anchorId="1320AB56" wp14:editId="6FE631AE">
            <wp:extent cx="3362794" cy="1324160"/>
            <wp:effectExtent l="0" t="0" r="0" b="9525"/>
            <wp:docPr id="156560906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09064" name="Imagen 1" descr="Texto&#10;&#10;Descripción generada automáticamente"/>
                    <pic:cNvPicPr/>
                  </pic:nvPicPr>
                  <pic:blipFill>
                    <a:blip r:embed="rId13"/>
                    <a:stretch>
                      <a:fillRect/>
                    </a:stretch>
                  </pic:blipFill>
                  <pic:spPr>
                    <a:xfrm>
                      <a:off x="0" y="0"/>
                      <a:ext cx="3362794" cy="1324160"/>
                    </a:xfrm>
                    <a:prstGeom prst="rect">
                      <a:avLst/>
                    </a:prstGeom>
                  </pic:spPr>
                </pic:pic>
              </a:graphicData>
            </a:graphic>
          </wp:inline>
        </w:drawing>
      </w:r>
    </w:p>
    <w:p w:rsidR="00D11375" w:rsidRDefault="00D11375" w:rsidP="005F3AB8"/>
    <w:p w:rsidR="004B3C9C" w:rsidRDefault="004B3C9C" w:rsidP="005F3AB8">
      <w:r>
        <w:t>Vemos que saltan las mimas reglas:</w:t>
      </w:r>
    </w:p>
    <w:p w:rsidR="004B3C9C" w:rsidRDefault="004B3C9C" w:rsidP="005F3AB8"/>
    <w:p w:rsidR="004B3C9C" w:rsidRDefault="004B3C9C" w:rsidP="005F3AB8">
      <w:r w:rsidRPr="004B3C9C">
        <w:drawing>
          <wp:inline distT="0" distB="0" distL="0" distR="0" wp14:anchorId="0D672259" wp14:editId="26161CD0">
            <wp:extent cx="1819529" cy="885949"/>
            <wp:effectExtent l="0" t="0" r="0" b="9525"/>
            <wp:docPr id="54917846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178461" name="Imagen 1" descr="Imagen que contiene Texto&#10;&#10;Descripción generada automáticamente"/>
                    <pic:cNvPicPr/>
                  </pic:nvPicPr>
                  <pic:blipFill>
                    <a:blip r:embed="rId14"/>
                    <a:stretch>
                      <a:fillRect/>
                    </a:stretch>
                  </pic:blipFill>
                  <pic:spPr>
                    <a:xfrm>
                      <a:off x="0" y="0"/>
                      <a:ext cx="1819529" cy="885949"/>
                    </a:xfrm>
                    <a:prstGeom prst="rect">
                      <a:avLst/>
                    </a:prstGeom>
                  </pic:spPr>
                </pic:pic>
              </a:graphicData>
            </a:graphic>
          </wp:inline>
        </w:drawing>
      </w:r>
    </w:p>
    <w:p w:rsidR="004B3C9C" w:rsidRDefault="004B3C9C" w:rsidP="005F3AB8"/>
    <w:p w:rsidR="004B3C9C" w:rsidRDefault="004B3C9C" w:rsidP="005F3AB8">
      <w:r>
        <w:lastRenderedPageBreak/>
        <w:t>Si disparamos todas las reglas y mostramos la gráfica del conjunto borroso de salida</w:t>
      </w:r>
      <w:r w:rsidR="005E7521">
        <w:t>, podemos observar que es el mismo que el del apartado anterior</w:t>
      </w:r>
      <w:r>
        <w:t>:</w:t>
      </w:r>
    </w:p>
    <w:p w:rsidR="004B3C9C" w:rsidRDefault="005E7521" w:rsidP="005F3AB8">
      <w:r w:rsidRPr="005E7521">
        <w:drawing>
          <wp:inline distT="0" distB="0" distL="0" distR="0" wp14:anchorId="458D2EE9" wp14:editId="1E41BF94">
            <wp:extent cx="4639322" cy="3724795"/>
            <wp:effectExtent l="0" t="0" r="0" b="9525"/>
            <wp:docPr id="80293313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933131" name="Imagen 1" descr="Gráfico, Gráfico de dispersión&#10;&#10;Descripción generada automáticamente"/>
                    <pic:cNvPicPr/>
                  </pic:nvPicPr>
                  <pic:blipFill>
                    <a:blip r:embed="rId15"/>
                    <a:stretch>
                      <a:fillRect/>
                    </a:stretch>
                  </pic:blipFill>
                  <pic:spPr>
                    <a:xfrm>
                      <a:off x="0" y="0"/>
                      <a:ext cx="4639322" cy="3724795"/>
                    </a:xfrm>
                    <a:prstGeom prst="rect">
                      <a:avLst/>
                    </a:prstGeom>
                  </pic:spPr>
                </pic:pic>
              </a:graphicData>
            </a:graphic>
          </wp:inline>
        </w:drawing>
      </w:r>
    </w:p>
    <w:p w:rsidR="00D11375" w:rsidRDefault="00D11375" w:rsidP="005F3AB8"/>
    <w:p w:rsidR="00EA2291" w:rsidRDefault="005E7521" w:rsidP="005F3AB8">
      <w:proofErr w:type="spellStart"/>
      <w:r>
        <w:t>Desborrosificando</w:t>
      </w:r>
      <w:proofErr w:type="spellEnd"/>
      <w:r>
        <w:t xml:space="preserve"> el conjunto borroso de salida:</w:t>
      </w:r>
    </w:p>
    <w:p w:rsidR="005E7521" w:rsidRDefault="005E7521" w:rsidP="005F3AB8"/>
    <w:p w:rsidR="005E7521" w:rsidRDefault="005E7521" w:rsidP="005F3AB8">
      <w:r w:rsidRPr="005E7521">
        <w:drawing>
          <wp:inline distT="0" distB="0" distL="0" distR="0" wp14:anchorId="7D66CF31" wp14:editId="448251BC">
            <wp:extent cx="2724530" cy="552527"/>
            <wp:effectExtent l="0" t="0" r="0" b="0"/>
            <wp:docPr id="1712121822"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121822" name="Imagen 1" descr="Imagen que contiene Texto&#10;&#10;Descripción generada automáticamente"/>
                    <pic:cNvPicPr/>
                  </pic:nvPicPr>
                  <pic:blipFill>
                    <a:blip r:embed="rId16"/>
                    <a:stretch>
                      <a:fillRect/>
                    </a:stretch>
                  </pic:blipFill>
                  <pic:spPr>
                    <a:xfrm>
                      <a:off x="0" y="0"/>
                      <a:ext cx="2724530" cy="552527"/>
                    </a:xfrm>
                    <a:prstGeom prst="rect">
                      <a:avLst/>
                    </a:prstGeom>
                  </pic:spPr>
                </pic:pic>
              </a:graphicData>
            </a:graphic>
          </wp:inline>
        </w:drawing>
      </w:r>
    </w:p>
    <w:p w:rsidR="005E7521" w:rsidRDefault="005E7521" w:rsidP="005F3AB8"/>
    <w:p w:rsidR="005E7521" w:rsidRDefault="005E7521" w:rsidP="005F3AB8">
      <w:r>
        <w:t>Se ha probado diferentes lecturas de desviación típica y patrones de reversión simulando las señales de un sistema de trading, los documentos están adjuntos a este archivo.</w:t>
      </w:r>
    </w:p>
    <w:p w:rsidR="005E7521" w:rsidRDefault="005E7521" w:rsidP="005F3AB8"/>
    <w:p w:rsidR="005E7521" w:rsidRDefault="005E7521" w:rsidP="005F3AB8"/>
    <w:p w:rsidR="005E7521" w:rsidRDefault="005E7521" w:rsidP="005F3AB8"/>
    <w:p w:rsidR="005E7521" w:rsidRDefault="005E7521" w:rsidP="005F3AB8"/>
    <w:p w:rsidR="005E7521" w:rsidRDefault="005E7521" w:rsidP="005F3AB8"/>
    <w:p w:rsidR="005E7521" w:rsidRDefault="005E7521" w:rsidP="005F3AB8"/>
    <w:p w:rsidR="005E7521" w:rsidRDefault="005E7521" w:rsidP="005F3AB8"/>
    <w:p w:rsidR="005E7521" w:rsidRDefault="005E7521" w:rsidP="005F3AB8"/>
    <w:p w:rsidR="005E7521" w:rsidRDefault="005E7521" w:rsidP="005E7521">
      <w:pPr>
        <w:pStyle w:val="Ttulo1"/>
      </w:pPr>
      <w:r>
        <w:lastRenderedPageBreak/>
        <w:t xml:space="preserve">Razonamiento aproximado e inferencia borrosa </w:t>
      </w:r>
    </w:p>
    <w:p w:rsidR="001C606B" w:rsidRDefault="001C606B" w:rsidP="001C606B"/>
    <w:p w:rsidR="004D3038" w:rsidRDefault="001C606B" w:rsidP="001C606B">
      <w:r>
        <w:t xml:space="preserve">Un sistema experto con un motor de inferencia basado en lógica </w:t>
      </w:r>
      <w:proofErr w:type="gramStart"/>
      <w:r>
        <w:t>borrosa,</w:t>
      </w:r>
      <w:proofErr w:type="gramEnd"/>
      <w:r>
        <w:t xml:space="preserve"> tiene la siguiente regla:</w:t>
      </w:r>
    </w:p>
    <w:p w:rsidR="002D1EFC" w:rsidRDefault="002D1EFC" w:rsidP="001C606B"/>
    <w:p w:rsidR="004D3038" w:rsidRPr="002D1EFC" w:rsidRDefault="004D3038" w:rsidP="001C606B">
      <w:pPr>
        <w:rPr>
          <w:b/>
          <w:bCs/>
        </w:rPr>
      </w:pPr>
      <w:r w:rsidRPr="002D1EFC">
        <w:rPr>
          <w:b/>
          <w:bCs/>
        </w:rPr>
        <w:t>“Si la desviación típica de la media móvil es alta y el patrón de reversión es bueno, una operación de reversión obtendrá alta puntuación”</w:t>
      </w:r>
    </w:p>
    <w:p w:rsidR="004D3038" w:rsidRDefault="004D3038" w:rsidP="001C606B"/>
    <w:p w:rsidR="004D3038" w:rsidRDefault="004D3038" w:rsidP="001C606B">
      <w:r>
        <w:t>Están definidos los siguientes conjuntos borrosos:</w:t>
      </w:r>
    </w:p>
    <w:p w:rsidR="004D3038" w:rsidRDefault="004D3038" w:rsidP="004D3038">
      <w:pPr>
        <w:pStyle w:val="Prrafodelista"/>
        <w:numPr>
          <w:ilvl w:val="0"/>
          <w:numId w:val="5"/>
        </w:numPr>
      </w:pPr>
      <w:r>
        <w:t xml:space="preserve">Desviación típica alta: </w:t>
      </w:r>
      <w:proofErr w:type="gramStart"/>
      <w:r>
        <w:t>{ 0.2</w:t>
      </w:r>
      <w:proofErr w:type="gramEnd"/>
      <w:r>
        <w:t xml:space="preserve"> : 1, 0.6 :  2, 0.9 : 3}</w:t>
      </w:r>
      <w:r>
        <w:tab/>
      </w:r>
      <w:r>
        <w:tab/>
        <w:t xml:space="preserve"> </w:t>
      </w:r>
      <w:r>
        <w:tab/>
        <w:t>universo (1, 2, 3)</w:t>
      </w:r>
    </w:p>
    <w:p w:rsidR="004D3038" w:rsidRPr="001C606B" w:rsidRDefault="004D3038" w:rsidP="004D3038">
      <w:pPr>
        <w:pStyle w:val="Prrafodelista"/>
        <w:numPr>
          <w:ilvl w:val="0"/>
          <w:numId w:val="5"/>
        </w:numPr>
      </w:pPr>
      <w:r>
        <w:t>Patrón de reversión bueno</w:t>
      </w:r>
      <w:r>
        <w:t xml:space="preserve">: </w:t>
      </w:r>
      <w:proofErr w:type="gramStart"/>
      <w:r>
        <w:t>{ 0.</w:t>
      </w:r>
      <w:r>
        <w:t>4</w:t>
      </w:r>
      <w:proofErr w:type="gramEnd"/>
      <w:r>
        <w:t xml:space="preserve"> </w:t>
      </w:r>
      <w:r>
        <w:t xml:space="preserve">: </w:t>
      </w:r>
      <w:r>
        <w:t>4</w:t>
      </w:r>
      <w:r>
        <w:t>, 0.</w:t>
      </w:r>
      <w:r>
        <w:t>8</w:t>
      </w:r>
      <w:r>
        <w:t xml:space="preserve">:  </w:t>
      </w:r>
      <w:r>
        <w:t>8</w:t>
      </w:r>
      <w:r>
        <w:t>}</w:t>
      </w:r>
      <w:r>
        <w:t xml:space="preserve"> </w:t>
      </w:r>
      <w:r>
        <w:tab/>
      </w:r>
      <w:r>
        <w:tab/>
      </w:r>
      <w:r>
        <w:tab/>
        <w:t>universo (4, 8)</w:t>
      </w:r>
    </w:p>
    <w:p w:rsidR="004D3038" w:rsidRPr="001C606B" w:rsidRDefault="004D3038" w:rsidP="004D3038">
      <w:pPr>
        <w:pStyle w:val="Prrafodelista"/>
        <w:numPr>
          <w:ilvl w:val="0"/>
          <w:numId w:val="5"/>
        </w:numPr>
      </w:pPr>
      <w:r>
        <w:t xml:space="preserve">Operación con buena puntuación: </w:t>
      </w:r>
      <w:proofErr w:type="gramStart"/>
      <w:r>
        <w:t>{ 0.2</w:t>
      </w:r>
      <w:proofErr w:type="gramEnd"/>
      <w:r>
        <w:t xml:space="preserve"> : 20 , 0 .5 : 50, 0.8 : 80} </w:t>
      </w:r>
      <w:r>
        <w:tab/>
        <w:t>universo (20, 50, 80)</w:t>
      </w:r>
    </w:p>
    <w:p w:rsidR="005E7521" w:rsidRDefault="005E7521" w:rsidP="005E7521"/>
    <w:p w:rsidR="001C606B" w:rsidRDefault="00BC0786" w:rsidP="005E7521">
      <w:r>
        <w:t>El siguiente motor de inferencia utiliza</w:t>
      </w:r>
      <w:r w:rsidR="001C606B">
        <w:t>:</w:t>
      </w:r>
    </w:p>
    <w:p w:rsidR="001C606B" w:rsidRDefault="001C606B" w:rsidP="001C606B">
      <w:pPr>
        <w:pStyle w:val="Prrafodelista"/>
        <w:numPr>
          <w:ilvl w:val="0"/>
          <w:numId w:val="4"/>
        </w:numPr>
      </w:pPr>
      <w:r>
        <w:t xml:space="preserve">La T- norma: </w:t>
      </w:r>
      <w:r>
        <w:tab/>
      </w:r>
      <w:r>
        <w:tab/>
      </w:r>
      <m:oMath>
        <m:r>
          <w:rPr>
            <w:rFonts w:ascii="Cambria Math" w:hAnsi="Cambria Math"/>
          </w:rPr>
          <m:t>min</m:t>
        </m:r>
      </m:oMath>
    </w:p>
    <w:p w:rsidR="001C606B" w:rsidRDefault="001C606B" w:rsidP="001C606B">
      <w:pPr>
        <w:pStyle w:val="Prrafodelista"/>
        <w:numPr>
          <w:ilvl w:val="0"/>
          <w:numId w:val="4"/>
        </w:numPr>
      </w:pPr>
      <w:r>
        <w:t>La T-</w:t>
      </w:r>
      <w:proofErr w:type="spellStart"/>
      <w:r>
        <w:t>conorma</w:t>
      </w:r>
      <w:proofErr w:type="spellEnd"/>
      <w:r>
        <w:t>:</w:t>
      </w:r>
      <w:r>
        <w:tab/>
      </w:r>
      <w:r>
        <w:tab/>
      </w:r>
      <m:oMath>
        <m:r>
          <w:rPr>
            <w:rFonts w:ascii="Cambria Math" w:hAnsi="Cambria Math"/>
          </w:rPr>
          <m:t>m</m:t>
        </m:r>
        <m:r>
          <w:rPr>
            <w:rFonts w:ascii="Cambria Math" w:hAnsi="Cambria Math"/>
          </w:rPr>
          <m:t>ax</m:t>
        </m:r>
      </m:oMath>
    </w:p>
    <w:p w:rsidR="001C606B" w:rsidRDefault="001C606B" w:rsidP="001C606B">
      <w:pPr>
        <w:pStyle w:val="Prrafodelista"/>
        <w:numPr>
          <w:ilvl w:val="0"/>
          <w:numId w:val="4"/>
        </w:numPr>
      </w:pPr>
      <w:r>
        <w:t>La negación:</w:t>
      </w:r>
      <w:r>
        <w:tab/>
      </w:r>
      <w:r>
        <w:tab/>
      </w:r>
      <m:oMath>
        <m:r>
          <w:rPr>
            <w:rFonts w:ascii="Cambria Math" w:hAnsi="Cambria Math"/>
          </w:rPr>
          <m:t>complemento</m:t>
        </m:r>
      </m:oMath>
    </w:p>
    <w:p w:rsidR="001C606B" w:rsidRPr="004D3038" w:rsidRDefault="001C606B" w:rsidP="001C606B">
      <w:pPr>
        <w:pStyle w:val="Prrafodelista"/>
        <w:numPr>
          <w:ilvl w:val="0"/>
          <w:numId w:val="4"/>
        </w:numPr>
      </w:pPr>
      <w:r>
        <w:t>Implicación:</w:t>
      </w:r>
      <w:r>
        <w:tab/>
      </w:r>
      <w:r>
        <w:tab/>
      </w:r>
      <m:oMath>
        <m:r>
          <w:rPr>
            <w:rFonts w:ascii="Cambria Math" w:hAnsi="Cambria Math"/>
          </w:rPr>
          <m:t xml:space="preserve">I </m:t>
        </m:r>
        <m:d>
          <m:dPr>
            <m:ctrlPr>
              <w:rPr>
                <w:rFonts w:ascii="Cambria Math" w:hAnsi="Cambria Math"/>
                <w:i/>
              </w:rPr>
            </m:ctrlPr>
          </m:dPr>
          <m:e>
            <m:r>
              <w:rPr>
                <w:rFonts w:ascii="Cambria Math" w:hAnsi="Cambria Math"/>
              </w:rPr>
              <m:t xml:space="preserve"> a, b</m:t>
            </m:r>
          </m:e>
        </m:d>
        <m:r>
          <w:rPr>
            <w:rFonts w:ascii="Cambria Math" w:hAnsi="Cambria Math"/>
          </w:rPr>
          <m:t>=max( 1-a,  b )</m:t>
        </m:r>
      </m:oMath>
    </w:p>
    <w:p w:rsidR="004D3038" w:rsidRDefault="004D3038" w:rsidP="004D3038"/>
    <w:p w:rsidR="004D3038" w:rsidRDefault="004D3038" w:rsidP="004D3038">
      <w:r>
        <w:t>Se da el siguiente hecho:</w:t>
      </w:r>
    </w:p>
    <w:p w:rsidR="001C606B" w:rsidRPr="009C1DCD" w:rsidRDefault="002D1EFC" w:rsidP="001C606B">
      <w:pPr>
        <w:rPr>
          <w:b/>
          <w:bCs/>
        </w:rPr>
      </w:pPr>
      <w:r w:rsidRPr="002D1EFC">
        <w:rPr>
          <w:b/>
          <w:bCs/>
        </w:rPr>
        <w:t>“La desviación típica NO es alta y el patrón de reversión es MUY bueno”</w:t>
      </w:r>
    </w:p>
    <w:p w:rsidR="002D1EFC" w:rsidRDefault="009C1DCD" w:rsidP="001C606B">
      <w:r>
        <w:t>¿QUÉ CONJUNTO BORROSO INFERIRÁ EL SISTEMA EXPERTO SOBRE LA CALIDAD DE LA OPERACIÓN?</w:t>
      </w:r>
    </w:p>
    <w:p w:rsidR="009C1DCD" w:rsidRDefault="009C1DCD" w:rsidP="001C606B">
      <w:r w:rsidRPr="009C1DCD">
        <w:drawing>
          <wp:inline distT="0" distB="0" distL="0" distR="0" wp14:anchorId="02BEA2FB" wp14:editId="56D2757B">
            <wp:extent cx="5400040" cy="2561590"/>
            <wp:effectExtent l="0" t="0" r="0" b="0"/>
            <wp:docPr id="95921292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212925" name=""/>
                    <pic:cNvPicPr/>
                  </pic:nvPicPr>
                  <pic:blipFill>
                    <a:blip r:embed="rId17"/>
                    <a:stretch>
                      <a:fillRect/>
                    </a:stretch>
                  </pic:blipFill>
                  <pic:spPr>
                    <a:xfrm>
                      <a:off x="0" y="0"/>
                      <a:ext cx="5400040" cy="2561590"/>
                    </a:xfrm>
                    <a:prstGeom prst="rect">
                      <a:avLst/>
                    </a:prstGeom>
                  </pic:spPr>
                </pic:pic>
              </a:graphicData>
            </a:graphic>
          </wp:inline>
        </w:drawing>
      </w:r>
    </w:p>
    <w:p w:rsidR="009C1DCD" w:rsidRDefault="009C1DCD" w:rsidP="001C606B"/>
    <w:p w:rsidR="009C1DCD" w:rsidRDefault="009C1DCD" w:rsidP="001C606B"/>
    <w:p w:rsidR="009C1DCD" w:rsidRDefault="009C1DCD" w:rsidP="001C606B">
      <w:r w:rsidRPr="009C1DCD">
        <w:lastRenderedPageBreak/>
        <w:drawing>
          <wp:inline distT="0" distB="0" distL="0" distR="0" wp14:anchorId="4C4DAF4A" wp14:editId="452360BD">
            <wp:extent cx="5400040" cy="4251325"/>
            <wp:effectExtent l="0" t="0" r="0" b="0"/>
            <wp:docPr id="1673291891" name="Imagen 1" descr="Un dibujo de un pizarrón blanc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291891" name="Imagen 1" descr="Un dibujo de un pizarrón blanco&#10;&#10;Descripción generada automáticamente con confianza baja"/>
                    <pic:cNvPicPr/>
                  </pic:nvPicPr>
                  <pic:blipFill>
                    <a:blip r:embed="rId18"/>
                    <a:stretch>
                      <a:fillRect/>
                    </a:stretch>
                  </pic:blipFill>
                  <pic:spPr>
                    <a:xfrm>
                      <a:off x="0" y="0"/>
                      <a:ext cx="5400040" cy="4251325"/>
                    </a:xfrm>
                    <a:prstGeom prst="rect">
                      <a:avLst/>
                    </a:prstGeom>
                  </pic:spPr>
                </pic:pic>
              </a:graphicData>
            </a:graphic>
          </wp:inline>
        </w:drawing>
      </w:r>
    </w:p>
    <w:p w:rsidR="00BC0786" w:rsidRDefault="00BC0786" w:rsidP="005E7521"/>
    <w:p w:rsidR="00BC0786" w:rsidRDefault="0091553E" w:rsidP="005E7521">
      <w:r>
        <w:t xml:space="preserve">  </w:t>
      </w:r>
      <w:r w:rsidR="009C1DCD">
        <w:t>El conjunto borroso que infiere sobre la calidad de la operación es:</w:t>
      </w:r>
    </w:p>
    <w:p w:rsidR="009C1DCD" w:rsidRDefault="009C1DCD" w:rsidP="005E7521"/>
    <w:p w:rsidR="009C1DCD" w:rsidRPr="009C1DCD" w:rsidRDefault="009C1DCD" w:rsidP="005E7521">
      <w:pPr>
        <w:rPr>
          <w:rFonts w:eastAsiaTheme="minorEastAsia"/>
        </w:rPr>
      </w:pPr>
      <m:oMathPara>
        <m:oMath>
          <m:r>
            <w:rPr>
              <w:rFonts w:ascii="Cambria Math" w:hAnsi="Cambria Math"/>
            </w:rPr>
            <m:t>RoH={ 0.64, 0.64, 0.64 }</m:t>
          </m:r>
        </m:oMath>
      </m:oMathPara>
    </w:p>
    <w:p w:rsidR="009C1DCD" w:rsidRDefault="009C1DCD" w:rsidP="005E7521">
      <w:pPr>
        <w:rPr>
          <w:rFonts w:eastAsiaTheme="minorEastAsia"/>
        </w:rPr>
      </w:pPr>
    </w:p>
    <w:p w:rsidR="009C1DCD" w:rsidRDefault="009C1DCD" w:rsidP="005E7521">
      <w:pPr>
        <w:rPr>
          <w:rFonts w:eastAsiaTheme="minorEastAsia"/>
        </w:rPr>
      </w:pPr>
      <w:r>
        <w:rPr>
          <w:rFonts w:eastAsiaTheme="minorEastAsia"/>
        </w:rPr>
        <w:t>Con cardinalidad borrosa de:</w:t>
      </w:r>
    </w:p>
    <w:p w:rsidR="009C1DCD" w:rsidRDefault="009C1DCD" w:rsidP="005E7521">
      <w:pPr>
        <w:rPr>
          <w:rFonts w:eastAsiaTheme="minorEastAsia"/>
        </w:rPr>
      </w:pPr>
    </w:p>
    <w:p w:rsidR="009C1DCD" w:rsidRPr="00BC0786" w:rsidRDefault="009C1DCD" w:rsidP="005E7521">
      <m:oMathPara>
        <m:oMath>
          <m:r>
            <w:rPr>
              <w:rFonts w:ascii="Cambria Math" w:hAnsi="Cambria Math"/>
            </w:rPr>
            <m:t>Cardinalidad borrosa={</m:t>
          </m:r>
          <m:f>
            <m:fPr>
              <m:ctrlPr>
                <w:rPr>
                  <w:rFonts w:ascii="Cambria Math" w:hAnsi="Cambria Math"/>
                  <w:i/>
                </w:rPr>
              </m:ctrlPr>
            </m:fPr>
            <m:num>
              <m:r>
                <w:rPr>
                  <w:rFonts w:ascii="Cambria Math" w:hAnsi="Cambria Math"/>
                </w:rPr>
                <m:t>0.64</m:t>
              </m:r>
            </m:num>
            <m:den>
              <m:r>
                <w:rPr>
                  <w:rFonts w:ascii="Cambria Math" w:hAnsi="Cambria Math"/>
                </w:rPr>
                <m:t>3</m:t>
              </m:r>
            </m:den>
          </m:f>
          <m:r>
            <w:rPr>
              <w:rFonts w:ascii="Cambria Math" w:hAnsi="Cambria Math"/>
            </w:rPr>
            <m:t>}</m:t>
          </m:r>
        </m:oMath>
      </m:oMathPara>
    </w:p>
    <w:sectPr w:rsidR="009C1DCD" w:rsidRPr="00BC0786" w:rsidSect="0034643E">
      <w:headerReference w:type="default" r:id="rId19"/>
      <w:footerReference w:type="default" r:id="rId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92410" w:rsidRDefault="00B92410" w:rsidP="00D11375">
      <w:pPr>
        <w:spacing w:after="0" w:line="240" w:lineRule="auto"/>
      </w:pPr>
      <w:r>
        <w:separator/>
      </w:r>
    </w:p>
  </w:endnote>
  <w:endnote w:type="continuationSeparator" w:id="0">
    <w:p w:rsidR="00B92410" w:rsidRDefault="00B92410" w:rsidP="00D113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15"/>
      <w:docPartObj>
        <w:docPartGallery w:val="Page Numbers (Bottom of Page)"/>
        <w:docPartUnique/>
      </w:docPartObj>
    </w:sdtPr>
    <w:sdtContent>
      <w:p w:rsidR="009305D3" w:rsidRDefault="009305D3">
        <w:pPr>
          <w:pStyle w:val="Piedepgina"/>
        </w:pPr>
        <w:r>
          <w:fldChar w:fldCharType="begin"/>
        </w:r>
        <w:r>
          <w:instrText>PAGE   \* MERGEFORMAT</w:instrText>
        </w:r>
        <w:r>
          <w:fldChar w:fldCharType="separate"/>
        </w:r>
        <w:r>
          <w:t>2</w:t>
        </w:r>
        <w:r>
          <w:fldChar w:fldCharType="end"/>
        </w:r>
        <w:r>
          <w:tab/>
        </w:r>
        <w:r>
          <w:tab/>
          <w:t>Mikel Etxezarraga</w:t>
        </w:r>
      </w:p>
    </w:sdtContent>
  </w:sdt>
  <w:p w:rsidR="00D11375" w:rsidRDefault="00D1137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92410" w:rsidRDefault="00B92410" w:rsidP="00D11375">
      <w:pPr>
        <w:spacing w:after="0" w:line="240" w:lineRule="auto"/>
      </w:pPr>
      <w:r>
        <w:separator/>
      </w:r>
    </w:p>
  </w:footnote>
  <w:footnote w:type="continuationSeparator" w:id="0">
    <w:p w:rsidR="00B92410" w:rsidRDefault="00B92410" w:rsidP="00D113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305D3" w:rsidRDefault="009305D3">
    <w:pPr>
      <w:pStyle w:val="Encabezado"/>
    </w:pPr>
    <w:r>
      <w:t>Razonamiento aproximado: Práctica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C11AD7"/>
    <w:multiLevelType w:val="hybridMultilevel"/>
    <w:tmpl w:val="C16A9B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CDE7F70"/>
    <w:multiLevelType w:val="hybridMultilevel"/>
    <w:tmpl w:val="9064F8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43CD6510"/>
    <w:multiLevelType w:val="hybridMultilevel"/>
    <w:tmpl w:val="E3C833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8925741"/>
    <w:multiLevelType w:val="hybridMultilevel"/>
    <w:tmpl w:val="6A9A2932"/>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4C896D29"/>
    <w:multiLevelType w:val="hybridMultilevel"/>
    <w:tmpl w:val="EBA491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16cid:durableId="267390260">
    <w:abstractNumId w:val="1"/>
  </w:num>
  <w:num w:numId="2" w16cid:durableId="1471092238">
    <w:abstractNumId w:val="4"/>
  </w:num>
  <w:num w:numId="3" w16cid:durableId="194195226">
    <w:abstractNumId w:val="3"/>
  </w:num>
  <w:num w:numId="4" w16cid:durableId="1301113046">
    <w:abstractNumId w:val="0"/>
  </w:num>
  <w:num w:numId="5" w16cid:durableId="159416958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19E3"/>
    <w:rsid w:val="000B5EB6"/>
    <w:rsid w:val="00102509"/>
    <w:rsid w:val="0015143E"/>
    <w:rsid w:val="001C606B"/>
    <w:rsid w:val="00222018"/>
    <w:rsid w:val="00241F8B"/>
    <w:rsid w:val="0024665F"/>
    <w:rsid w:val="00280426"/>
    <w:rsid w:val="002D11DD"/>
    <w:rsid w:val="002D1EFC"/>
    <w:rsid w:val="00324CC7"/>
    <w:rsid w:val="0034643E"/>
    <w:rsid w:val="00364436"/>
    <w:rsid w:val="003B4321"/>
    <w:rsid w:val="00486036"/>
    <w:rsid w:val="004B0A70"/>
    <w:rsid w:val="004B3C9C"/>
    <w:rsid w:val="004D3038"/>
    <w:rsid w:val="004F0E59"/>
    <w:rsid w:val="004F2AD4"/>
    <w:rsid w:val="005315FB"/>
    <w:rsid w:val="005E7521"/>
    <w:rsid w:val="005F3AB8"/>
    <w:rsid w:val="00682A9B"/>
    <w:rsid w:val="006E6543"/>
    <w:rsid w:val="007045A5"/>
    <w:rsid w:val="00747D47"/>
    <w:rsid w:val="00791606"/>
    <w:rsid w:val="00797202"/>
    <w:rsid w:val="007A2BBB"/>
    <w:rsid w:val="007C1861"/>
    <w:rsid w:val="008622B0"/>
    <w:rsid w:val="008A51B5"/>
    <w:rsid w:val="008D385D"/>
    <w:rsid w:val="0091553E"/>
    <w:rsid w:val="009170A8"/>
    <w:rsid w:val="00926534"/>
    <w:rsid w:val="009305D3"/>
    <w:rsid w:val="0093103F"/>
    <w:rsid w:val="009551A4"/>
    <w:rsid w:val="00967D97"/>
    <w:rsid w:val="00983D62"/>
    <w:rsid w:val="009C1DCD"/>
    <w:rsid w:val="00A0151C"/>
    <w:rsid w:val="00A15EA9"/>
    <w:rsid w:val="00A30736"/>
    <w:rsid w:val="00A30CB8"/>
    <w:rsid w:val="00AC5E2F"/>
    <w:rsid w:val="00AF0F8B"/>
    <w:rsid w:val="00B92410"/>
    <w:rsid w:val="00B939BF"/>
    <w:rsid w:val="00B97EF1"/>
    <w:rsid w:val="00BC0786"/>
    <w:rsid w:val="00C20039"/>
    <w:rsid w:val="00D11375"/>
    <w:rsid w:val="00D3292C"/>
    <w:rsid w:val="00D67473"/>
    <w:rsid w:val="00D819E3"/>
    <w:rsid w:val="00DE0193"/>
    <w:rsid w:val="00E64EE4"/>
    <w:rsid w:val="00E670F3"/>
    <w:rsid w:val="00E8485E"/>
    <w:rsid w:val="00E95D0A"/>
    <w:rsid w:val="00EA2291"/>
    <w:rsid w:val="00ED2698"/>
    <w:rsid w:val="00F52024"/>
    <w:rsid w:val="00FA23A2"/>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029851"/>
  <w15:chartTrackingRefBased/>
  <w15:docId w15:val="{808215D7-A766-4EA8-B47C-5C60A87C9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47D47"/>
    <w:pPr>
      <w:jc w:val="both"/>
    </w:pPr>
  </w:style>
  <w:style w:type="paragraph" w:styleId="Ttulo1">
    <w:name w:val="heading 1"/>
    <w:basedOn w:val="Normal"/>
    <w:next w:val="Normal"/>
    <w:link w:val="Ttulo1Car"/>
    <w:uiPriority w:val="9"/>
    <w:qFormat/>
    <w:rsid w:val="00747D4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747D47"/>
    <w:pPr>
      <w:spacing w:after="0" w:line="240" w:lineRule="auto"/>
      <w:contextualSpacing/>
      <w:jc w:val="center"/>
    </w:pPr>
    <w:rPr>
      <w:rFonts w:asciiTheme="majorHAnsi" w:eastAsiaTheme="majorEastAsia" w:hAnsiTheme="majorHAnsi" w:cstheme="majorBidi"/>
      <w:b/>
      <w:bCs/>
      <w:i/>
      <w:iCs/>
      <w:spacing w:val="-10"/>
      <w:kern w:val="28"/>
      <w:sz w:val="56"/>
      <w:szCs w:val="56"/>
      <w:u w:val="single"/>
    </w:rPr>
  </w:style>
  <w:style w:type="character" w:customStyle="1" w:styleId="TtuloCar">
    <w:name w:val="Título Car"/>
    <w:basedOn w:val="Fuentedeprrafopredeter"/>
    <w:link w:val="Ttulo"/>
    <w:uiPriority w:val="10"/>
    <w:rsid w:val="00747D47"/>
    <w:rPr>
      <w:rFonts w:asciiTheme="majorHAnsi" w:eastAsiaTheme="majorEastAsia" w:hAnsiTheme="majorHAnsi" w:cstheme="majorBidi"/>
      <w:b/>
      <w:bCs/>
      <w:i/>
      <w:iCs/>
      <w:spacing w:val="-10"/>
      <w:kern w:val="28"/>
      <w:sz w:val="56"/>
      <w:szCs w:val="56"/>
      <w:u w:val="single"/>
    </w:rPr>
  </w:style>
  <w:style w:type="character" w:customStyle="1" w:styleId="Ttulo1Car">
    <w:name w:val="Título 1 Car"/>
    <w:basedOn w:val="Fuentedeprrafopredeter"/>
    <w:link w:val="Ttulo1"/>
    <w:uiPriority w:val="9"/>
    <w:rsid w:val="00747D47"/>
    <w:rPr>
      <w:rFonts w:asciiTheme="majorHAnsi" w:eastAsiaTheme="majorEastAsia" w:hAnsiTheme="majorHAnsi" w:cstheme="majorBidi"/>
      <w:color w:val="2F5496" w:themeColor="accent1" w:themeShade="BF"/>
      <w:sz w:val="32"/>
      <w:szCs w:val="32"/>
    </w:rPr>
  </w:style>
  <w:style w:type="character" w:styleId="Hipervnculo">
    <w:name w:val="Hyperlink"/>
    <w:basedOn w:val="Fuentedeprrafopredeter"/>
    <w:uiPriority w:val="99"/>
    <w:unhideWhenUsed/>
    <w:rsid w:val="006E6543"/>
    <w:rPr>
      <w:color w:val="0563C1" w:themeColor="hyperlink"/>
      <w:u w:val="single"/>
    </w:rPr>
  </w:style>
  <w:style w:type="character" w:styleId="Mencinsinresolver">
    <w:name w:val="Unresolved Mention"/>
    <w:basedOn w:val="Fuentedeprrafopredeter"/>
    <w:uiPriority w:val="99"/>
    <w:semiHidden/>
    <w:unhideWhenUsed/>
    <w:rsid w:val="006E6543"/>
    <w:rPr>
      <w:color w:val="605E5C"/>
      <w:shd w:val="clear" w:color="auto" w:fill="E1DFDD"/>
    </w:rPr>
  </w:style>
  <w:style w:type="paragraph" w:styleId="Prrafodelista">
    <w:name w:val="List Paragraph"/>
    <w:basedOn w:val="Normal"/>
    <w:uiPriority w:val="34"/>
    <w:qFormat/>
    <w:rsid w:val="009170A8"/>
    <w:pPr>
      <w:ind w:left="720"/>
      <w:contextualSpacing/>
    </w:pPr>
  </w:style>
  <w:style w:type="paragraph" w:styleId="Encabezado">
    <w:name w:val="header"/>
    <w:basedOn w:val="Normal"/>
    <w:link w:val="EncabezadoCar"/>
    <w:uiPriority w:val="99"/>
    <w:unhideWhenUsed/>
    <w:rsid w:val="00D1137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D11375"/>
  </w:style>
  <w:style w:type="paragraph" w:styleId="Piedepgina">
    <w:name w:val="footer"/>
    <w:basedOn w:val="Normal"/>
    <w:link w:val="PiedepginaCar"/>
    <w:uiPriority w:val="99"/>
    <w:unhideWhenUsed/>
    <w:rsid w:val="00D1137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D11375"/>
  </w:style>
  <w:style w:type="character" w:styleId="Textodelmarcadordeposicin">
    <w:name w:val="Placeholder Text"/>
    <w:basedOn w:val="Fuentedeprrafopredeter"/>
    <w:uiPriority w:val="99"/>
    <w:semiHidden/>
    <w:rsid w:val="001C606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hyperlink" Target="https://docs.google.com/spreadsheets/d/1zxBkMVKXFrjKhKT3G-gXKvwF-nGQv8Q2/edit"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269</TotalTime>
  <Pages>7</Pages>
  <Words>718</Words>
  <Characters>3955</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Mikel Etxezarraga</dc:creator>
  <cp:keywords/>
  <dc:description/>
  <cp:lastModifiedBy>Mikel Etxezarraga</cp:lastModifiedBy>
  <cp:revision>5</cp:revision>
  <dcterms:created xsi:type="dcterms:W3CDTF">2023-08-29T16:13:00Z</dcterms:created>
  <dcterms:modified xsi:type="dcterms:W3CDTF">2023-08-30T00:15:00Z</dcterms:modified>
</cp:coreProperties>
</file>