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636" w:rsidRDefault="00DA6636" w:rsidP="00DA6636">
      <w:pPr>
        <w:pStyle w:val="Semestilodepargrafo"/>
        <w:jc w:val="center"/>
        <w:rPr>
          <w:rFonts w:asciiTheme="minorHAnsi" w:hAnsiTheme="minorHAnsi" w:cs="Arial-BoldMT"/>
          <w:b/>
          <w:bCs/>
          <w:sz w:val="19"/>
          <w:szCs w:val="19"/>
        </w:rPr>
      </w:pPr>
      <w:r>
        <w:rPr>
          <w:rFonts w:asciiTheme="minorHAnsi" w:hAnsiTheme="minorHAnsi" w:cs="Arial-BoldMT"/>
          <w:b/>
          <w:bCs/>
          <w:noProof/>
          <w:sz w:val="19"/>
          <w:szCs w:val="19"/>
          <w:lang w:val="en-US"/>
        </w:rPr>
        <w:drawing>
          <wp:inline distT="0" distB="0" distL="0" distR="0">
            <wp:extent cx="530093" cy="685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sao vetor curva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Arial-BoldMT"/>
          <w:b/>
          <w:bCs/>
          <w:sz w:val="19"/>
          <w:szCs w:val="19"/>
        </w:rPr>
      </w:pPr>
      <w:r w:rsidRPr="00DA6636">
        <w:rPr>
          <w:rFonts w:asciiTheme="minorHAnsi" w:hAnsiTheme="minorHAnsi" w:cs="Arial-BoldMT"/>
          <w:b/>
          <w:bCs/>
          <w:sz w:val="19"/>
          <w:szCs w:val="19"/>
        </w:rPr>
        <w:t>Universidade Estadual de Santa Cruz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GOVERNO DO ESTADO DA BAHIA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Jaques Wagner - Governador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SECRETARIA DE EDUCAÇÃO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Osvaldo Barreto Filho - Secretário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UNIVERSIDADE ESTADUAL DE SANTA CRUZ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Adélia Maria Carvalho de Melo Pinheiro - Reitora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>Evandro Sena Freire - Vice-Reitor</w:t>
      </w:r>
    </w:p>
    <w:p w:rsidR="00DA6636" w:rsidRPr="00DA6636" w:rsidRDefault="00DA6636" w:rsidP="00DA6636">
      <w:pPr>
        <w:pStyle w:val="Semestilodepargrafo"/>
        <w:suppressAutoHyphens/>
        <w:jc w:val="center"/>
        <w:rPr>
          <w:rFonts w:asciiTheme="minorHAnsi" w:hAnsiTheme="minorHAnsi" w:cs="Georgia"/>
          <w:smallCaps/>
          <w:sz w:val="16"/>
          <w:szCs w:val="16"/>
        </w:rPr>
      </w:pP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mallCaps/>
          <w:sz w:val="16"/>
          <w:szCs w:val="16"/>
        </w:rPr>
      </w:pPr>
      <w:r w:rsidRPr="00DA6636">
        <w:rPr>
          <w:rFonts w:asciiTheme="minorHAnsi" w:hAnsiTheme="minorHAnsi" w:cs="Georgia"/>
          <w:caps/>
          <w:sz w:val="16"/>
          <w:szCs w:val="16"/>
        </w:rPr>
        <w:t>diretora da editUs</w:t>
      </w:r>
    </w:p>
    <w:p w:rsidR="00DA6636" w:rsidRPr="00DA6636" w:rsidRDefault="00DA6636" w:rsidP="00DA6636">
      <w:pPr>
        <w:pStyle w:val="Semestilodepargrafo"/>
        <w:spacing w:after="113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mallCaps/>
          <w:sz w:val="16"/>
          <w:szCs w:val="16"/>
        </w:rPr>
        <w:t xml:space="preserve">Rita Virginia Alves Santos </w:t>
      </w:r>
      <w:proofErr w:type="spellStart"/>
      <w:r w:rsidRPr="00DA6636">
        <w:rPr>
          <w:rFonts w:asciiTheme="minorHAnsi" w:hAnsiTheme="minorHAnsi" w:cs="Georgia"/>
          <w:smallCaps/>
          <w:sz w:val="16"/>
          <w:szCs w:val="16"/>
        </w:rPr>
        <w:t>Argollo</w:t>
      </w:r>
      <w:proofErr w:type="spellEnd"/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Conselho Editorial: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 xml:space="preserve">Rita Virginia Alves Santos </w:t>
      </w:r>
      <w:proofErr w:type="spellStart"/>
      <w:r w:rsidRPr="00DA6636">
        <w:rPr>
          <w:rFonts w:asciiTheme="minorHAnsi" w:hAnsiTheme="minorHAnsi" w:cs="Georgia"/>
          <w:sz w:val="16"/>
          <w:szCs w:val="16"/>
        </w:rPr>
        <w:t>Argollo</w:t>
      </w:r>
      <w:proofErr w:type="spellEnd"/>
      <w:r w:rsidRPr="00DA6636">
        <w:rPr>
          <w:rFonts w:asciiTheme="minorHAnsi" w:hAnsiTheme="minorHAnsi" w:cs="Georgia"/>
          <w:sz w:val="16"/>
          <w:szCs w:val="16"/>
        </w:rPr>
        <w:t xml:space="preserve"> – Presidente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 xml:space="preserve">Andréa de Azevedo </w:t>
      </w:r>
      <w:proofErr w:type="spellStart"/>
      <w:r w:rsidRPr="00DA6636">
        <w:rPr>
          <w:rFonts w:asciiTheme="minorHAnsi" w:hAnsiTheme="minorHAnsi" w:cs="Georgia"/>
          <w:sz w:val="16"/>
          <w:szCs w:val="16"/>
        </w:rPr>
        <w:t>Morégula</w:t>
      </w:r>
      <w:proofErr w:type="spellEnd"/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André Luiz Rosa Ribeiro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Adriana dos Santos Reis Lemos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Dorival de Freitas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Evandro Sena Freire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Francisco Mendes Costa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 xml:space="preserve">José </w:t>
      </w:r>
      <w:proofErr w:type="spellStart"/>
      <w:r w:rsidRPr="00DA6636">
        <w:rPr>
          <w:rFonts w:asciiTheme="minorHAnsi" w:hAnsiTheme="minorHAnsi" w:cs="Georgia"/>
          <w:sz w:val="16"/>
          <w:szCs w:val="16"/>
        </w:rPr>
        <w:t>Montival</w:t>
      </w:r>
      <w:proofErr w:type="spellEnd"/>
      <w:r w:rsidRPr="00DA6636">
        <w:rPr>
          <w:rFonts w:asciiTheme="minorHAnsi" w:hAnsiTheme="minorHAnsi" w:cs="Georgia"/>
          <w:sz w:val="16"/>
          <w:szCs w:val="16"/>
        </w:rPr>
        <w:t xml:space="preserve"> Alencar Junior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 xml:space="preserve">Lurdes </w:t>
      </w:r>
      <w:proofErr w:type="spellStart"/>
      <w:r w:rsidRPr="00DA6636">
        <w:rPr>
          <w:rFonts w:asciiTheme="minorHAnsi" w:hAnsiTheme="minorHAnsi" w:cs="Georgia"/>
          <w:sz w:val="16"/>
          <w:szCs w:val="16"/>
        </w:rPr>
        <w:t>Bertol</w:t>
      </w:r>
      <w:proofErr w:type="spellEnd"/>
      <w:r w:rsidRPr="00DA6636">
        <w:rPr>
          <w:rFonts w:asciiTheme="minorHAnsi" w:hAnsiTheme="minorHAnsi" w:cs="Georgia"/>
          <w:sz w:val="16"/>
          <w:szCs w:val="16"/>
        </w:rPr>
        <w:t xml:space="preserve"> Rocha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Maria Laura de Oliveira Gomes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proofErr w:type="spellStart"/>
      <w:r w:rsidRPr="00DA6636">
        <w:rPr>
          <w:rFonts w:asciiTheme="minorHAnsi" w:hAnsiTheme="minorHAnsi" w:cs="Georgia"/>
          <w:sz w:val="16"/>
          <w:szCs w:val="16"/>
        </w:rPr>
        <w:t>Marileide</w:t>
      </w:r>
      <w:proofErr w:type="spellEnd"/>
      <w:r w:rsidRPr="00DA6636">
        <w:rPr>
          <w:rFonts w:asciiTheme="minorHAnsi" w:hAnsiTheme="minorHAnsi" w:cs="Georgia"/>
          <w:sz w:val="16"/>
          <w:szCs w:val="16"/>
        </w:rPr>
        <w:t xml:space="preserve"> dos Santos de Oliveira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r w:rsidRPr="00DA6636">
        <w:rPr>
          <w:rFonts w:asciiTheme="minorHAnsi" w:hAnsiTheme="minorHAnsi" w:cs="Georgia"/>
          <w:sz w:val="16"/>
          <w:szCs w:val="16"/>
        </w:rPr>
        <w:t>Raimunda Alves Moreira de Assis</w:t>
      </w:r>
    </w:p>
    <w:p w:rsidR="00DA6636" w:rsidRPr="00DA6636" w:rsidRDefault="00DA6636" w:rsidP="00DA6636">
      <w:pPr>
        <w:pStyle w:val="Semestilodepargrafo"/>
        <w:jc w:val="center"/>
        <w:rPr>
          <w:rFonts w:asciiTheme="minorHAnsi" w:hAnsiTheme="minorHAnsi" w:cs="Georgia"/>
          <w:sz w:val="16"/>
          <w:szCs w:val="16"/>
        </w:rPr>
      </w:pPr>
      <w:proofErr w:type="spellStart"/>
      <w:r w:rsidRPr="00DA6636">
        <w:rPr>
          <w:rFonts w:asciiTheme="minorHAnsi" w:hAnsiTheme="minorHAnsi" w:cs="Georgia"/>
          <w:sz w:val="16"/>
          <w:szCs w:val="16"/>
        </w:rPr>
        <w:t>Roseanne</w:t>
      </w:r>
      <w:proofErr w:type="spellEnd"/>
      <w:r w:rsidRPr="00DA6636">
        <w:rPr>
          <w:rFonts w:asciiTheme="minorHAnsi" w:hAnsiTheme="minorHAnsi" w:cs="Georgia"/>
          <w:sz w:val="16"/>
          <w:szCs w:val="16"/>
        </w:rPr>
        <w:t xml:space="preserve"> </w:t>
      </w:r>
      <w:proofErr w:type="spellStart"/>
      <w:r w:rsidRPr="00DA6636">
        <w:rPr>
          <w:rFonts w:asciiTheme="minorHAnsi" w:hAnsiTheme="minorHAnsi" w:cs="Georgia"/>
          <w:sz w:val="16"/>
          <w:szCs w:val="16"/>
        </w:rPr>
        <w:t>Montargil</w:t>
      </w:r>
      <w:proofErr w:type="spellEnd"/>
      <w:r w:rsidRPr="00DA6636">
        <w:rPr>
          <w:rFonts w:asciiTheme="minorHAnsi" w:hAnsiTheme="minorHAnsi" w:cs="Georgia"/>
          <w:sz w:val="16"/>
          <w:szCs w:val="16"/>
        </w:rPr>
        <w:t xml:space="preserve"> Rocha</w:t>
      </w:r>
    </w:p>
    <w:p w:rsidR="008672DA" w:rsidRDefault="00DA6636" w:rsidP="00DA6636">
      <w:pPr>
        <w:jc w:val="center"/>
        <w:rPr>
          <w:rFonts w:cs="Georgia"/>
          <w:sz w:val="16"/>
          <w:szCs w:val="16"/>
        </w:rPr>
      </w:pPr>
      <w:r w:rsidRPr="00DA6636">
        <w:rPr>
          <w:rFonts w:cs="Georgia"/>
          <w:sz w:val="16"/>
          <w:szCs w:val="16"/>
        </w:rPr>
        <w:t>Silvia Maria Santos Carvalho</w:t>
      </w: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  <w:rPr>
          <w:rFonts w:cs="Georgia"/>
          <w:sz w:val="16"/>
          <w:szCs w:val="16"/>
        </w:rPr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jc w:val="center"/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mallCaps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 xml:space="preserve">Copyright ©2014 </w:t>
      </w:r>
      <w:proofErr w:type="spellStart"/>
      <w:r>
        <w:rPr>
          <w:rFonts w:ascii="Georgia" w:hAnsi="Georgia" w:cs="Georgia"/>
          <w:sz w:val="16"/>
          <w:szCs w:val="16"/>
        </w:rPr>
        <w:t>by</w:t>
      </w:r>
      <w:proofErr w:type="spellEnd"/>
      <w:r>
        <w:rPr>
          <w:rFonts w:ascii="Georgia" w:hAnsi="Georgia" w:cs="Georgia"/>
          <w:sz w:val="16"/>
          <w:szCs w:val="16"/>
        </w:rPr>
        <w:t xml:space="preserve"> </w:t>
      </w:r>
      <w:r>
        <w:rPr>
          <w:rFonts w:ascii="Georgia" w:hAnsi="Georgia" w:cs="Georgia"/>
          <w:smallCaps/>
          <w:sz w:val="16"/>
          <w:szCs w:val="16"/>
        </w:rPr>
        <w:t>José Cláudio Faria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mallCaps/>
          <w:sz w:val="16"/>
          <w:szCs w:val="16"/>
        </w:rPr>
      </w:pPr>
      <w:r>
        <w:rPr>
          <w:rFonts w:ascii="Georgia" w:hAnsi="Georgia" w:cs="Georgia"/>
          <w:smallCaps/>
          <w:sz w:val="16"/>
          <w:szCs w:val="16"/>
        </w:rPr>
        <w:t>Philippe Grosjean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mallCaps/>
          <w:sz w:val="16"/>
          <w:szCs w:val="16"/>
        </w:rPr>
      </w:pPr>
      <w:proofErr w:type="spellStart"/>
      <w:r>
        <w:rPr>
          <w:rFonts w:ascii="Georgia" w:hAnsi="Georgia" w:cs="Georgia"/>
          <w:smallCaps/>
          <w:sz w:val="16"/>
          <w:szCs w:val="16"/>
        </w:rPr>
        <w:t>Enio</w:t>
      </w:r>
      <w:proofErr w:type="spellEnd"/>
      <w:r>
        <w:rPr>
          <w:rFonts w:ascii="Georgia" w:hAnsi="Georgia" w:cs="Georgia"/>
          <w:smallCaps/>
          <w:sz w:val="16"/>
          <w:szCs w:val="16"/>
        </w:rPr>
        <w:t xml:space="preserve"> </w:t>
      </w:r>
      <w:proofErr w:type="spellStart"/>
      <w:r>
        <w:rPr>
          <w:rFonts w:ascii="Georgia" w:hAnsi="Georgia" w:cs="Georgia"/>
          <w:smallCaps/>
          <w:sz w:val="16"/>
          <w:szCs w:val="16"/>
        </w:rPr>
        <w:t>Galinkin</w:t>
      </w:r>
      <w:proofErr w:type="spellEnd"/>
      <w:r>
        <w:rPr>
          <w:rFonts w:ascii="Georgia" w:hAnsi="Georgia" w:cs="Georgia"/>
          <w:smallCaps/>
          <w:sz w:val="16"/>
          <w:szCs w:val="16"/>
        </w:rPr>
        <w:t xml:space="preserve"> </w:t>
      </w:r>
      <w:proofErr w:type="spellStart"/>
      <w:r>
        <w:rPr>
          <w:rFonts w:ascii="Georgia" w:hAnsi="Georgia" w:cs="Georgia"/>
          <w:smallCaps/>
          <w:sz w:val="16"/>
          <w:szCs w:val="16"/>
        </w:rPr>
        <w:t>Jelihovschi</w:t>
      </w:r>
      <w:proofErr w:type="spellEnd"/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mallCaps/>
          <w:sz w:val="16"/>
          <w:szCs w:val="16"/>
        </w:rPr>
        <w:t xml:space="preserve">Ricardo </w:t>
      </w:r>
      <w:proofErr w:type="spellStart"/>
      <w:r>
        <w:rPr>
          <w:rFonts w:ascii="Georgia" w:hAnsi="Georgia" w:cs="Georgia"/>
          <w:smallCaps/>
          <w:sz w:val="16"/>
          <w:szCs w:val="16"/>
        </w:rPr>
        <w:t>Pietrobon</w:t>
      </w:r>
      <w:proofErr w:type="spellEnd"/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Direitos desta edição reservados à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EDITUS - EDITORA DA UESC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4"/>
          <w:szCs w:val="14"/>
        </w:rPr>
      </w:pPr>
      <w:r>
        <w:rPr>
          <w:rFonts w:ascii="Georgia" w:hAnsi="Georgia" w:cs="Georgia"/>
          <w:sz w:val="14"/>
          <w:szCs w:val="14"/>
        </w:rPr>
        <w:t xml:space="preserve">A reprodução não autorizada desta publicação, por qualquer meio, 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4"/>
          <w:szCs w:val="14"/>
        </w:rPr>
      </w:pPr>
      <w:r>
        <w:rPr>
          <w:rFonts w:ascii="Georgia" w:hAnsi="Georgia" w:cs="Georgia"/>
          <w:sz w:val="14"/>
          <w:szCs w:val="14"/>
        </w:rPr>
        <w:t>seja total ou parcial, constitui violação da Lei nº 9.610/98.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4"/>
          <w:szCs w:val="14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4"/>
          <w:szCs w:val="14"/>
        </w:rPr>
      </w:pPr>
      <w:r>
        <w:rPr>
          <w:rFonts w:ascii="Georgia" w:hAnsi="Georgia" w:cs="Georgia"/>
          <w:sz w:val="14"/>
          <w:szCs w:val="14"/>
        </w:rPr>
        <w:t xml:space="preserve">Depósito legal na Biblioteca Nacional, 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4"/>
          <w:szCs w:val="14"/>
        </w:rPr>
        <w:t>conforme Lei nº 10.994, de 14 de dezembro de 2004.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mallCaps/>
          <w:sz w:val="16"/>
          <w:szCs w:val="16"/>
        </w:rPr>
      </w:pPr>
      <w:r>
        <w:rPr>
          <w:rFonts w:ascii="Georgia" w:hAnsi="Georgia" w:cs="Georgia"/>
          <w:caps/>
          <w:sz w:val="16"/>
          <w:szCs w:val="16"/>
        </w:rPr>
        <w:t>CAPA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Camila de Godoy Teixeira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caps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caps/>
          <w:sz w:val="16"/>
          <w:szCs w:val="16"/>
        </w:rPr>
      </w:pPr>
      <w:r>
        <w:rPr>
          <w:rFonts w:ascii="Georgia" w:hAnsi="Georgia" w:cs="Georgia"/>
          <w:caps/>
          <w:sz w:val="16"/>
          <w:szCs w:val="16"/>
        </w:rPr>
        <w:t>Revisão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proofErr w:type="spellStart"/>
      <w:r>
        <w:rPr>
          <w:rFonts w:ascii="Georgia" w:hAnsi="Georgia" w:cs="Georgia"/>
          <w:sz w:val="16"/>
          <w:szCs w:val="16"/>
        </w:rPr>
        <w:t>Amek</w:t>
      </w:r>
      <w:proofErr w:type="spellEnd"/>
      <w:r>
        <w:rPr>
          <w:rFonts w:ascii="Georgia" w:hAnsi="Georgia" w:cs="Georgia"/>
          <w:sz w:val="16"/>
          <w:szCs w:val="16"/>
        </w:rPr>
        <w:t xml:space="preserve"> Traduções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ArialMT" w:hAnsi="ArialMT" w:cs="ArialMT"/>
          <w:sz w:val="14"/>
          <w:szCs w:val="14"/>
          <w:lang w:val="pt-PT"/>
        </w:rPr>
      </w:pPr>
      <w:r>
        <w:rPr>
          <w:rFonts w:ascii="ArialMT" w:hAnsi="ArialMT" w:cs="ArialMT"/>
          <w:sz w:val="14"/>
          <w:szCs w:val="14"/>
          <w:lang w:val="pt-PT"/>
        </w:rPr>
        <w:t>Dados Internacionais de Catalogação na Publicação (CIP)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jc w:val="distribute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>T591</w:t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Tinn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-R Editor – GUI for R Language and Environment /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jc w:val="distribute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  <w:t xml:space="preserve">José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Cláudio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Faria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[et al.]. – 2. </w:t>
      </w:r>
      <w:proofErr w:type="gramStart"/>
      <w:r>
        <w:rPr>
          <w:rFonts w:ascii="ArialMT" w:hAnsi="ArialMT" w:cs="ArialMT"/>
          <w:sz w:val="16"/>
          <w:szCs w:val="16"/>
          <w:lang w:val="en-GB"/>
        </w:rPr>
        <w:t>ed</w:t>
      </w:r>
      <w:proofErr w:type="gramEnd"/>
      <w:r>
        <w:rPr>
          <w:rFonts w:ascii="ArialMT" w:hAnsi="ArialMT" w:cs="ArialMT"/>
          <w:sz w:val="16"/>
          <w:szCs w:val="16"/>
          <w:lang w:val="en-GB"/>
        </w:rPr>
        <w:t xml:space="preserve">. –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Ilhéus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, BA :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proofErr w:type="gramStart"/>
      <w:r>
        <w:rPr>
          <w:rFonts w:ascii="ArialMT" w:hAnsi="ArialMT" w:cs="ArialMT"/>
          <w:sz w:val="16"/>
          <w:szCs w:val="16"/>
          <w:lang w:val="en-GB"/>
        </w:rPr>
        <w:t>Editus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>, 2014.</w:t>
      </w:r>
      <w:proofErr w:type="gramEnd"/>
      <w:r>
        <w:rPr>
          <w:rFonts w:ascii="ArialMT" w:hAnsi="ArialMT" w:cs="ArialMT"/>
          <w:sz w:val="16"/>
          <w:szCs w:val="16"/>
          <w:lang w:val="en-GB"/>
        </w:rPr>
        <w:t xml:space="preserve">                      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gramStart"/>
      <w:r>
        <w:rPr>
          <w:rFonts w:ascii="ArialMT" w:hAnsi="ArialMT" w:cs="ArialMT"/>
          <w:sz w:val="16"/>
          <w:szCs w:val="16"/>
          <w:lang w:val="en-GB"/>
        </w:rPr>
        <w:t>xvii</w:t>
      </w:r>
      <w:proofErr w:type="gramEnd"/>
      <w:r>
        <w:rPr>
          <w:rFonts w:ascii="ArialMT" w:hAnsi="ArialMT" w:cs="ArialMT"/>
          <w:sz w:val="16"/>
          <w:szCs w:val="16"/>
          <w:lang w:val="en-GB"/>
        </w:rPr>
        <w:t xml:space="preserve">, 247 p. ;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pdf</w:t>
      </w:r>
      <w:proofErr w:type="spellEnd"/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proofErr w:type="gramStart"/>
      <w:r>
        <w:rPr>
          <w:rFonts w:ascii="ArialMT" w:hAnsi="ArialMT" w:cs="ArialMT"/>
          <w:sz w:val="16"/>
          <w:szCs w:val="16"/>
          <w:lang w:val="en-GB"/>
        </w:rPr>
        <w:t>Texto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em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inglês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>.</w:t>
      </w:r>
      <w:proofErr w:type="gramEnd"/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Disponível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apenas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proofErr w:type="gramStart"/>
      <w:r>
        <w:rPr>
          <w:rFonts w:ascii="ArialMT" w:hAnsi="ArialMT" w:cs="ArialMT"/>
          <w:sz w:val="16"/>
          <w:szCs w:val="16"/>
          <w:lang w:val="en-GB"/>
        </w:rPr>
        <w:t>na</w:t>
      </w:r>
      <w:proofErr w:type="spellEnd"/>
      <w:proofErr w:type="gram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versão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online.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Vários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autores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. 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proofErr w:type="gramStart"/>
      <w:r>
        <w:rPr>
          <w:rFonts w:ascii="ArialMT" w:hAnsi="ArialMT" w:cs="ArialMT"/>
          <w:sz w:val="16"/>
          <w:szCs w:val="16"/>
          <w:lang w:val="en-GB"/>
        </w:rPr>
        <w:t>Inclui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referências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e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índice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>.</w:t>
      </w:r>
      <w:proofErr w:type="gramEnd"/>
      <w:r>
        <w:rPr>
          <w:rFonts w:ascii="ArialMT" w:hAnsi="ArialMT" w:cs="ArialMT"/>
          <w:sz w:val="16"/>
          <w:szCs w:val="16"/>
          <w:lang w:val="en-GB"/>
        </w:rPr>
        <w:t xml:space="preserve">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proofErr w:type="gramStart"/>
      <w:r>
        <w:rPr>
          <w:rFonts w:ascii="ArialMT" w:hAnsi="ArialMT" w:cs="ArialMT"/>
          <w:sz w:val="16"/>
          <w:szCs w:val="16"/>
          <w:lang w:val="en-GB"/>
        </w:rPr>
        <w:t>eISBN</w:t>
      </w:r>
      <w:proofErr w:type="spellEnd"/>
      <w:proofErr w:type="gramEnd"/>
      <w:r>
        <w:rPr>
          <w:rFonts w:ascii="ArialMT" w:hAnsi="ArialMT" w:cs="ArialMT"/>
          <w:sz w:val="16"/>
          <w:szCs w:val="16"/>
          <w:lang w:val="en-GB"/>
        </w:rPr>
        <w:t>: 978-85-7455-342-9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 xml:space="preserve">                        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 xml:space="preserve">                          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jc w:val="distribute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r>
        <w:rPr>
          <w:rFonts w:ascii="ArialMT" w:hAnsi="ArialMT" w:cs="ArialMT"/>
          <w:sz w:val="16"/>
          <w:szCs w:val="16"/>
          <w:lang w:val="en-GB"/>
        </w:rPr>
        <w:tab/>
        <w:t xml:space="preserve">1. Editor de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textos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(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Programas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de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computador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).       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jc w:val="distribute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  <w:t xml:space="preserve">2.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Tinn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>-R (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Programa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 de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computador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). I. </w:t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Faria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, José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ab/>
      </w:r>
      <w:proofErr w:type="spellStart"/>
      <w:r>
        <w:rPr>
          <w:rFonts w:ascii="ArialMT" w:hAnsi="ArialMT" w:cs="ArialMT"/>
          <w:sz w:val="16"/>
          <w:szCs w:val="16"/>
          <w:lang w:val="en-GB"/>
        </w:rPr>
        <w:t>Cláudio</w:t>
      </w:r>
      <w:proofErr w:type="spellEnd"/>
      <w:r>
        <w:rPr>
          <w:rFonts w:ascii="ArialMT" w:hAnsi="ArialMT" w:cs="ArialMT"/>
          <w:sz w:val="16"/>
          <w:szCs w:val="16"/>
          <w:lang w:val="en-GB"/>
        </w:rPr>
        <w:t xml:space="preserve">.      </w:t>
      </w: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</w:p>
    <w:p w:rsidR="00DA6636" w:rsidRDefault="00DA6636" w:rsidP="00DA6636">
      <w:pPr>
        <w:pStyle w:val="Pargrafobsico"/>
        <w:pBdr>
          <w:top w:val="single" w:sz="4" w:space="1" w:color="auto"/>
          <w:bottom w:val="single" w:sz="4" w:space="1" w:color="auto"/>
        </w:pBdr>
        <w:tabs>
          <w:tab w:val="left" w:pos="1020"/>
          <w:tab w:val="left" w:pos="1260"/>
        </w:tabs>
        <w:ind w:left="1560" w:right="1779"/>
        <w:rPr>
          <w:rFonts w:ascii="ArialMT" w:hAnsi="ArialMT" w:cs="ArialMT"/>
          <w:sz w:val="16"/>
          <w:szCs w:val="16"/>
          <w:lang w:val="en-GB"/>
        </w:rPr>
      </w:pPr>
      <w:r>
        <w:rPr>
          <w:rFonts w:ascii="ArialMT" w:hAnsi="ArialMT" w:cs="ArialMT"/>
          <w:sz w:val="16"/>
          <w:szCs w:val="16"/>
          <w:lang w:val="en-GB"/>
        </w:rPr>
        <w:t xml:space="preserve">                                                                    CDD 005.368</w:t>
      </w:r>
    </w:p>
    <w:p w:rsidR="00DA6636" w:rsidRDefault="00DA6636" w:rsidP="00DA6636">
      <w:pPr>
        <w:pStyle w:val="Pargrafobsico"/>
        <w:tabs>
          <w:tab w:val="left" w:pos="1020"/>
          <w:tab w:val="left" w:pos="1260"/>
        </w:tabs>
        <w:rPr>
          <w:rFonts w:ascii="ArialMT" w:hAnsi="ArialMT" w:cs="ArialMT"/>
          <w:sz w:val="16"/>
          <w:szCs w:val="16"/>
          <w:lang w:val="en-GB"/>
        </w:rPr>
      </w:pPr>
    </w:p>
    <w:p w:rsidR="00DA6636" w:rsidRDefault="00DA6636" w:rsidP="00DA6636">
      <w:pPr>
        <w:pStyle w:val="Pargrafobsico"/>
        <w:tabs>
          <w:tab w:val="left" w:pos="1020"/>
          <w:tab w:val="left" w:pos="1260"/>
        </w:tabs>
        <w:rPr>
          <w:rFonts w:ascii="ArialMT" w:hAnsi="ArialMT" w:cs="ArialMT"/>
          <w:sz w:val="16"/>
          <w:szCs w:val="16"/>
          <w:lang w:val="en-GB"/>
        </w:rPr>
      </w:pPr>
    </w:p>
    <w:p w:rsidR="00DA6636" w:rsidRDefault="00DA6636" w:rsidP="00DA6636">
      <w:pPr>
        <w:pStyle w:val="Pargrafobsico"/>
        <w:tabs>
          <w:tab w:val="left" w:pos="1020"/>
          <w:tab w:val="left" w:pos="1260"/>
        </w:tabs>
        <w:rPr>
          <w:rFonts w:ascii="ArialMT" w:hAnsi="ArialMT" w:cs="ArialMT"/>
          <w:sz w:val="16"/>
          <w:szCs w:val="16"/>
          <w:lang w:val="en-GB"/>
        </w:rPr>
      </w:pPr>
    </w:p>
    <w:p w:rsidR="00DA6636" w:rsidRDefault="00DA6636" w:rsidP="00DA6636">
      <w:pPr>
        <w:pStyle w:val="Semestilodepargrafo"/>
        <w:jc w:val="center"/>
        <w:rPr>
          <w:rFonts w:ascii="Georgia-Bold" w:hAnsi="Georgia-Bold" w:cs="Georgia-Bold"/>
          <w:b/>
          <w:bCs/>
          <w:sz w:val="16"/>
          <w:szCs w:val="16"/>
        </w:rPr>
      </w:pPr>
      <w:r>
        <w:rPr>
          <w:rFonts w:ascii="Georgia-Bold" w:hAnsi="Georgia-Bold" w:cs="Georgia-Bold"/>
          <w:b/>
          <w:bCs/>
          <w:sz w:val="16"/>
          <w:szCs w:val="16"/>
        </w:rPr>
        <w:t>EDITUS - EDITORA DA UESC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Universidade Estadual de Santa Cruz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Rodovia Jorge Amado, km 16 - 45662-900 - Ilhéus, Bahia, Brasil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Tel.: (73) 3680-5028</w:t>
      </w: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www.uesc.br/editora</w:t>
      </w:r>
    </w:p>
    <w:p w:rsidR="00DA6636" w:rsidRDefault="00DA6636" w:rsidP="00DA6636">
      <w:pPr>
        <w:jc w:val="center"/>
        <w:rPr>
          <w:rFonts w:ascii="Georgia" w:hAnsi="Georgia" w:cs="Georgia"/>
          <w:sz w:val="16"/>
          <w:szCs w:val="16"/>
        </w:rPr>
      </w:pPr>
      <w:r>
        <w:rPr>
          <w:rFonts w:ascii="Georgia" w:hAnsi="Georgia" w:cs="Georgia"/>
          <w:sz w:val="16"/>
          <w:szCs w:val="16"/>
        </w:rPr>
        <w:t>editus@uesc.br</w:t>
      </w:r>
    </w:p>
    <w:p w:rsidR="00DA6636" w:rsidRDefault="00DA6636" w:rsidP="00DA6636">
      <w:pPr>
        <w:jc w:val="center"/>
        <w:rPr>
          <w:rFonts w:ascii="Georgia" w:hAnsi="Georgia" w:cs="Georgia"/>
          <w:sz w:val="16"/>
          <w:szCs w:val="16"/>
        </w:rPr>
      </w:pPr>
      <w:bookmarkStart w:id="0" w:name="_GoBack"/>
      <w:bookmarkEnd w:id="0"/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caps/>
          <w:sz w:val="16"/>
          <w:szCs w:val="16"/>
        </w:rPr>
      </w:pPr>
    </w:p>
    <w:p w:rsidR="00DA6636" w:rsidRDefault="00DA6636" w:rsidP="00DA6636">
      <w:pPr>
        <w:pStyle w:val="Semestilodepargrafo"/>
        <w:jc w:val="center"/>
        <w:rPr>
          <w:rFonts w:ascii="Georgia" w:hAnsi="Georgia" w:cs="Georgia"/>
          <w:caps/>
          <w:sz w:val="16"/>
          <w:szCs w:val="16"/>
        </w:rPr>
      </w:pPr>
      <w:r>
        <w:rPr>
          <w:rFonts w:ascii="Georgia" w:hAnsi="Georgia" w:cs="Georgia"/>
          <w:caps/>
          <w:sz w:val="16"/>
          <w:szCs w:val="16"/>
        </w:rPr>
        <w:t>Editora filiada à</w:t>
      </w:r>
    </w:p>
    <w:p w:rsidR="00DA6636" w:rsidRPr="00DA6636" w:rsidRDefault="00DA6636" w:rsidP="00DA6636">
      <w:pPr>
        <w:pStyle w:val="Semestilodepargrafo"/>
        <w:jc w:val="center"/>
        <w:rPr>
          <w:rFonts w:ascii="Georgia" w:hAnsi="Georgia" w:cs="Georgia"/>
          <w:caps/>
          <w:sz w:val="16"/>
          <w:szCs w:val="16"/>
        </w:rPr>
      </w:pPr>
    </w:p>
    <w:p w:rsidR="00DA6636" w:rsidRPr="00DA6636" w:rsidRDefault="00DA6636" w:rsidP="00DA6636">
      <w:pPr>
        <w:jc w:val="center"/>
      </w:pPr>
      <w:r>
        <w:rPr>
          <w:noProof/>
          <w:lang w:val="en-US"/>
        </w:rPr>
        <w:drawing>
          <wp:inline distT="0" distB="0" distL="0" distR="0">
            <wp:extent cx="1336431" cy="603865"/>
            <wp:effectExtent l="0" t="0" r="1016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u_padrao 2008 cinz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526" cy="6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636" w:rsidRPr="00DA6636" w:rsidSect="008672D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A00002EF" w:usb1="4000004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-BoldM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2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36"/>
    <w:rsid w:val="008672DA"/>
    <w:rsid w:val="00DA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B76A7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mestilodepargrafo">
    <w:name w:val="[Sem estilo de parágrafo]"/>
    <w:rsid w:val="00DA663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6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636"/>
    <w:rPr>
      <w:rFonts w:ascii="Lucida Grande" w:hAnsi="Lucida Grande" w:cs="Lucida Grande"/>
      <w:sz w:val="18"/>
      <w:szCs w:val="18"/>
    </w:rPr>
  </w:style>
  <w:style w:type="paragraph" w:customStyle="1" w:styleId="Pargrafobsico">
    <w:name w:val="[Parágrafo básico]"/>
    <w:basedOn w:val="Semestilodepargrafo"/>
    <w:uiPriority w:val="99"/>
    <w:rsid w:val="00DA6636"/>
  </w:style>
  <w:style w:type="character" w:styleId="Hyperlink">
    <w:name w:val="Hyperlink"/>
    <w:basedOn w:val="DefaultParagraphFont"/>
    <w:uiPriority w:val="99"/>
    <w:unhideWhenUsed/>
    <w:rsid w:val="00DA66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mestilodepargrafo">
    <w:name w:val="[Sem estilo de parágrafo]"/>
    <w:rsid w:val="00DA663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6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636"/>
    <w:rPr>
      <w:rFonts w:ascii="Lucida Grande" w:hAnsi="Lucida Grande" w:cs="Lucida Grande"/>
      <w:sz w:val="18"/>
      <w:szCs w:val="18"/>
    </w:rPr>
  </w:style>
  <w:style w:type="paragraph" w:customStyle="1" w:styleId="Pargrafobsico">
    <w:name w:val="[Parágrafo básico]"/>
    <w:basedOn w:val="Semestilodepargrafo"/>
    <w:uiPriority w:val="99"/>
    <w:rsid w:val="00DA6636"/>
  </w:style>
  <w:style w:type="character" w:styleId="Hyperlink">
    <w:name w:val="Hyperlink"/>
    <w:basedOn w:val="DefaultParagraphFont"/>
    <w:uiPriority w:val="99"/>
    <w:unhideWhenUsed/>
    <w:rsid w:val="00DA66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304</Words>
  <Characters>1733</Characters>
  <Application>Microsoft Macintosh Word</Application>
  <DocSecurity>0</DocSecurity>
  <Lines>14</Lines>
  <Paragraphs>4</Paragraphs>
  <ScaleCrop>false</ScaleCrop>
  <Company>UESC</Company>
  <LinksUpToDate>false</LinksUpToDate>
  <CharactersWithSpaces>2033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Alencar Junior</dc:creator>
  <cp:keywords/>
  <dc:description/>
  <cp:lastModifiedBy>Alencar Junior</cp:lastModifiedBy>
  <cp:revision>1</cp:revision>
  <dcterms:created xsi:type="dcterms:W3CDTF">2014-01-06T11:54:00Z</dcterms:created>
  <dcterms:modified xsi:type="dcterms:W3CDTF">2014-01-06T12:00:00Z</dcterms:modified>
</cp:coreProperties>
</file>