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6C03C7A5" w:rsidR="00AB252A" w:rsidRPr="006B3F84" w:rsidRDefault="00AB252A" w:rsidP="00574750">
      <w:pPr>
        <w:pStyle w:val="Title"/>
      </w:pPr>
      <w:r w:rsidRPr="006B3F84">
        <w:t xml:space="preserve">Minutes for </w:t>
      </w:r>
      <w:r w:rsidR="00DB00C0">
        <w:t>Team 6</w:t>
      </w:r>
    </w:p>
    <w:p w14:paraId="175FCDC6" w14:textId="77777777" w:rsidR="00AB252A" w:rsidRPr="00FD45E8" w:rsidRDefault="006B3F84" w:rsidP="006B3F84">
      <w:pPr>
        <w:pStyle w:val="Heading2"/>
      </w:pPr>
      <w:r>
        <w:t>Call to Order</w:t>
      </w:r>
    </w:p>
    <w:p w14:paraId="5165F2A1" w14:textId="71D1E799" w:rsidR="00AB252A" w:rsidRPr="00483D16" w:rsidRDefault="00AB252A" w:rsidP="006B3F84">
      <w:pPr>
        <w:pStyle w:val="NormalIndented"/>
      </w:pPr>
      <w:r w:rsidRPr="00483D16">
        <w:t xml:space="preserve">A </w:t>
      </w:r>
      <w:r w:rsidR="00DB00C0">
        <w:t xml:space="preserve">weekly </w:t>
      </w:r>
      <w:r w:rsidRPr="00483D16">
        <w:t xml:space="preserve">meeting of </w:t>
      </w:r>
      <w:r w:rsidR="00DB00C0">
        <w:t xml:space="preserve">Team minutes </w:t>
      </w:r>
      <w:r w:rsidRPr="00483D16">
        <w:t xml:space="preserve">was held on </w:t>
      </w:r>
      <w:r w:rsidR="00DB00C0">
        <w:t>1</w:t>
      </w:r>
      <w:r w:rsidR="00007F6F">
        <w:t>1</w:t>
      </w:r>
      <w:r w:rsidR="00DB00C0">
        <w:t xml:space="preserve">-02-25 </w:t>
      </w:r>
      <w:r w:rsidRPr="00483D16">
        <w:t xml:space="preserve">at </w:t>
      </w:r>
      <w:r w:rsidR="00DB00C0">
        <w:t xml:space="preserve">Bradford Uni. </w:t>
      </w:r>
      <w:r w:rsidRPr="00483D16">
        <w:t xml:space="preserve">It began at </w:t>
      </w:r>
      <w:r w:rsidR="00DB00C0">
        <w:t>1</w:t>
      </w:r>
      <w:r w:rsidR="00007F6F">
        <w:t>3</w:t>
      </w:r>
      <w:r w:rsidR="00DB00C0">
        <w:t xml:space="preserve">:00 </w:t>
      </w:r>
      <w:r w:rsidRPr="00483D16">
        <w:t xml:space="preserve">and was presided over by </w:t>
      </w:r>
      <w:r w:rsidR="00DB00C0">
        <w:t xml:space="preserve">Amad Ghrewi </w:t>
      </w:r>
      <w:r w:rsidRPr="00483D16">
        <w:t xml:space="preserve">with </w:t>
      </w:r>
      <w:r w:rsidR="00DB00C0">
        <w:t xml:space="preserve">Fizan Anjum </w:t>
      </w:r>
      <w:r w:rsidRPr="00483D16">
        <w:t xml:space="preserve">as secretary. 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21F33B6E" w14:textId="6C13B685" w:rsidR="00DB00C0" w:rsidRPr="00DB00C0" w:rsidRDefault="00DB00C0" w:rsidP="00DB00C0">
      <w:r>
        <w:t>All group members other than “Ali Haider” were present.</w:t>
      </w:r>
    </w:p>
    <w:p w14:paraId="4B5D0F9B" w14:textId="64A8F9FB" w:rsidR="00AB252A" w:rsidRPr="00FD45E8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4C2C90E3" w14:textId="27C7C928" w:rsidR="00AB252A" w:rsidRDefault="00007F6F" w:rsidP="006B3F84">
      <w:pPr>
        <w:pStyle w:val="NormalIndented"/>
      </w:pPr>
      <w:r>
        <w:t>Discussed task priorities – Go over design and start assigning tasks out to people.</w:t>
      </w:r>
      <w:r w:rsidR="00DB00C0">
        <w:t xml:space="preserve"> </w:t>
      </w:r>
    </w:p>
    <w:p w14:paraId="4455819B" w14:textId="65822399" w:rsidR="00DB00C0" w:rsidRPr="00FD45E8" w:rsidRDefault="00DB00C0" w:rsidP="00DB00C0">
      <w:pPr>
        <w:pStyle w:val="Heading2"/>
      </w:pPr>
      <w:r>
        <w:t>Discussions</w:t>
      </w:r>
      <w:r w:rsidRPr="00FD45E8">
        <w:t xml:space="preserve"> </w:t>
      </w:r>
    </w:p>
    <w:p w14:paraId="2D7B8F68" w14:textId="09308B3F" w:rsidR="00AB252A" w:rsidRDefault="00007F6F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Went through the task priorities –</w:t>
      </w:r>
    </w:p>
    <w:p w14:paraId="6BB14244" w14:textId="0D9A7619" w:rsidR="00007F6F" w:rsidRDefault="00007F6F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Zakir presented a design layout and the team provided feedback and improvements.</w:t>
      </w:r>
    </w:p>
    <w:p w14:paraId="24213BF7" w14:textId="5611E175" w:rsidR="00007F6F" w:rsidRDefault="00007F6F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Zakir also presented a gantt chart – which we used to start assigning work out to people and split work out.</w:t>
      </w:r>
    </w:p>
    <w:p w14:paraId="721C01D7" w14:textId="68B6C21E" w:rsidR="008728E7" w:rsidRDefault="008728E7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Ahmad our Team leader assigned people work.</w:t>
      </w:r>
    </w:p>
    <w:p w14:paraId="0DE3109B" w14:textId="62E42494" w:rsidR="008728E7" w:rsidRDefault="008728E7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Once people were happy with their tasks for the next week we adjourned the meeting and plan to meet up on the 17</w:t>
      </w:r>
      <w:r w:rsidRPr="008728E7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to discuss progress over where everyone is at.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6025A3DD" w:rsidR="00DB00C0" w:rsidRPr="006B3F84" w:rsidRDefault="00DB00C0" w:rsidP="006B3F84">
            <w:r>
              <w:t>20.02.25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598F7428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6"/>
      <w:footerReference w:type="default" r:id="rId7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1C91E" w14:textId="77777777" w:rsidR="00606873" w:rsidRDefault="00606873" w:rsidP="004E395A">
      <w:pPr>
        <w:spacing w:after="0" w:line="240" w:lineRule="auto"/>
      </w:pPr>
      <w:r>
        <w:separator/>
      </w:r>
    </w:p>
  </w:endnote>
  <w:endnote w:type="continuationSeparator" w:id="0">
    <w:p w14:paraId="291FFBD1" w14:textId="77777777" w:rsidR="00606873" w:rsidRDefault="00606873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53F3D" w14:textId="77777777" w:rsidR="00606873" w:rsidRDefault="00606873" w:rsidP="004E395A">
      <w:pPr>
        <w:spacing w:after="0" w:line="240" w:lineRule="auto"/>
      </w:pPr>
      <w:r>
        <w:separator/>
      </w:r>
    </w:p>
  </w:footnote>
  <w:footnote w:type="continuationSeparator" w:id="0">
    <w:p w14:paraId="3B38493E" w14:textId="77777777" w:rsidR="00606873" w:rsidRDefault="00606873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07F6F"/>
    <w:rsid w:val="002E7A65"/>
    <w:rsid w:val="004112F6"/>
    <w:rsid w:val="00477565"/>
    <w:rsid w:val="00483D16"/>
    <w:rsid w:val="004E395A"/>
    <w:rsid w:val="005730E8"/>
    <w:rsid w:val="00574750"/>
    <w:rsid w:val="00577226"/>
    <w:rsid w:val="005A766D"/>
    <w:rsid w:val="00606873"/>
    <w:rsid w:val="006449C7"/>
    <w:rsid w:val="006844D8"/>
    <w:rsid w:val="006B3F84"/>
    <w:rsid w:val="007D7EB2"/>
    <w:rsid w:val="008524B3"/>
    <w:rsid w:val="008728E7"/>
    <w:rsid w:val="008D4A4A"/>
    <w:rsid w:val="009971EB"/>
    <w:rsid w:val="00A36C10"/>
    <w:rsid w:val="00AB252A"/>
    <w:rsid w:val="00BA1096"/>
    <w:rsid w:val="00C31148"/>
    <w:rsid w:val="00CE06F0"/>
    <w:rsid w:val="00D6263B"/>
    <w:rsid w:val="00DB00C0"/>
    <w:rsid w:val="00DE670F"/>
    <w:rsid w:val="00E2374F"/>
    <w:rsid w:val="00EC3797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3</cp:revision>
  <dcterms:created xsi:type="dcterms:W3CDTF">2025-02-23T16:47:00Z</dcterms:created>
  <dcterms:modified xsi:type="dcterms:W3CDTF">2025-02-23T16:57:00Z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