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817" w:rsidRPr="000F1439" w:rsidRDefault="00F76272" w:rsidP="00F76272">
      <w:pPr>
        <w:spacing w:line="480" w:lineRule="auto"/>
        <w:jc w:val="center"/>
        <w:rPr>
          <w:b/>
          <w:sz w:val="28"/>
          <w:szCs w:val="28"/>
        </w:rPr>
      </w:pPr>
      <w:r w:rsidRPr="000F1439">
        <w:rPr>
          <w:b/>
          <w:sz w:val="28"/>
          <w:szCs w:val="28"/>
        </w:rPr>
        <w:t>Special Problem #2 – Ethan Hitchcock - 1408202</w:t>
      </w:r>
    </w:p>
    <w:p w:rsidR="00F76272" w:rsidRPr="00AC4B49" w:rsidRDefault="00F76272" w:rsidP="00F76272">
      <w:pPr>
        <w:spacing w:line="480" w:lineRule="auto"/>
        <w:rPr>
          <w:i/>
          <w:sz w:val="28"/>
        </w:rPr>
      </w:pPr>
      <w:r w:rsidRPr="00AC4B49">
        <w:rPr>
          <w:i/>
          <w:sz w:val="28"/>
        </w:rPr>
        <w:t>Introduction</w:t>
      </w:r>
    </w:p>
    <w:p w:rsidR="00F76272" w:rsidRDefault="00F76272" w:rsidP="00F76272">
      <w:pPr>
        <w:spacing w:line="480" w:lineRule="auto"/>
        <w:ind w:firstLine="720"/>
      </w:pPr>
      <w:r>
        <w:t xml:space="preserve">This problem explored how waves interact with boundaries and the effect of boundaries with different characteristics. A standing wave </w:t>
      </w:r>
      <w:bookmarkStart w:id="0" w:name="_GoBack"/>
      <w:bookmarkEnd w:id="0"/>
      <w:r>
        <w:t>was generated due to the incident wave being reflected and being superimposed on itself. In some cases, a portion of the wave would also be transmitted through the material instead of being reflected. The following equations were used for perpendicularly polarized incident waves.</w:t>
      </w:r>
    </w:p>
    <w:p w:rsidR="00F76272" w:rsidRPr="00E739D7" w:rsidRDefault="00F76272" w:rsidP="00F76272">
      <w:pPr>
        <w:spacing w:line="480" w:lineRule="auto"/>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acc>
            <m:accPr>
              <m:ctrlPr>
                <w:rPr>
                  <w:rFonts w:ascii="Cambria Math" w:hAnsi="Cambria Math"/>
                  <w:i/>
                </w:rPr>
              </m:ctrlPr>
            </m:accPr>
            <m:e>
              <m:r>
                <w:rPr>
                  <w:rFonts w:ascii="Cambria Math" w:hAnsi="Cambria Math"/>
                </w:rPr>
                <m:t>y</m:t>
              </m:r>
            </m:e>
          </m:acc>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x-j</m:t>
              </m:r>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z</m:t>
              </m:r>
            </m:sup>
          </m:sSup>
        </m:oMath>
      </m:oMathPara>
    </w:p>
    <w:p w:rsidR="00E739D7" w:rsidRPr="00F76272" w:rsidRDefault="00E739D7" w:rsidP="00E739D7">
      <w:pPr>
        <w:spacing w:line="480" w:lineRule="auto"/>
        <w:jc w:val="center"/>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m:t>
          </m:r>
          <m:acc>
            <m:accPr>
              <m:ctrlPr>
                <w:rPr>
                  <w:rFonts w:ascii="Cambria Math" w:hAnsi="Cambria Math"/>
                  <w:i/>
                </w:rPr>
              </m:ctrlPr>
            </m:accPr>
            <m:e>
              <m:r>
                <w:rPr>
                  <w:rFonts w:ascii="Cambria Math" w:hAnsi="Cambria Math"/>
                </w:rPr>
                <m:t>y</m:t>
              </m:r>
            </m:e>
          </m:acc>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x+j</m:t>
              </m:r>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z</m:t>
              </m:r>
            </m:sup>
          </m:sSup>
        </m:oMath>
      </m:oMathPara>
    </w:p>
    <w:p w:rsidR="00E739D7" w:rsidRPr="00F76272" w:rsidRDefault="00E739D7" w:rsidP="00E739D7">
      <w:pPr>
        <w:spacing w:line="480" w:lineRule="auto"/>
        <w:jc w:val="center"/>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acc>
            <m:accPr>
              <m:ctrlPr>
                <w:rPr>
                  <w:rFonts w:ascii="Cambria Math" w:hAnsi="Cambria Math"/>
                  <w:i/>
                </w:rPr>
              </m:ctrlPr>
            </m:accPr>
            <m:e>
              <m:r>
                <w:rPr>
                  <w:rFonts w:ascii="Cambria Math" w:hAnsi="Cambria Math"/>
                </w:rPr>
                <m:t>y</m:t>
              </m:r>
            </m:e>
          </m:acc>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tx</m:t>
                  </m:r>
                </m:sub>
              </m:sSub>
              <m:r>
                <w:rPr>
                  <w:rFonts w:ascii="Cambria Math" w:hAnsi="Cambria Math"/>
                </w:rPr>
                <m:t>x-j</m:t>
              </m:r>
              <m:sSub>
                <m:sSubPr>
                  <m:ctrlPr>
                    <w:rPr>
                      <w:rFonts w:ascii="Cambria Math" w:hAnsi="Cambria Math"/>
                      <w:i/>
                    </w:rPr>
                  </m:ctrlPr>
                </m:sSubPr>
                <m:e>
                  <m:r>
                    <w:rPr>
                      <w:rFonts w:ascii="Cambria Math" w:hAnsi="Cambria Math"/>
                    </w:rPr>
                    <m:t>k</m:t>
                  </m:r>
                </m:e>
                <m:sub>
                  <m:r>
                    <w:rPr>
                      <w:rFonts w:ascii="Cambria Math" w:hAnsi="Cambria Math"/>
                    </w:rPr>
                    <m:t>tz</m:t>
                  </m:r>
                </m:sub>
              </m:sSub>
              <m:r>
                <w:rPr>
                  <w:rFonts w:ascii="Cambria Math" w:hAnsi="Cambria Math"/>
                </w:rPr>
                <m:t>z</m:t>
              </m:r>
            </m:sup>
          </m:sSup>
        </m:oMath>
      </m:oMathPara>
    </w:p>
    <w:p w:rsidR="00E739D7" w:rsidRPr="00E739D7" w:rsidRDefault="00E739D7" w:rsidP="00E739D7">
      <w:pPr>
        <w:spacing w:line="480" w:lineRule="auto"/>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x</m:t>
              </m:r>
            </m:e>
          </m:acc>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m:t>
          </m:r>
          <m:acc>
            <m:accPr>
              <m:ctrlPr>
                <w:rPr>
                  <w:rFonts w:ascii="Cambria Math" w:hAnsi="Cambria Math"/>
                  <w:i/>
                </w:rPr>
              </m:ctrlPr>
            </m:accPr>
            <m:e>
              <m:r>
                <w:rPr>
                  <w:rFonts w:ascii="Cambria Math" w:hAnsi="Cambria Math"/>
                </w:rPr>
                <m:t>z</m:t>
              </m:r>
            </m:e>
          </m:acc>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0</m:t>
                  </m:r>
                </m:sub>
              </m:sSub>
            </m:num>
            <m:den>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1</m:t>
                  </m:r>
                </m:sub>
              </m:sSub>
            </m:den>
          </m:f>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x-j</m:t>
              </m:r>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z</m:t>
              </m:r>
            </m:sup>
          </m:sSup>
        </m:oMath>
      </m:oMathPara>
    </w:p>
    <w:p w:rsidR="00E739D7" w:rsidRPr="00F76272" w:rsidRDefault="00E739D7" w:rsidP="00E739D7">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acc>
            <m:accPr>
              <m:ctrlPr>
                <w:rPr>
                  <w:rFonts w:ascii="Cambria Math" w:hAnsi="Cambria Math"/>
                  <w:i/>
                </w:rPr>
              </m:ctrlPr>
            </m:accPr>
            <m:e>
              <m:r>
                <w:rPr>
                  <w:rFonts w:ascii="Cambria Math" w:hAnsi="Cambria Math"/>
                </w:rPr>
                <m:t>x</m:t>
              </m:r>
            </m:e>
          </m:acc>
          <m:sSub>
            <m:sSubPr>
              <m:ctrlPr>
                <w:rPr>
                  <w:rFonts w:ascii="Cambria Math" w:hAnsi="Cambria Math"/>
                  <w:i/>
                </w:rPr>
              </m:ctrlPr>
            </m:sSubPr>
            <m:e>
              <m:r>
                <w:rPr>
                  <w:rFonts w:ascii="Cambria Math" w:hAnsi="Cambria Math"/>
                </w:rPr>
                <m:t>k</m:t>
              </m:r>
            </m:e>
            <m:sub>
              <m:r>
                <w:rPr>
                  <w:rFonts w:ascii="Cambria Math" w:hAnsi="Cambria Math"/>
                </w:rPr>
                <m:t>rz</m:t>
              </m:r>
            </m:sub>
          </m:sSub>
          <m:r>
            <w:rPr>
              <w:rFonts w:ascii="Cambria Math" w:hAnsi="Cambria Math"/>
            </w:rPr>
            <m:t>+</m:t>
          </m:r>
          <m:acc>
            <m:accPr>
              <m:ctrlPr>
                <w:rPr>
                  <w:rFonts w:ascii="Cambria Math" w:hAnsi="Cambria Math"/>
                  <w:i/>
                </w:rPr>
              </m:ctrlPr>
            </m:accPr>
            <m:e>
              <m:r>
                <w:rPr>
                  <w:rFonts w:ascii="Cambria Math" w:hAnsi="Cambria Math"/>
                </w:rPr>
                <m:t>z</m:t>
              </m:r>
            </m:e>
          </m:acc>
          <m:sSub>
            <m:sSubPr>
              <m:ctrlPr>
                <w:rPr>
                  <w:rFonts w:ascii="Cambria Math" w:hAnsi="Cambria Math"/>
                  <w:i/>
                </w:rPr>
              </m:ctrlPr>
            </m:sSubPr>
            <m:e>
              <m:r>
                <w:rPr>
                  <w:rFonts w:ascii="Cambria Math" w:hAnsi="Cambria Math"/>
                </w:rPr>
                <m:t>k</m:t>
              </m:r>
            </m:e>
            <m:sub>
              <m:r>
                <w:rPr>
                  <w:rFonts w:ascii="Cambria Math" w:hAnsi="Cambria Math"/>
                </w:rPr>
                <m:t>rx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0</m:t>
                  </m:r>
                </m:sub>
              </m:sSub>
            </m:num>
            <m:den>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1</m:t>
                  </m:r>
                </m:sub>
              </m:sSub>
            </m:den>
          </m:f>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rx</m:t>
                  </m:r>
                </m:sub>
              </m:sSub>
              <m:r>
                <w:rPr>
                  <w:rFonts w:ascii="Cambria Math" w:hAnsi="Cambria Math"/>
                </w:rPr>
                <m:t>x</m:t>
              </m:r>
              <m:r>
                <w:rPr>
                  <w:rFonts w:ascii="Cambria Math" w:hAnsi="Cambria Math"/>
                </w:rPr>
                <m:t>+</m:t>
              </m:r>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rz</m:t>
                  </m:r>
                </m:sub>
              </m:sSub>
              <m:r>
                <w:rPr>
                  <w:rFonts w:ascii="Cambria Math" w:hAnsi="Cambria Math"/>
                </w:rPr>
                <m:t>z</m:t>
              </m:r>
            </m:sup>
          </m:sSup>
        </m:oMath>
      </m:oMathPara>
    </w:p>
    <w:p w:rsidR="00E739D7" w:rsidRPr="00E739D7" w:rsidRDefault="00E739D7" w:rsidP="00E739D7">
      <w:pPr>
        <w:spacing w:line="480" w:lineRule="auto"/>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acc>
            <m:accPr>
              <m:ctrlPr>
                <w:rPr>
                  <w:rFonts w:ascii="Cambria Math" w:hAnsi="Cambria Math"/>
                  <w:i/>
                </w:rPr>
              </m:ctrlPr>
            </m:accPr>
            <m:e>
              <m:r>
                <w:rPr>
                  <w:rFonts w:ascii="Cambria Math" w:hAnsi="Cambria Math"/>
                </w:rPr>
                <m:t>x</m:t>
              </m:r>
            </m:e>
          </m:acc>
          <m:sSub>
            <m:sSubPr>
              <m:ctrlPr>
                <w:rPr>
                  <w:rFonts w:ascii="Cambria Math" w:hAnsi="Cambria Math"/>
                  <w:i/>
                </w:rPr>
              </m:ctrlPr>
            </m:sSubPr>
            <m:e>
              <m:r>
                <w:rPr>
                  <w:rFonts w:ascii="Cambria Math" w:hAnsi="Cambria Math"/>
                </w:rPr>
                <m:t>k</m:t>
              </m:r>
            </m:e>
            <m:sub>
              <m:r>
                <w:rPr>
                  <w:rFonts w:ascii="Cambria Math" w:hAnsi="Cambria Math"/>
                </w:rPr>
                <m:t>tz</m:t>
              </m:r>
            </m:sub>
          </m:sSub>
          <m:r>
            <w:rPr>
              <w:rFonts w:ascii="Cambria Math" w:hAnsi="Cambria Math"/>
            </w:rPr>
            <m:t>+</m:t>
          </m:r>
          <m:acc>
            <m:accPr>
              <m:ctrlPr>
                <w:rPr>
                  <w:rFonts w:ascii="Cambria Math" w:hAnsi="Cambria Math"/>
                  <w:i/>
                </w:rPr>
              </m:ctrlPr>
            </m:accPr>
            <m:e>
              <m:r>
                <w:rPr>
                  <w:rFonts w:ascii="Cambria Math" w:hAnsi="Cambria Math"/>
                </w:rPr>
                <m:t>z</m:t>
              </m:r>
            </m:e>
          </m:acc>
          <m:sSub>
            <m:sSubPr>
              <m:ctrlPr>
                <w:rPr>
                  <w:rFonts w:ascii="Cambria Math" w:hAnsi="Cambria Math"/>
                  <w:i/>
                </w:rPr>
              </m:ctrlPr>
            </m:sSubPr>
            <m:e>
              <m:r>
                <w:rPr>
                  <w:rFonts w:ascii="Cambria Math" w:hAnsi="Cambria Math"/>
                </w:rPr>
                <m:t>k</m:t>
              </m:r>
            </m:e>
            <m:sub>
              <m:r>
                <w:rPr>
                  <w:rFonts w:ascii="Cambria Math" w:hAnsi="Cambria Math"/>
                </w:rPr>
                <m:t>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0</m:t>
                  </m:r>
                </m:sub>
              </m:sSub>
            </m:num>
            <m:den>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2</m:t>
                  </m:r>
                </m:sub>
              </m:sSub>
            </m:den>
          </m:f>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x-j</m:t>
              </m:r>
              <m:sSub>
                <m:sSubPr>
                  <m:ctrlPr>
                    <w:rPr>
                      <w:rFonts w:ascii="Cambria Math" w:hAnsi="Cambria Math"/>
                      <w:i/>
                    </w:rPr>
                  </m:ctrlPr>
                </m:sSubPr>
                <m:e>
                  <m:r>
                    <w:rPr>
                      <w:rFonts w:ascii="Cambria Math" w:hAnsi="Cambria Math"/>
                    </w:rPr>
                    <m:t>k</m:t>
                  </m:r>
                </m:e>
                <m:sub>
                  <m:r>
                    <w:rPr>
                      <w:rFonts w:ascii="Cambria Math" w:hAnsi="Cambria Math"/>
                    </w:rPr>
                    <m:t>t</m:t>
                  </m:r>
                  <m:r>
                    <w:rPr>
                      <w:rFonts w:ascii="Cambria Math" w:hAnsi="Cambria Math"/>
                    </w:rPr>
                    <m:t>z</m:t>
                  </m:r>
                </m:sub>
              </m:sSub>
              <m:r>
                <w:rPr>
                  <w:rFonts w:ascii="Cambria Math" w:hAnsi="Cambria Math"/>
                </w:rPr>
                <m:t>z</m:t>
              </m:r>
            </m:sup>
          </m:sSup>
        </m:oMath>
      </m:oMathPara>
    </w:p>
    <w:p w:rsidR="00E739D7" w:rsidRPr="00F76272" w:rsidRDefault="00E739D7" w:rsidP="00E739D7">
      <w:pPr>
        <w:spacing w:line="48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tz</m:t>
                  </m:r>
                </m:sub>
              </m:sSub>
            </m:num>
            <m:den>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tz</m:t>
                  </m:r>
                </m:sub>
              </m:sSub>
            </m:den>
          </m:f>
        </m:oMath>
      </m:oMathPara>
    </w:p>
    <w:p w:rsidR="00C97A6C" w:rsidRPr="00F76272" w:rsidRDefault="00C97A6C" w:rsidP="00C97A6C">
      <w:pPr>
        <w:spacing w:line="48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z</m:t>
                  </m:r>
                </m:sub>
              </m:sSub>
            </m:num>
            <m:den>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tz</m:t>
                  </m:r>
                </m:sub>
              </m:sSub>
            </m:den>
          </m:f>
        </m:oMath>
      </m:oMathPara>
    </w:p>
    <w:p w:rsidR="00E739D7" w:rsidRDefault="00C97A6C" w:rsidP="00C97A6C">
      <w:pPr>
        <w:spacing w:line="480" w:lineRule="auto"/>
      </w:pPr>
      <w:r>
        <w:t>Additionally, the following equations were used for parallelly polarized incident waves.</w:t>
      </w:r>
    </w:p>
    <w:p w:rsidR="00C97A6C" w:rsidRPr="00E739D7" w:rsidRDefault="00C97A6C" w:rsidP="00C97A6C">
      <w:pPr>
        <w:spacing w:line="480" w:lineRule="auto"/>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acc>
            <m:accPr>
              <m:ctrlPr>
                <w:rPr>
                  <w:rFonts w:ascii="Cambria Math" w:hAnsi="Cambria Math"/>
                  <w:i/>
                </w:rPr>
              </m:ctrlPr>
            </m:accPr>
            <m:e>
              <m:r>
                <w:rPr>
                  <w:rFonts w:ascii="Cambria Math" w:hAnsi="Cambria Math"/>
                </w:rPr>
                <m:t>y</m:t>
              </m:r>
            </m:e>
          </m:acc>
          <m:sSub>
            <m:sSubPr>
              <m:ctrlPr>
                <w:rPr>
                  <w:rFonts w:ascii="Cambria Math" w:hAnsi="Cambria Math"/>
                  <w:i/>
                </w:rPr>
              </m:ctrlPr>
            </m:sSubPr>
            <m:e>
              <m:r>
                <w:rPr>
                  <w:rFonts w:ascii="Cambria Math" w:hAnsi="Cambria Math"/>
                </w:rPr>
                <m:t>H</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x-j</m:t>
              </m:r>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z</m:t>
              </m:r>
            </m:sup>
          </m:sSup>
        </m:oMath>
      </m:oMathPara>
    </w:p>
    <w:p w:rsidR="00C97A6C" w:rsidRPr="00F76272" w:rsidRDefault="00C97A6C" w:rsidP="00C97A6C">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 xml:space="preserve">= </m:t>
          </m:r>
          <m:acc>
            <m:accPr>
              <m:ctrlPr>
                <w:rPr>
                  <w:rFonts w:ascii="Cambria Math" w:hAnsi="Cambria Math"/>
                  <w:i/>
                </w:rPr>
              </m:ctrlPr>
            </m:accPr>
            <m:e>
              <m:r>
                <w:rPr>
                  <w:rFonts w:ascii="Cambria Math" w:hAnsi="Cambria Math"/>
                </w:rPr>
                <m:t>y</m:t>
              </m:r>
            </m:e>
          </m:acc>
          <m:sSub>
            <m:sSubPr>
              <m:ctrlPr>
                <w:rPr>
                  <w:rFonts w:ascii="Cambria Math" w:hAnsi="Cambria Math"/>
                  <w:i/>
                </w:rPr>
              </m:ctrlPr>
            </m:sSubPr>
            <m:e>
              <m:r>
                <w:rPr>
                  <w:rFonts w:ascii="Cambria Math" w:hAnsi="Cambria Math"/>
                </w:rPr>
                <m:t>R</m:t>
              </m:r>
            </m:e>
            <m:sub>
              <m:r>
                <w:rPr>
                  <w:rFonts w:ascii="Cambria Math" w:hAnsi="Cambria Math"/>
                </w:rPr>
                <m:t>II</m:t>
              </m:r>
            </m:sub>
          </m:sSub>
          <m:sSub>
            <m:sSubPr>
              <m:ctrlPr>
                <w:rPr>
                  <w:rFonts w:ascii="Cambria Math" w:hAnsi="Cambria Math"/>
                  <w:i/>
                </w:rPr>
              </m:ctrlPr>
            </m:sSubPr>
            <m:e>
              <m:r>
                <w:rPr>
                  <w:rFonts w:ascii="Cambria Math" w:hAnsi="Cambria Math"/>
                </w:rPr>
                <m:t>H</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x+j</m:t>
              </m:r>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z</m:t>
              </m:r>
            </m:sup>
          </m:sSup>
        </m:oMath>
      </m:oMathPara>
    </w:p>
    <w:p w:rsidR="00C97A6C" w:rsidRPr="00F76272" w:rsidRDefault="00C97A6C" w:rsidP="00C97A6C">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acc>
            <m:accPr>
              <m:ctrlPr>
                <w:rPr>
                  <w:rFonts w:ascii="Cambria Math" w:hAnsi="Cambria Math"/>
                  <w:i/>
                </w:rPr>
              </m:ctrlPr>
            </m:accPr>
            <m:e>
              <m:r>
                <w:rPr>
                  <w:rFonts w:ascii="Cambria Math" w:hAnsi="Cambria Math"/>
                </w:rPr>
                <m:t>y</m:t>
              </m:r>
            </m:e>
          </m:acc>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II</m:t>
                  </m:r>
                </m:sub>
              </m:sSub>
              <m:r>
                <w:rPr>
                  <w:rFonts w:ascii="Cambria Math" w:hAnsi="Cambria Math"/>
                </w:rPr>
                <m:t>H</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tx</m:t>
                  </m:r>
                </m:sub>
              </m:sSub>
              <m:r>
                <w:rPr>
                  <w:rFonts w:ascii="Cambria Math" w:hAnsi="Cambria Math"/>
                </w:rPr>
                <m:t>x-j</m:t>
              </m:r>
              <m:sSub>
                <m:sSubPr>
                  <m:ctrlPr>
                    <w:rPr>
                      <w:rFonts w:ascii="Cambria Math" w:hAnsi="Cambria Math"/>
                      <w:i/>
                    </w:rPr>
                  </m:ctrlPr>
                </m:sSubPr>
                <m:e>
                  <m:r>
                    <w:rPr>
                      <w:rFonts w:ascii="Cambria Math" w:hAnsi="Cambria Math"/>
                    </w:rPr>
                    <m:t>k</m:t>
                  </m:r>
                </m:e>
                <m:sub>
                  <m:r>
                    <w:rPr>
                      <w:rFonts w:ascii="Cambria Math" w:hAnsi="Cambria Math"/>
                    </w:rPr>
                    <m:t>tz</m:t>
                  </m:r>
                </m:sub>
              </m:sSub>
              <m:r>
                <w:rPr>
                  <w:rFonts w:ascii="Cambria Math" w:hAnsi="Cambria Math"/>
                </w:rPr>
                <m:t>z</m:t>
              </m:r>
            </m:sup>
          </m:sSup>
        </m:oMath>
      </m:oMathPara>
    </w:p>
    <w:p w:rsidR="00C97A6C" w:rsidRPr="00E739D7" w:rsidRDefault="00C97A6C" w:rsidP="00C97A6C">
      <w:pPr>
        <w:spacing w:line="480" w:lineRule="auto"/>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x</m:t>
              </m:r>
            </m:e>
          </m:acc>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m:t>
          </m:r>
          <m:acc>
            <m:accPr>
              <m:ctrlPr>
                <w:rPr>
                  <w:rFonts w:ascii="Cambria Math" w:hAnsi="Cambria Math"/>
                  <w:i/>
                </w:rPr>
              </m:ctrlPr>
            </m:accPr>
            <m:e>
              <m:r>
                <w:rPr>
                  <w:rFonts w:ascii="Cambria Math" w:hAnsi="Cambria Math"/>
                </w:rPr>
                <m:t>z</m:t>
              </m:r>
            </m:e>
          </m:acc>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num>
            <m:den>
              <m:r>
                <w:rPr>
                  <w:rFonts w:ascii="Cambria Math" w:hAnsi="Cambria Math"/>
                </w:rPr>
                <m:t>ω</m:t>
              </m:r>
              <m:sSub>
                <m:sSubPr>
                  <m:ctrlPr>
                    <w:rPr>
                      <w:rFonts w:ascii="Cambria Math" w:hAnsi="Cambria Math"/>
                      <w:i/>
                    </w:rPr>
                  </m:ctrlPr>
                </m:sSubPr>
                <m:e>
                  <m:r>
                    <w:rPr>
                      <w:rFonts w:ascii="Cambria Math" w:hAnsi="Cambria Math"/>
                    </w:rPr>
                    <m:t>ε</m:t>
                  </m:r>
                </m:e>
                <m:sub>
                  <m:r>
                    <w:rPr>
                      <w:rFonts w:ascii="Cambria Math" w:hAnsi="Cambria Math"/>
                    </w:rPr>
                    <m:t>1</m:t>
                  </m:r>
                </m:sub>
              </m:sSub>
            </m:den>
          </m:f>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x-j</m:t>
              </m:r>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z</m:t>
              </m:r>
            </m:sup>
          </m:sSup>
        </m:oMath>
      </m:oMathPara>
    </w:p>
    <w:p w:rsidR="00C97A6C" w:rsidRPr="00F76272" w:rsidRDefault="00C97A6C" w:rsidP="00C97A6C">
      <w:pPr>
        <w:spacing w:line="480" w:lineRule="auto"/>
        <w:jc w:val="center"/>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acc>
            <m:accPr>
              <m:ctrlPr>
                <w:rPr>
                  <w:rFonts w:ascii="Cambria Math" w:hAnsi="Cambria Math"/>
                  <w:i/>
                </w:rPr>
              </m:ctrlPr>
            </m:accPr>
            <m:e>
              <m:r>
                <w:rPr>
                  <w:rFonts w:ascii="Cambria Math" w:hAnsi="Cambria Math"/>
                </w:rPr>
                <m:t>x</m:t>
              </m:r>
            </m:e>
          </m:acc>
          <m:sSub>
            <m:sSubPr>
              <m:ctrlPr>
                <w:rPr>
                  <w:rFonts w:ascii="Cambria Math" w:hAnsi="Cambria Math"/>
                  <w:i/>
                </w:rPr>
              </m:ctrlPr>
            </m:sSubPr>
            <m:e>
              <m:r>
                <w:rPr>
                  <w:rFonts w:ascii="Cambria Math" w:hAnsi="Cambria Math"/>
                </w:rPr>
                <m:t>k</m:t>
              </m:r>
            </m:e>
            <m:sub>
              <m:r>
                <w:rPr>
                  <w:rFonts w:ascii="Cambria Math" w:hAnsi="Cambria Math"/>
                </w:rPr>
                <m:t>rz</m:t>
              </m:r>
            </m:sub>
          </m:sSub>
          <m:r>
            <w:rPr>
              <w:rFonts w:ascii="Cambria Math" w:hAnsi="Cambria Math"/>
            </w:rPr>
            <m:t>-</m:t>
          </m:r>
          <m:acc>
            <m:accPr>
              <m:ctrlPr>
                <w:rPr>
                  <w:rFonts w:ascii="Cambria Math" w:hAnsi="Cambria Math"/>
                  <w:i/>
                </w:rPr>
              </m:ctrlPr>
            </m:accPr>
            <m:e>
              <m:r>
                <w:rPr>
                  <w:rFonts w:ascii="Cambria Math" w:hAnsi="Cambria Math"/>
                </w:rPr>
                <m:t>z</m:t>
              </m:r>
            </m:e>
          </m:acc>
          <m:sSub>
            <m:sSubPr>
              <m:ctrlPr>
                <w:rPr>
                  <w:rFonts w:ascii="Cambria Math" w:hAnsi="Cambria Math"/>
                  <w:i/>
                </w:rPr>
              </m:ctrlPr>
            </m:sSubPr>
            <m:e>
              <m:r>
                <w:rPr>
                  <w:rFonts w:ascii="Cambria Math" w:hAnsi="Cambria Math"/>
                </w:rPr>
                <m:t>k</m:t>
              </m:r>
            </m:e>
            <m:sub>
              <m:r>
                <w:rPr>
                  <w:rFonts w:ascii="Cambria Math" w:hAnsi="Cambria Math"/>
                </w:rPr>
                <m:t>rx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II</m:t>
                  </m:r>
                </m:sub>
              </m:sSub>
              <m:sSub>
                <m:sSubPr>
                  <m:ctrlPr>
                    <w:rPr>
                      <w:rFonts w:ascii="Cambria Math" w:hAnsi="Cambria Math"/>
                      <w:i/>
                    </w:rPr>
                  </m:ctrlPr>
                </m:sSubPr>
                <m:e>
                  <m:r>
                    <w:rPr>
                      <w:rFonts w:ascii="Cambria Math" w:hAnsi="Cambria Math"/>
                    </w:rPr>
                    <m:t>H</m:t>
                  </m:r>
                </m:e>
                <m:sub>
                  <m:r>
                    <w:rPr>
                      <w:rFonts w:ascii="Cambria Math" w:hAnsi="Cambria Math"/>
                    </w:rPr>
                    <m:t>0</m:t>
                  </m:r>
                </m:sub>
              </m:sSub>
            </m:num>
            <m:den>
              <m:r>
                <w:rPr>
                  <w:rFonts w:ascii="Cambria Math" w:hAnsi="Cambria Math"/>
                </w:rPr>
                <m:t>ω</m:t>
              </m:r>
              <m:sSub>
                <m:sSubPr>
                  <m:ctrlPr>
                    <w:rPr>
                      <w:rFonts w:ascii="Cambria Math" w:hAnsi="Cambria Math"/>
                      <w:i/>
                    </w:rPr>
                  </m:ctrlPr>
                </m:sSubPr>
                <m:e>
                  <m:r>
                    <w:rPr>
                      <w:rFonts w:ascii="Cambria Math" w:hAnsi="Cambria Math"/>
                    </w:rPr>
                    <m:t>ε</m:t>
                  </m:r>
                </m:e>
                <m:sub>
                  <m:r>
                    <w:rPr>
                      <w:rFonts w:ascii="Cambria Math" w:hAnsi="Cambria Math"/>
                    </w:rPr>
                    <m:t>1</m:t>
                  </m:r>
                </m:sub>
              </m:sSub>
            </m:den>
          </m:f>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rx</m:t>
                  </m:r>
                </m:sub>
              </m:sSub>
              <m:r>
                <w:rPr>
                  <w:rFonts w:ascii="Cambria Math" w:hAnsi="Cambria Math"/>
                </w:rPr>
                <m:t>x+j</m:t>
              </m:r>
              <m:sSub>
                <m:sSubPr>
                  <m:ctrlPr>
                    <w:rPr>
                      <w:rFonts w:ascii="Cambria Math" w:hAnsi="Cambria Math"/>
                      <w:i/>
                    </w:rPr>
                  </m:ctrlPr>
                </m:sSubPr>
                <m:e>
                  <m:r>
                    <w:rPr>
                      <w:rFonts w:ascii="Cambria Math" w:hAnsi="Cambria Math"/>
                    </w:rPr>
                    <m:t>k</m:t>
                  </m:r>
                </m:e>
                <m:sub>
                  <m:r>
                    <w:rPr>
                      <w:rFonts w:ascii="Cambria Math" w:hAnsi="Cambria Math"/>
                    </w:rPr>
                    <m:t>rz</m:t>
                  </m:r>
                </m:sub>
              </m:sSub>
              <m:r>
                <w:rPr>
                  <w:rFonts w:ascii="Cambria Math" w:hAnsi="Cambria Math"/>
                </w:rPr>
                <m:t>z</m:t>
              </m:r>
            </m:sup>
          </m:sSup>
        </m:oMath>
      </m:oMathPara>
    </w:p>
    <w:p w:rsidR="00C97A6C" w:rsidRPr="00E739D7" w:rsidRDefault="00C97A6C" w:rsidP="00C97A6C">
      <w:pPr>
        <w:spacing w:line="480" w:lineRule="auto"/>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acc>
            <m:accPr>
              <m:ctrlPr>
                <w:rPr>
                  <w:rFonts w:ascii="Cambria Math" w:hAnsi="Cambria Math"/>
                  <w:i/>
                </w:rPr>
              </m:ctrlPr>
            </m:accPr>
            <m:e>
              <m:r>
                <w:rPr>
                  <w:rFonts w:ascii="Cambria Math" w:hAnsi="Cambria Math"/>
                </w:rPr>
                <m:t>x</m:t>
              </m:r>
            </m:e>
          </m:acc>
          <m:sSub>
            <m:sSubPr>
              <m:ctrlPr>
                <w:rPr>
                  <w:rFonts w:ascii="Cambria Math" w:hAnsi="Cambria Math"/>
                  <w:i/>
                </w:rPr>
              </m:ctrlPr>
            </m:sSubPr>
            <m:e>
              <m:r>
                <w:rPr>
                  <w:rFonts w:ascii="Cambria Math" w:hAnsi="Cambria Math"/>
                </w:rPr>
                <m:t>k</m:t>
              </m:r>
            </m:e>
            <m:sub>
              <m:r>
                <w:rPr>
                  <w:rFonts w:ascii="Cambria Math" w:hAnsi="Cambria Math"/>
                </w:rPr>
                <m:t>tz</m:t>
              </m:r>
            </m:sub>
          </m:sSub>
          <m:r>
            <w:rPr>
              <w:rFonts w:ascii="Cambria Math" w:hAnsi="Cambria Math"/>
            </w:rPr>
            <m:t>-</m:t>
          </m:r>
          <m:acc>
            <m:accPr>
              <m:ctrlPr>
                <w:rPr>
                  <w:rFonts w:ascii="Cambria Math" w:hAnsi="Cambria Math"/>
                  <w:i/>
                </w:rPr>
              </m:ctrlPr>
            </m:accPr>
            <m:e>
              <m:r>
                <w:rPr>
                  <w:rFonts w:ascii="Cambria Math" w:hAnsi="Cambria Math"/>
                </w:rPr>
                <m:t>z</m:t>
              </m:r>
            </m:e>
          </m:acc>
          <m:sSub>
            <m:sSubPr>
              <m:ctrlPr>
                <w:rPr>
                  <w:rFonts w:ascii="Cambria Math" w:hAnsi="Cambria Math"/>
                  <w:i/>
                </w:rPr>
              </m:ctrlPr>
            </m:sSubPr>
            <m:e>
              <m:r>
                <w:rPr>
                  <w:rFonts w:ascii="Cambria Math" w:hAnsi="Cambria Math"/>
                </w:rPr>
                <m:t>k</m:t>
              </m:r>
            </m:e>
            <m:sub>
              <m:r>
                <w:rPr>
                  <w:rFonts w:ascii="Cambria Math" w:hAnsi="Cambria Math"/>
                </w:rPr>
                <m:t>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II</m:t>
                  </m:r>
                </m:sub>
              </m:sSub>
              <m:sSub>
                <m:sSubPr>
                  <m:ctrlPr>
                    <w:rPr>
                      <w:rFonts w:ascii="Cambria Math" w:hAnsi="Cambria Math"/>
                      <w:i/>
                    </w:rPr>
                  </m:ctrlPr>
                </m:sSubPr>
                <m:e>
                  <m:r>
                    <w:rPr>
                      <w:rFonts w:ascii="Cambria Math" w:hAnsi="Cambria Math"/>
                    </w:rPr>
                    <m:t>H</m:t>
                  </m:r>
                </m:e>
                <m:sub>
                  <m:r>
                    <w:rPr>
                      <w:rFonts w:ascii="Cambria Math" w:hAnsi="Cambria Math"/>
                    </w:rPr>
                    <m:t>0</m:t>
                  </m:r>
                </m:sub>
              </m:sSub>
            </m:num>
            <m:den>
              <m:r>
                <w:rPr>
                  <w:rFonts w:ascii="Cambria Math" w:hAnsi="Cambria Math"/>
                </w:rPr>
                <m:t>ω</m:t>
              </m:r>
              <m:sSub>
                <m:sSubPr>
                  <m:ctrlPr>
                    <w:rPr>
                      <w:rFonts w:ascii="Cambria Math" w:hAnsi="Cambria Math"/>
                      <w:i/>
                    </w:rPr>
                  </m:ctrlPr>
                </m:sSubPr>
                <m:e>
                  <m:r>
                    <w:rPr>
                      <w:rFonts w:ascii="Cambria Math" w:hAnsi="Cambria Math"/>
                    </w:rPr>
                    <m:t>ε</m:t>
                  </m:r>
                </m:e>
                <m:sub>
                  <m:r>
                    <w:rPr>
                      <w:rFonts w:ascii="Cambria Math" w:hAnsi="Cambria Math"/>
                    </w:rPr>
                    <m:t>2</m:t>
                  </m:r>
                </m:sub>
              </m:sSub>
            </m:den>
          </m:f>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x-j</m:t>
              </m:r>
              <m:sSub>
                <m:sSubPr>
                  <m:ctrlPr>
                    <w:rPr>
                      <w:rFonts w:ascii="Cambria Math" w:hAnsi="Cambria Math"/>
                      <w:i/>
                    </w:rPr>
                  </m:ctrlPr>
                </m:sSubPr>
                <m:e>
                  <m:r>
                    <w:rPr>
                      <w:rFonts w:ascii="Cambria Math" w:hAnsi="Cambria Math"/>
                    </w:rPr>
                    <m:t>k</m:t>
                  </m:r>
                </m:e>
                <m:sub>
                  <m:r>
                    <w:rPr>
                      <w:rFonts w:ascii="Cambria Math" w:hAnsi="Cambria Math"/>
                    </w:rPr>
                    <m:t>t</m:t>
                  </m:r>
                  <m:r>
                    <w:rPr>
                      <w:rFonts w:ascii="Cambria Math" w:hAnsi="Cambria Math"/>
                    </w:rPr>
                    <m:t>z</m:t>
                  </m:r>
                </m:sub>
              </m:sSub>
              <m:r>
                <w:rPr>
                  <w:rFonts w:ascii="Cambria Math" w:hAnsi="Cambria Math"/>
                </w:rPr>
                <m:t>z</m:t>
              </m:r>
            </m:sup>
          </m:sSup>
        </m:oMath>
      </m:oMathPara>
    </w:p>
    <w:p w:rsidR="00C97A6C" w:rsidRPr="00F76272" w:rsidRDefault="00C97A6C" w:rsidP="00C97A6C">
      <w:pPr>
        <w:spacing w:line="48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II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tz</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tz</m:t>
                  </m:r>
                </m:sub>
              </m:sSub>
            </m:den>
          </m:f>
        </m:oMath>
      </m:oMathPara>
    </w:p>
    <w:p w:rsidR="00C97A6C" w:rsidRPr="00C97A6C" w:rsidRDefault="00C97A6C" w:rsidP="00C97A6C">
      <w:pPr>
        <w:spacing w:line="480" w:lineRule="auto"/>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z</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tz</m:t>
                  </m:r>
                </m:sub>
              </m:sSub>
            </m:den>
          </m:f>
        </m:oMath>
      </m:oMathPara>
    </w:p>
    <w:p w:rsidR="00C97A6C" w:rsidRDefault="003D0C41" w:rsidP="00C97A6C">
      <w:pPr>
        <w:spacing w:line="480" w:lineRule="auto"/>
        <w:rPr>
          <w:rFonts w:eastAsiaTheme="minorEastAsia"/>
        </w:rPr>
      </w:pPr>
      <w:r>
        <w:rPr>
          <w:rFonts w:eastAsiaTheme="minorEastAsia"/>
        </w:rPr>
        <w:t>A few more equations were used in the testing for this problem.</w:t>
      </w:r>
    </w:p>
    <w:p w:rsidR="003D0C41" w:rsidRPr="003D0C41" w:rsidRDefault="003D0C41" w:rsidP="003D0C41">
      <w:pPr>
        <w:spacing w:line="480" w:lineRule="auto"/>
        <w:jc w:val="cente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e>
          </m:rad>
        </m:oMath>
      </m:oMathPara>
    </w:p>
    <w:p w:rsidR="003D0C41" w:rsidRPr="003D0C41" w:rsidRDefault="003D0C41" w:rsidP="003D0C41">
      <w:pPr>
        <w:spacing w:line="480" w:lineRule="auto"/>
        <w:jc w:val="cente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-1</m:t>
              </m:r>
            </m:sup>
          </m:sSup>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e>
          </m:rad>
        </m:oMath>
      </m:oMathPara>
    </w:p>
    <w:p w:rsidR="003D0C41" w:rsidRPr="00E5039F" w:rsidRDefault="003D0C41" w:rsidP="003D0C41">
      <w:pPr>
        <w:spacing w:line="480" w:lineRule="auto"/>
        <w:jc w:val="center"/>
        <w:rPr>
          <w:rFonts w:eastAsiaTheme="minorEastAsia"/>
        </w:rPr>
      </w:pPr>
      <m:oMathPara>
        <m:oMath>
          <m:r>
            <w:rPr>
              <w:rFonts w:ascii="Cambria Math" w:eastAsiaTheme="minorEastAsia" w:hAnsi="Cambria Math" w:cstheme="minorHAnsi"/>
            </w:rPr>
            <m:t>ϵ=</m:t>
          </m:r>
          <m:sSub>
            <m:sSubPr>
              <m:ctrlPr>
                <w:rPr>
                  <w:rFonts w:ascii="Cambria Math" w:eastAsiaTheme="minorEastAsia" w:hAnsi="Cambria Math" w:cstheme="minorHAnsi"/>
                  <w:i/>
                </w:rPr>
              </m:ctrlPr>
            </m:sSubPr>
            <m:e>
              <m:r>
                <w:rPr>
                  <w:rFonts w:ascii="Cambria Math" w:eastAsiaTheme="minorEastAsia" w:hAnsi="Cambria Math" w:cstheme="minorHAnsi"/>
                </w:rPr>
                <m:t>ϵ</m:t>
              </m:r>
            </m:e>
            <m:sub>
              <m:r>
                <w:rPr>
                  <w:rFonts w:ascii="Cambria Math" w:eastAsiaTheme="minorEastAsia" w:hAnsi="Cambria Math" w:cstheme="minorHAnsi"/>
                </w:rPr>
                <m:t>0</m:t>
              </m:r>
            </m:sub>
          </m:sSub>
          <m:r>
            <w:rPr>
              <w:rFonts w:ascii="Cambria Math" w:eastAsiaTheme="minorEastAsia" w:hAnsi="Cambria Math" w:cstheme="minorHAnsi"/>
            </w:rPr>
            <m:t>-j</m:t>
          </m:r>
          <m:f>
            <m:fPr>
              <m:ctrlPr>
                <w:rPr>
                  <w:rFonts w:ascii="Cambria Math" w:eastAsiaTheme="minorEastAsia" w:hAnsi="Cambria Math" w:cstheme="minorHAnsi"/>
                  <w:i/>
                </w:rPr>
              </m:ctrlPr>
            </m:fPr>
            <m:num>
              <m:r>
                <w:rPr>
                  <w:rFonts w:ascii="Cambria Math" w:eastAsiaTheme="minorEastAsia" w:hAnsi="Cambria Math" w:cstheme="minorHAnsi"/>
                </w:rPr>
                <m:t>σ</m:t>
              </m:r>
            </m:num>
            <m:den>
              <m:r>
                <w:rPr>
                  <w:rFonts w:ascii="Cambria Math" w:eastAsiaTheme="minorEastAsia" w:hAnsi="Cambria Math" w:cstheme="minorHAnsi"/>
                </w:rPr>
                <m:t>ω</m:t>
              </m:r>
              <m:r>
                <w:rPr>
                  <w:rFonts w:ascii="Cambria Math" w:eastAsiaTheme="minorEastAsia" w:hAnsi="Cambria Math" w:cstheme="minorHAnsi"/>
                </w:rPr>
                <m:t>μ</m:t>
              </m:r>
            </m:den>
          </m:f>
        </m:oMath>
      </m:oMathPara>
    </w:p>
    <w:p w:rsidR="00E5039F" w:rsidRPr="00654E41" w:rsidRDefault="00E5039F" w:rsidP="00E5039F">
      <w:pPr>
        <w:spacing w:line="480" w:lineRule="auto"/>
        <w:jc w:val="center"/>
        <w:rPr>
          <w:rFonts w:eastAsiaTheme="minorEastAsia"/>
        </w:rPr>
      </w:pPr>
      <m:oMathPara>
        <m:oMath>
          <m:r>
            <w:rPr>
              <w:rFonts w:ascii="Cambria Math" w:eastAsiaTheme="minorEastAsia" w:hAnsi="Cambria Math" w:cstheme="minorHAnsi"/>
            </w:rPr>
            <m:t>ϵ=</m:t>
          </m:r>
          <m:sSub>
            <m:sSubPr>
              <m:ctrlPr>
                <w:rPr>
                  <w:rFonts w:ascii="Cambria Math" w:eastAsiaTheme="minorEastAsia" w:hAnsi="Cambria Math" w:cstheme="minorHAnsi"/>
                  <w:i/>
                </w:rPr>
              </m:ctrlPr>
            </m:sSubPr>
            <m:e>
              <m:r>
                <w:rPr>
                  <w:rFonts w:ascii="Cambria Math" w:eastAsiaTheme="minorEastAsia" w:hAnsi="Cambria Math" w:cstheme="minorHAnsi"/>
                </w:rPr>
                <m:t>ϵ</m:t>
              </m:r>
            </m:e>
            <m:sub>
              <m:r>
                <w:rPr>
                  <w:rFonts w:ascii="Cambria Math" w:eastAsiaTheme="minorEastAsia" w:hAnsi="Cambria Math" w:cstheme="minorHAnsi"/>
                </w:rPr>
                <m:t>0</m:t>
              </m:r>
            </m:sub>
          </m:sSub>
          <m:d>
            <m:dPr>
              <m:ctrlPr>
                <w:rPr>
                  <w:rFonts w:ascii="Cambria Math" w:eastAsiaTheme="minorEastAsia" w:hAnsi="Cambria Math" w:cstheme="minorHAnsi"/>
                  <w:i/>
                </w:rPr>
              </m:ctrlPr>
            </m:dPr>
            <m:e>
              <m:r>
                <w:rPr>
                  <w:rFonts w:ascii="Cambria Math" w:eastAsiaTheme="minorEastAsia" w:hAnsi="Cambria Math" w:cstheme="minorHAnsi"/>
                </w:rPr>
                <m:t>1-</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p</m:t>
                          </m:r>
                        </m:sub>
                      </m:sSub>
                    </m:e>
                    <m:sup>
                      <m:r>
                        <w:rPr>
                          <w:rFonts w:ascii="Cambria Math" w:eastAsiaTheme="minorEastAsia" w:hAnsi="Cambria Math" w:cstheme="minorHAnsi"/>
                        </w:rPr>
                        <m:t>2</m:t>
                      </m:r>
                    </m:sup>
                  </m:sSup>
                </m:num>
                <m:den>
                  <m:sSup>
                    <m:sSupPr>
                      <m:ctrlPr>
                        <w:rPr>
                          <w:rFonts w:ascii="Cambria Math" w:eastAsiaTheme="minorEastAsia" w:hAnsi="Cambria Math" w:cstheme="minorHAnsi"/>
                          <w:i/>
                        </w:rPr>
                      </m:ctrlPr>
                    </m:sSupPr>
                    <m:e>
                      <m:r>
                        <w:rPr>
                          <w:rFonts w:ascii="Cambria Math" w:eastAsiaTheme="minorEastAsia" w:hAnsi="Cambria Math" w:cstheme="minorHAnsi"/>
                        </w:rPr>
                        <m:t>ω</m:t>
                      </m:r>
                    </m:e>
                    <m:sup>
                      <m:r>
                        <w:rPr>
                          <w:rFonts w:ascii="Cambria Math" w:eastAsiaTheme="minorEastAsia" w:hAnsi="Cambria Math" w:cstheme="minorHAnsi"/>
                        </w:rPr>
                        <m:t>2</m:t>
                      </m:r>
                    </m:sup>
                  </m:sSup>
                </m:den>
              </m:f>
            </m:e>
          </m:d>
        </m:oMath>
      </m:oMathPara>
    </w:p>
    <w:p w:rsidR="00654E41" w:rsidRPr="00A96E81" w:rsidRDefault="00654E41" w:rsidP="003D0C41">
      <w:pPr>
        <w:spacing w:line="480" w:lineRule="auto"/>
        <w:jc w:val="center"/>
        <w:rPr>
          <w:rFonts w:eastAsiaTheme="minorEastAsia"/>
        </w:rPr>
      </w:pPr>
      <w:r>
        <w:rPr>
          <w:rFonts w:eastAsiaTheme="minorEastAsia"/>
        </w:rPr>
        <w:t xml:space="preserve"> </w:t>
      </w:r>
      <m:oMath>
        <m:r>
          <w:rPr>
            <w:rFonts w:ascii="Cambria Math" w:eastAsiaTheme="minorEastAsia" w:hAnsi="Cambria Math"/>
          </w:rPr>
          <m:t>J=</m:t>
        </m:r>
        <m:r>
          <w:rPr>
            <w:rFonts w:ascii="Cambria Math" w:eastAsiaTheme="minorEastAsia" w:hAnsi="Cambria Math" w:cstheme="minorHAnsi"/>
          </w:rPr>
          <m:t>σ</m:t>
        </m:r>
        <m:r>
          <w:rPr>
            <w:rFonts w:ascii="Cambria Math" w:eastAsiaTheme="minorEastAsia" w:hAnsi="Cambria Math" w:cstheme="minorHAnsi"/>
          </w:rPr>
          <m:t>E</m:t>
        </m:r>
      </m:oMath>
    </w:p>
    <w:p w:rsidR="00A96E81" w:rsidRPr="003D0C41" w:rsidRDefault="00A96E81" w:rsidP="00A96E81">
      <w:pPr>
        <w:spacing w:line="480" w:lineRule="auto"/>
        <w:rPr>
          <w:rFonts w:eastAsiaTheme="minorEastAsia"/>
          <w:lang w:bidi="he-IL"/>
        </w:rPr>
      </w:pPr>
      <w:r>
        <w:rPr>
          <w:rFonts w:eastAsiaTheme="minorEastAsia"/>
        </w:rPr>
        <w:t>Please assume calculations are m</w:t>
      </w:r>
      <w:r w:rsidR="00842858">
        <w:rPr>
          <w:rFonts w:eastAsiaTheme="minorEastAsia"/>
        </w:rPr>
        <w:t>ade using a wave of frequency 5</w:t>
      </w:r>
      <w:r>
        <w:rPr>
          <w:rFonts w:eastAsiaTheme="minorEastAsia"/>
        </w:rPr>
        <w:t>0[M</w:t>
      </w:r>
      <w:r w:rsidR="00842858">
        <w:rPr>
          <w:rFonts w:eastAsiaTheme="minorEastAsia"/>
        </w:rPr>
        <w:t>Hz] with an incidence angle of 3</w:t>
      </w:r>
      <w:r>
        <w:rPr>
          <w:rFonts w:eastAsiaTheme="minorEastAsia"/>
        </w:rPr>
        <w:t>0</w:t>
      </w:r>
      <w:r>
        <w:rPr>
          <w:rFonts w:eastAsiaTheme="minorEastAsia" w:cstheme="minorHAnsi"/>
          <w:rtl/>
          <w:lang w:bidi="he-IL"/>
        </w:rPr>
        <w:t>֯</w:t>
      </w:r>
      <w:r>
        <w:rPr>
          <w:rFonts w:eastAsiaTheme="minorEastAsia"/>
          <w:lang w:bidi="he-IL"/>
        </w:rPr>
        <w:t xml:space="preserve"> unless otherwise specified</w:t>
      </w:r>
      <w:r w:rsidR="00842858">
        <w:rPr>
          <w:rFonts w:eastAsiaTheme="minorEastAsia"/>
          <w:lang w:bidi="he-IL"/>
        </w:rPr>
        <w:t xml:space="preserve">. </w:t>
      </w:r>
    </w:p>
    <w:p w:rsidR="003D0C41" w:rsidRDefault="00084931" w:rsidP="00084931">
      <w:pPr>
        <w:spacing w:line="480" w:lineRule="auto"/>
        <w:rPr>
          <w:i/>
          <w:sz w:val="28"/>
        </w:rPr>
      </w:pPr>
      <w:r w:rsidRPr="00AC4B49">
        <w:rPr>
          <w:i/>
          <w:sz w:val="28"/>
        </w:rPr>
        <w:t>Results</w:t>
      </w:r>
      <w:r w:rsidR="00AC4B49">
        <w:rPr>
          <w:i/>
          <w:sz w:val="28"/>
        </w:rPr>
        <w:t xml:space="preserve"> and Discussion</w:t>
      </w:r>
    </w:p>
    <w:p w:rsidR="00320C96" w:rsidRPr="00320C96" w:rsidRDefault="00320C96" w:rsidP="00396AA2">
      <w:pPr>
        <w:pStyle w:val="ListParagraph"/>
        <w:numPr>
          <w:ilvl w:val="0"/>
          <w:numId w:val="1"/>
        </w:numPr>
        <w:spacing w:line="240" w:lineRule="auto"/>
        <w:rPr>
          <w:b/>
          <w:sz w:val="24"/>
          <w:szCs w:val="24"/>
        </w:rPr>
      </w:pPr>
      <w:r>
        <w:rPr>
          <w:b/>
          <w:sz w:val="24"/>
          <w:szCs w:val="24"/>
        </w:rPr>
        <w:t>Air to a Perfect Conductor</w:t>
      </w:r>
    </w:p>
    <w:p w:rsidR="00084931" w:rsidRDefault="00084931" w:rsidP="00084931">
      <w:pPr>
        <w:spacing w:line="480" w:lineRule="auto"/>
      </w:pPr>
      <w:r>
        <w:rPr>
          <w:i/>
        </w:rPr>
        <w:tab/>
      </w:r>
      <w:r>
        <w:t xml:space="preserve">For a parallelly polarized wave traveling in air and incident on a perfect conductor, it can be assumed that </w:t>
      </w:r>
      <w:r>
        <w:rPr>
          <w:rFonts w:cstheme="minorHAnsi"/>
        </w:rPr>
        <w:t>ε</w:t>
      </w:r>
      <w:r>
        <w:rPr>
          <w:vertAlign w:val="subscript"/>
        </w:rPr>
        <w:t>2</w:t>
      </w:r>
      <w:r>
        <w:t xml:space="preserve"> tends to infinity and thus causes R</w:t>
      </w:r>
      <w:r>
        <w:rPr>
          <w:vertAlign w:val="subscript"/>
        </w:rPr>
        <w:t>II</w:t>
      </w:r>
      <w:r>
        <w:t xml:space="preserve"> to approach 1 and T</w:t>
      </w:r>
      <w:r>
        <w:rPr>
          <w:vertAlign w:val="subscript"/>
        </w:rPr>
        <w:t>II</w:t>
      </w:r>
      <w:r>
        <w:t xml:space="preserve"> to approach 2. This </w:t>
      </w:r>
      <w:r>
        <w:lastRenderedPageBreak/>
        <w:t>transmitted wave is twice the strength</w:t>
      </w:r>
      <w:r w:rsidR="00842858">
        <w:t xml:space="preserve"> of E</w:t>
      </w:r>
      <w:r w:rsidR="00842858">
        <w:softHyphen/>
      </w:r>
      <w:r w:rsidR="00842858">
        <w:rPr>
          <w:vertAlign w:val="subscript"/>
        </w:rPr>
        <w:t>0</w:t>
      </w:r>
      <w:r w:rsidR="00842858">
        <w:softHyphen/>
      </w:r>
      <w:r>
        <w:t xml:space="preserve"> at the surface of the boundary </w:t>
      </w:r>
      <w:r w:rsidR="00842858">
        <w:t>but quickly</w:t>
      </w:r>
      <w:r>
        <w:t xml:space="preserve"> dissipates</w:t>
      </w:r>
      <w:r w:rsidR="00842858">
        <w:t xml:space="preserve"> due to the infinite conductance of the perfect conductor. Due to testing limitations, very large values were used instead of infinity. </w:t>
      </w:r>
      <w:r w:rsidR="00320C96">
        <w:t>Therefore,</w:t>
      </w:r>
      <w:r w:rsidR="00842858">
        <w:t xml:space="preserve"> it is possible to see the decay at the boundary for the H-field. In the ideal case, it would immediately step down to 0[A/m].</w:t>
      </w:r>
      <w:r>
        <w:t xml:space="preserve"> This case generated the standing waves shown in figure 1.  </w:t>
      </w:r>
    </w:p>
    <w:p w:rsidR="00084931" w:rsidRPr="00084931" w:rsidRDefault="00842858" w:rsidP="00842858">
      <w:pPr>
        <w:spacing w:line="480" w:lineRule="auto"/>
        <w:jc w:val="center"/>
        <w:rPr>
          <w:i/>
        </w:rPr>
      </w:pPr>
      <w:r w:rsidRPr="00A15632">
        <w:rPr>
          <w:noProof/>
        </w:rPr>
        <w:drawing>
          <wp:inline distT="0" distB="0" distL="0" distR="0">
            <wp:extent cx="5727700" cy="42957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rsidR="001F3B8E">
        <w:rPr>
          <w:i/>
        </w:rPr>
        <w:t>F</w:t>
      </w:r>
      <w:r w:rsidR="00084931">
        <w:rPr>
          <w:i/>
        </w:rPr>
        <w:t>igure 1: Parallelly Polarized Wave Incident on Perfect Conductor</w:t>
      </w:r>
    </w:p>
    <w:p w:rsidR="00C97A6C" w:rsidRDefault="00A96E81" w:rsidP="00084931">
      <w:pPr>
        <w:spacing w:line="480" w:lineRule="auto"/>
      </w:pPr>
      <w:r>
        <w:t>It is shown that there can be no electric or magnetic fields within the conducting material itself.</w:t>
      </w:r>
    </w:p>
    <w:p w:rsidR="00A96E81" w:rsidRDefault="00A96E81" w:rsidP="00A96E81">
      <w:pPr>
        <w:spacing w:line="480" w:lineRule="auto"/>
      </w:pPr>
      <w:r>
        <w:tab/>
        <w:t xml:space="preserve">For the perpendicularly polarized case, as </w:t>
      </w:r>
      <w:r>
        <w:rPr>
          <w:rFonts w:cstheme="minorHAnsi"/>
        </w:rPr>
        <w:t>ε</w:t>
      </w:r>
      <w:r>
        <w:rPr>
          <w:vertAlign w:val="subscript"/>
        </w:rPr>
        <w:t>2</w:t>
      </w:r>
      <w:r>
        <w:t xml:space="preserve"> approaches infinity, R</w:t>
      </w:r>
      <w:r>
        <w:rPr>
          <w:vertAlign w:val="subscript"/>
        </w:rPr>
        <w:t>I</w:t>
      </w:r>
      <w:r>
        <w:t xml:space="preserve"> approaches -1 and T</w:t>
      </w:r>
      <w:r>
        <w:rPr>
          <w:vertAlign w:val="subscript"/>
        </w:rPr>
        <w:t>I</w:t>
      </w:r>
      <w:r>
        <w:t xml:space="preserve"> approaches 0. This means the wave is totally reflected and none of the wave is transmitted into the material. The standing waves generated from this situation are shown below in Figure 2. Note, as with the parallel case, electric and magnetic fields are still unable to exist within the perfectly conducting material.</w:t>
      </w:r>
    </w:p>
    <w:p w:rsidR="00320C96" w:rsidRPr="00A96E81" w:rsidRDefault="00320C96" w:rsidP="00320C96">
      <w:pPr>
        <w:spacing w:line="480" w:lineRule="auto"/>
        <w:jc w:val="center"/>
        <w:rPr>
          <w:i/>
        </w:rPr>
      </w:pPr>
      <w:r w:rsidRPr="00A15632">
        <w:rPr>
          <w:noProof/>
        </w:rPr>
        <w:lastRenderedPageBreak/>
        <w:drawing>
          <wp:inline distT="0" distB="0" distL="0" distR="0" wp14:anchorId="7DBE6CE5" wp14:editId="0D647DD0">
            <wp:extent cx="5727700" cy="429577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rsidR="001F3B8E">
        <w:rPr>
          <w:i/>
        </w:rPr>
        <w:t>F</w:t>
      </w:r>
      <w:r w:rsidR="00396AA2">
        <w:rPr>
          <w:i/>
        </w:rPr>
        <w:t>igure 2: Perpendicularly Polarized Wave I</w:t>
      </w:r>
      <w:r>
        <w:rPr>
          <w:i/>
        </w:rPr>
        <w:t xml:space="preserve">ncident on </w:t>
      </w:r>
      <w:r w:rsidR="00396AA2">
        <w:rPr>
          <w:i/>
        </w:rPr>
        <w:t>Perfect C</w:t>
      </w:r>
      <w:r>
        <w:rPr>
          <w:i/>
        </w:rPr>
        <w:t>onductor</w:t>
      </w:r>
    </w:p>
    <w:p w:rsidR="00320C96" w:rsidRPr="00320C96" w:rsidRDefault="00320C96" w:rsidP="00396AA2">
      <w:pPr>
        <w:pStyle w:val="ListParagraph"/>
        <w:numPr>
          <w:ilvl w:val="0"/>
          <w:numId w:val="1"/>
        </w:numPr>
        <w:spacing w:line="240" w:lineRule="auto"/>
        <w:rPr>
          <w:b/>
        </w:rPr>
      </w:pPr>
      <w:r>
        <w:rPr>
          <w:b/>
          <w:sz w:val="24"/>
        </w:rPr>
        <w:t>Air to a Dielectric Material</w:t>
      </w:r>
    </w:p>
    <w:p w:rsidR="00A96E81" w:rsidRDefault="00A96E81" w:rsidP="00A96E81">
      <w:pPr>
        <w:spacing w:line="480" w:lineRule="auto"/>
      </w:pPr>
      <w:r>
        <w:tab/>
        <w:t xml:space="preserve">For the case where </w:t>
      </w:r>
      <w:r w:rsidR="00320C96">
        <w:t>a perpendicularly polarized</w:t>
      </w:r>
      <w:r>
        <w:t xml:space="preserve"> wave </w:t>
      </w:r>
      <w:r w:rsidR="00396AA2">
        <w:t>enters a</w:t>
      </w:r>
      <w:r>
        <w:t xml:space="preserve"> dielectric from air at the boundary, a field </w:t>
      </w:r>
      <w:proofErr w:type="gramStart"/>
      <w:r>
        <w:t>is able to</w:t>
      </w:r>
      <w:proofErr w:type="gramEnd"/>
      <w:r>
        <w:t xml:space="preserve"> exist within the dielectric. If the dielectric is non-conducting, the wave will not be attenuated as it is transmitted through the material. This can be seen in Figure 3.</w:t>
      </w:r>
    </w:p>
    <w:p w:rsidR="00320C96" w:rsidRDefault="00320C96" w:rsidP="00320C96">
      <w:pPr>
        <w:spacing w:line="480" w:lineRule="auto"/>
        <w:jc w:val="center"/>
        <w:rPr>
          <w:i/>
        </w:rPr>
      </w:pPr>
      <w:r w:rsidRPr="00A15632">
        <w:rPr>
          <w:noProof/>
        </w:rPr>
        <w:lastRenderedPageBreak/>
        <w:drawing>
          <wp:inline distT="0" distB="0" distL="0" distR="0">
            <wp:extent cx="5727700" cy="429577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rPr>
          <w:i/>
        </w:rPr>
        <w:t>Figur</w:t>
      </w:r>
      <w:r w:rsidR="00396AA2">
        <w:rPr>
          <w:i/>
        </w:rPr>
        <w:t>e 3: Perpendicularly Polarized Wave I</w:t>
      </w:r>
      <w:r>
        <w:rPr>
          <w:i/>
        </w:rPr>
        <w:t xml:space="preserve">ncident on a </w:t>
      </w:r>
      <w:r w:rsidR="00396AA2">
        <w:rPr>
          <w:i/>
        </w:rPr>
        <w:t>D</w:t>
      </w:r>
      <w:r>
        <w:rPr>
          <w:i/>
        </w:rPr>
        <w:t>ielectric (E</w:t>
      </w:r>
      <w:r>
        <w:rPr>
          <w:i/>
        </w:rPr>
        <w:softHyphen/>
      </w:r>
      <w:r w:rsidR="00767188">
        <w:rPr>
          <w:i/>
          <w:vertAlign w:val="subscript"/>
        </w:rPr>
        <w:t>r2</w:t>
      </w:r>
      <w:r w:rsidR="00767188">
        <w:rPr>
          <w:i/>
        </w:rPr>
        <w:t xml:space="preserve"> = 4, </w:t>
      </w:r>
      <w:r w:rsidR="00767188">
        <w:rPr>
          <w:rFonts w:cstheme="minorHAnsi"/>
          <w:i/>
        </w:rPr>
        <w:t>μ</w:t>
      </w:r>
      <w:r w:rsidR="00767188">
        <w:rPr>
          <w:i/>
          <w:vertAlign w:val="subscript"/>
        </w:rPr>
        <w:t>r2</w:t>
      </w:r>
      <w:r w:rsidR="00767188">
        <w:rPr>
          <w:i/>
        </w:rPr>
        <w:t xml:space="preserve"> = 1)</w:t>
      </w:r>
    </w:p>
    <w:p w:rsidR="001F3B8E" w:rsidRDefault="00767188" w:rsidP="00767188">
      <w:pPr>
        <w:spacing w:line="480" w:lineRule="auto"/>
      </w:pPr>
      <w:r>
        <w:tab/>
        <w:t>For the parallelly polarized wave, the E field in the z-plane follows the rule that E</w:t>
      </w:r>
      <w:r>
        <w:rPr>
          <w:vertAlign w:val="subscript"/>
        </w:rPr>
        <w:t>Z</w:t>
      </w:r>
      <w:r w:rsidRPr="00767188">
        <w:rPr>
          <w:vertAlign w:val="subscript"/>
        </w:rPr>
        <w:t>1</w:t>
      </w:r>
      <w:r>
        <w:t xml:space="preserve"> = E</w:t>
      </w:r>
      <w:r>
        <w:rPr>
          <w:vertAlign w:val="subscript"/>
        </w:rPr>
        <w:t>Z</w:t>
      </w:r>
      <w:r w:rsidRPr="00767188">
        <w:rPr>
          <w:vertAlign w:val="subscript"/>
        </w:rPr>
        <w:t>2</w:t>
      </w:r>
      <w:r>
        <w:t xml:space="preserve"> and consequently </w:t>
      </w:r>
      <w:r>
        <w:rPr>
          <w:rFonts w:cstheme="minorHAnsi"/>
        </w:rPr>
        <w:t>ε</w:t>
      </w:r>
      <w:r>
        <w:rPr>
          <w:vertAlign w:val="subscript"/>
        </w:rPr>
        <w:t>2</w:t>
      </w:r>
      <w:r>
        <w:t xml:space="preserve"> * |E</w:t>
      </w:r>
      <w:r>
        <w:rPr>
          <w:vertAlign w:val="subscript"/>
        </w:rPr>
        <w:t>Z2</w:t>
      </w:r>
      <w:r>
        <w:t xml:space="preserve">| = </w:t>
      </w:r>
      <w:r>
        <w:rPr>
          <w:rFonts w:cstheme="minorHAnsi"/>
        </w:rPr>
        <w:t>ε</w:t>
      </w:r>
      <w:r>
        <w:rPr>
          <w:rFonts w:cstheme="minorHAnsi"/>
          <w:vertAlign w:val="subscript"/>
        </w:rPr>
        <w:t>1</w:t>
      </w:r>
      <w:r>
        <w:rPr>
          <w:rFonts w:cstheme="minorHAnsi"/>
        </w:rPr>
        <w:t xml:space="preserve"> * |E</w:t>
      </w:r>
      <w:r>
        <w:rPr>
          <w:rFonts w:cstheme="minorHAnsi"/>
          <w:vertAlign w:val="subscript"/>
        </w:rPr>
        <w:t>Z1</w:t>
      </w:r>
      <w:r>
        <w:rPr>
          <w:rFonts w:cstheme="minorHAnsi"/>
        </w:rPr>
        <w:t>|</w:t>
      </w:r>
      <w:r>
        <w:t xml:space="preserve">. This explains the drop in </w:t>
      </w:r>
      <w:proofErr w:type="spellStart"/>
      <w:r>
        <w:t>E</w:t>
      </w:r>
      <w:r>
        <w:rPr>
          <w:vertAlign w:val="subscript"/>
        </w:rPr>
        <w:t>z</w:t>
      </w:r>
      <w:proofErr w:type="spellEnd"/>
      <w:r>
        <w:t xml:space="preserve"> as it encounters the boundary between the mediums. As </w:t>
      </w:r>
      <w:r>
        <w:rPr>
          <w:rFonts w:cstheme="minorHAnsi"/>
        </w:rPr>
        <w:t>ε</w:t>
      </w:r>
      <w:r>
        <w:rPr>
          <w:vertAlign w:val="subscript"/>
        </w:rPr>
        <w:t>2</w:t>
      </w:r>
      <w:r>
        <w:t xml:space="preserve"> is greater than </w:t>
      </w:r>
      <w:r>
        <w:rPr>
          <w:rFonts w:cstheme="minorHAnsi"/>
        </w:rPr>
        <w:t>ε</w:t>
      </w:r>
      <w:r>
        <w:rPr>
          <w:vertAlign w:val="subscript"/>
        </w:rPr>
        <w:t>1</w:t>
      </w:r>
      <w:r>
        <w:t xml:space="preserve">, it follows that </w:t>
      </w:r>
      <w:r w:rsidR="001F3B8E">
        <w:t>|</w:t>
      </w:r>
      <w:r>
        <w:t>E</w:t>
      </w:r>
      <w:r>
        <w:rPr>
          <w:vertAlign w:val="subscript"/>
        </w:rPr>
        <w:t>Z2</w:t>
      </w:r>
      <w:r w:rsidR="001F3B8E">
        <w:t>|</w:t>
      </w:r>
      <w:r>
        <w:t xml:space="preserve"> &lt; </w:t>
      </w:r>
      <w:r w:rsidR="001F3B8E">
        <w:t>|</w:t>
      </w:r>
      <w:r>
        <w:t>E</w:t>
      </w:r>
      <w:r>
        <w:rPr>
          <w:vertAlign w:val="subscript"/>
        </w:rPr>
        <w:t>Z1</w:t>
      </w:r>
      <w:r w:rsidR="001F3B8E">
        <w:t>|. Figure 4 below depicts the scenario described.</w:t>
      </w:r>
    </w:p>
    <w:p w:rsidR="001F3B8E" w:rsidRDefault="001F3B8E" w:rsidP="001F3B8E">
      <w:pPr>
        <w:spacing w:line="480" w:lineRule="auto"/>
        <w:jc w:val="center"/>
        <w:rPr>
          <w:i/>
        </w:rPr>
      </w:pPr>
      <w:r w:rsidRPr="00A15632">
        <w:rPr>
          <w:noProof/>
        </w:rPr>
        <w:lastRenderedPageBreak/>
        <w:drawing>
          <wp:inline distT="0" distB="0" distL="0" distR="0">
            <wp:extent cx="5731510" cy="427588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75888"/>
                    </a:xfrm>
                    <a:prstGeom prst="rect">
                      <a:avLst/>
                    </a:prstGeom>
                    <a:noFill/>
                    <a:ln>
                      <a:noFill/>
                    </a:ln>
                  </pic:spPr>
                </pic:pic>
              </a:graphicData>
            </a:graphic>
          </wp:inline>
        </w:drawing>
      </w:r>
      <w:r>
        <w:rPr>
          <w:i/>
        </w:rPr>
        <w:t>Figure 4:</w:t>
      </w:r>
      <w:r w:rsidRPr="001F3B8E">
        <w:rPr>
          <w:i/>
        </w:rPr>
        <w:t xml:space="preserve"> </w:t>
      </w:r>
      <w:r>
        <w:rPr>
          <w:i/>
        </w:rPr>
        <w:t>Parallell</w:t>
      </w:r>
      <w:r w:rsidR="00396AA2">
        <w:rPr>
          <w:i/>
        </w:rPr>
        <w:t>y Polarized Wave Incident on a D</w:t>
      </w:r>
      <w:r>
        <w:rPr>
          <w:i/>
        </w:rPr>
        <w:t>ielectric (E</w:t>
      </w:r>
      <w:r>
        <w:rPr>
          <w:i/>
        </w:rPr>
        <w:softHyphen/>
      </w:r>
      <w:r>
        <w:rPr>
          <w:i/>
          <w:vertAlign w:val="subscript"/>
        </w:rPr>
        <w:t>r2</w:t>
      </w:r>
      <w:r>
        <w:rPr>
          <w:i/>
        </w:rPr>
        <w:t xml:space="preserve"> = 4, </w:t>
      </w:r>
      <w:r>
        <w:rPr>
          <w:rFonts w:cstheme="minorHAnsi"/>
          <w:i/>
        </w:rPr>
        <w:t>μ</w:t>
      </w:r>
      <w:r>
        <w:rPr>
          <w:i/>
          <w:vertAlign w:val="subscript"/>
        </w:rPr>
        <w:t>r2</w:t>
      </w:r>
      <w:r>
        <w:rPr>
          <w:i/>
        </w:rPr>
        <w:t xml:space="preserve"> = 1)</w:t>
      </w:r>
    </w:p>
    <w:p w:rsidR="00396AA2" w:rsidRDefault="001F3B8E" w:rsidP="00396AA2">
      <w:pPr>
        <w:pStyle w:val="ListParagraph"/>
        <w:numPr>
          <w:ilvl w:val="0"/>
          <w:numId w:val="1"/>
        </w:numPr>
        <w:spacing w:line="360" w:lineRule="auto"/>
        <w:rPr>
          <w:b/>
          <w:sz w:val="24"/>
          <w:szCs w:val="24"/>
        </w:rPr>
      </w:pPr>
      <w:r>
        <w:rPr>
          <w:b/>
          <w:sz w:val="24"/>
          <w:szCs w:val="24"/>
        </w:rPr>
        <w:t>A Dielectric Material to Air</w:t>
      </w:r>
      <w:r w:rsidR="00A74229">
        <w:rPr>
          <w:b/>
          <w:sz w:val="24"/>
          <w:szCs w:val="24"/>
        </w:rPr>
        <w:t xml:space="preserve"> – Critical Angle</w:t>
      </w:r>
    </w:p>
    <w:p w:rsidR="001F3B8E" w:rsidRDefault="001F3B8E" w:rsidP="00396AA2">
      <w:pPr>
        <w:pStyle w:val="ListParagraph"/>
        <w:spacing w:line="480" w:lineRule="auto"/>
        <w:ind w:left="0" w:firstLine="720"/>
        <w:rPr>
          <w:szCs w:val="24"/>
        </w:rPr>
      </w:pPr>
      <w:r w:rsidRPr="001F3B8E">
        <w:rPr>
          <w:szCs w:val="24"/>
        </w:rPr>
        <w:t xml:space="preserve">The case for a wave travelling through a Dielectric and encountering a boundary with air was </w:t>
      </w:r>
      <w:r>
        <w:rPr>
          <w:szCs w:val="24"/>
        </w:rPr>
        <w:t xml:space="preserve">dependent on the angle of incidence, </w:t>
      </w:r>
      <w:r>
        <w:rPr>
          <w:rFonts w:cstheme="minorHAnsi"/>
          <w:szCs w:val="24"/>
        </w:rPr>
        <w:t>θ</w:t>
      </w:r>
      <w:r>
        <w:rPr>
          <w:szCs w:val="24"/>
        </w:rPr>
        <w:t xml:space="preserve">. When the angle of incidence became greater than the critical angle for the 2 materials, the wave would experience attenuation in the second medium (in this case the second material was air). This is due to </w:t>
      </w:r>
      <w:proofErr w:type="spellStart"/>
      <w:r>
        <w:rPr>
          <w:szCs w:val="24"/>
        </w:rPr>
        <w:t>k</w:t>
      </w:r>
      <w:r>
        <w:rPr>
          <w:szCs w:val="24"/>
          <w:vertAlign w:val="subscript"/>
        </w:rPr>
        <w:t>tz</w:t>
      </w:r>
      <w:proofErr w:type="spellEnd"/>
      <w:r>
        <w:rPr>
          <w:szCs w:val="24"/>
        </w:rPr>
        <w:t xml:space="preserve"> becoming imaginary, and thus becoming an attenuation coefficient for the transmitted wave equation. Figure 5 below shows the case where </w:t>
      </w:r>
      <w:bookmarkStart w:id="1" w:name="_Hlk498269999"/>
      <w:r>
        <w:rPr>
          <w:rFonts w:cstheme="minorHAnsi"/>
          <w:szCs w:val="24"/>
        </w:rPr>
        <w:t>θ</w:t>
      </w:r>
      <w:r>
        <w:rPr>
          <w:szCs w:val="24"/>
        </w:rPr>
        <w:t xml:space="preserve"> &lt; </w:t>
      </w:r>
      <w:proofErr w:type="spellStart"/>
      <w:r>
        <w:rPr>
          <w:rFonts w:cstheme="minorHAnsi"/>
          <w:szCs w:val="24"/>
        </w:rPr>
        <w:t>θ</w:t>
      </w:r>
      <w:r>
        <w:rPr>
          <w:szCs w:val="24"/>
          <w:vertAlign w:val="subscript"/>
        </w:rPr>
        <w:t>C</w:t>
      </w:r>
      <w:bookmarkEnd w:id="1"/>
      <w:proofErr w:type="spellEnd"/>
      <w:r>
        <w:rPr>
          <w:szCs w:val="24"/>
        </w:rPr>
        <w:t xml:space="preserve"> and Figure 6 shows the case where </w:t>
      </w:r>
      <w:r>
        <w:rPr>
          <w:rFonts w:cstheme="minorHAnsi"/>
          <w:szCs w:val="24"/>
        </w:rPr>
        <w:t>θ</w:t>
      </w:r>
      <w:r>
        <w:rPr>
          <w:szCs w:val="24"/>
        </w:rPr>
        <w:t xml:space="preserve"> &gt; </w:t>
      </w:r>
      <w:proofErr w:type="spellStart"/>
      <w:r>
        <w:rPr>
          <w:rFonts w:cstheme="minorHAnsi"/>
          <w:szCs w:val="24"/>
        </w:rPr>
        <w:t>θ</w:t>
      </w:r>
      <w:r>
        <w:rPr>
          <w:szCs w:val="24"/>
          <w:vertAlign w:val="subscript"/>
        </w:rPr>
        <w:t>C</w:t>
      </w:r>
      <w:proofErr w:type="spellEnd"/>
      <w:r>
        <w:rPr>
          <w:szCs w:val="24"/>
        </w:rPr>
        <w:t xml:space="preserve">. </w:t>
      </w:r>
    </w:p>
    <w:p w:rsidR="001F3B8E" w:rsidRPr="001F3B8E" w:rsidRDefault="001F3B8E" w:rsidP="001F3B8E">
      <w:pPr>
        <w:spacing w:line="480" w:lineRule="auto"/>
        <w:jc w:val="center"/>
        <w:rPr>
          <w:i/>
          <w:szCs w:val="24"/>
        </w:rPr>
      </w:pPr>
      <w:r w:rsidRPr="00A15632">
        <w:rPr>
          <w:noProof/>
        </w:rPr>
        <w:lastRenderedPageBreak/>
        <w:drawing>
          <wp:inline distT="0" distB="0" distL="0" distR="0">
            <wp:extent cx="5727700" cy="42957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rPr>
          <w:i/>
          <w:szCs w:val="24"/>
        </w:rPr>
        <w:t xml:space="preserve">Figure 5: Perpendicularly Polarized </w:t>
      </w:r>
      <w:r w:rsidR="00396AA2">
        <w:rPr>
          <w:i/>
          <w:szCs w:val="24"/>
        </w:rPr>
        <w:t>Wave T</w:t>
      </w:r>
      <w:r>
        <w:rPr>
          <w:i/>
          <w:szCs w:val="24"/>
        </w:rPr>
        <w:t>ravelling from Dielectric (</w:t>
      </w:r>
      <w:r>
        <w:rPr>
          <w:i/>
        </w:rPr>
        <w:t>E</w:t>
      </w:r>
      <w:r>
        <w:rPr>
          <w:i/>
        </w:rPr>
        <w:softHyphen/>
      </w:r>
      <w:r>
        <w:rPr>
          <w:i/>
          <w:vertAlign w:val="subscript"/>
        </w:rPr>
        <w:t>r1</w:t>
      </w:r>
      <w:r>
        <w:rPr>
          <w:i/>
        </w:rPr>
        <w:t xml:space="preserve"> = 4, </w:t>
      </w:r>
      <w:r>
        <w:rPr>
          <w:rFonts w:cstheme="minorHAnsi"/>
          <w:i/>
        </w:rPr>
        <w:t>μ</w:t>
      </w:r>
      <w:r>
        <w:rPr>
          <w:i/>
          <w:vertAlign w:val="subscript"/>
        </w:rPr>
        <w:t>r1</w:t>
      </w:r>
      <w:r>
        <w:rPr>
          <w:i/>
        </w:rPr>
        <w:t xml:space="preserve"> = 1) to </w:t>
      </w:r>
      <w:r w:rsidR="00396AA2">
        <w:rPr>
          <w:i/>
        </w:rPr>
        <w:t>A</w:t>
      </w:r>
      <w:r>
        <w:rPr>
          <w:i/>
        </w:rPr>
        <w:t xml:space="preserve">ir with </w:t>
      </w:r>
      <w:r w:rsidRPr="001F3B8E">
        <w:rPr>
          <w:i/>
        </w:rPr>
        <w:t xml:space="preserve">θ &lt; </w:t>
      </w:r>
      <w:proofErr w:type="spellStart"/>
      <w:r w:rsidRPr="001F3B8E">
        <w:rPr>
          <w:i/>
        </w:rPr>
        <w:t>θ</w:t>
      </w:r>
      <w:r w:rsidRPr="001F3B8E">
        <w:rPr>
          <w:i/>
          <w:vertAlign w:val="subscript"/>
        </w:rPr>
        <w:t>C</w:t>
      </w:r>
      <w:proofErr w:type="spellEnd"/>
    </w:p>
    <w:p w:rsidR="001F3B8E" w:rsidRDefault="001F3B8E" w:rsidP="001F3B8E">
      <w:pPr>
        <w:spacing w:line="480" w:lineRule="auto"/>
        <w:jc w:val="center"/>
        <w:rPr>
          <w:i/>
          <w:vertAlign w:val="subscript"/>
        </w:rPr>
      </w:pPr>
      <w:r w:rsidRPr="00A15632">
        <w:rPr>
          <w:noProof/>
        </w:rPr>
        <w:lastRenderedPageBreak/>
        <w:drawing>
          <wp:inline distT="0" distB="0" distL="0" distR="0">
            <wp:extent cx="5727700" cy="429577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rsidR="00A74229" w:rsidRPr="00A74229">
        <w:rPr>
          <w:i/>
          <w:szCs w:val="24"/>
        </w:rPr>
        <w:t xml:space="preserve"> </w:t>
      </w:r>
      <w:r w:rsidR="00A74229">
        <w:rPr>
          <w:i/>
          <w:szCs w:val="24"/>
        </w:rPr>
        <w:t xml:space="preserve">Figure </w:t>
      </w:r>
      <w:r w:rsidR="00A74229">
        <w:rPr>
          <w:i/>
          <w:szCs w:val="24"/>
        </w:rPr>
        <w:t>6</w:t>
      </w:r>
      <w:r w:rsidR="00396AA2">
        <w:rPr>
          <w:i/>
          <w:szCs w:val="24"/>
        </w:rPr>
        <w:t>: Perpendicularly Polarized Wave T</w:t>
      </w:r>
      <w:r w:rsidR="00A74229">
        <w:rPr>
          <w:i/>
          <w:szCs w:val="24"/>
        </w:rPr>
        <w:t>ravelling from Dielectric (</w:t>
      </w:r>
      <w:r w:rsidR="00A74229">
        <w:rPr>
          <w:i/>
        </w:rPr>
        <w:t>E</w:t>
      </w:r>
      <w:r w:rsidR="00A74229">
        <w:rPr>
          <w:i/>
        </w:rPr>
        <w:softHyphen/>
      </w:r>
      <w:r w:rsidR="00A74229">
        <w:rPr>
          <w:i/>
          <w:vertAlign w:val="subscript"/>
        </w:rPr>
        <w:t>r1</w:t>
      </w:r>
      <w:r w:rsidR="00A74229">
        <w:rPr>
          <w:i/>
        </w:rPr>
        <w:t xml:space="preserve"> = 4, </w:t>
      </w:r>
      <w:r w:rsidR="00A74229">
        <w:rPr>
          <w:rFonts w:cstheme="minorHAnsi"/>
          <w:i/>
        </w:rPr>
        <w:t>μ</w:t>
      </w:r>
      <w:r w:rsidR="00A74229">
        <w:rPr>
          <w:i/>
          <w:vertAlign w:val="subscript"/>
        </w:rPr>
        <w:t>r1</w:t>
      </w:r>
      <w:r w:rsidR="00396AA2">
        <w:rPr>
          <w:i/>
        </w:rPr>
        <w:t xml:space="preserve"> = 1) to A</w:t>
      </w:r>
      <w:r w:rsidR="00A74229">
        <w:rPr>
          <w:i/>
        </w:rPr>
        <w:t xml:space="preserve">ir with </w:t>
      </w:r>
      <w:r w:rsidR="00A74229">
        <w:rPr>
          <w:i/>
        </w:rPr>
        <w:t>θ &gt;</w:t>
      </w:r>
      <w:r w:rsidR="00A74229" w:rsidRPr="001F3B8E">
        <w:rPr>
          <w:i/>
        </w:rPr>
        <w:t xml:space="preserve"> </w:t>
      </w:r>
      <w:proofErr w:type="spellStart"/>
      <w:r w:rsidR="00A74229" w:rsidRPr="001F3B8E">
        <w:rPr>
          <w:i/>
        </w:rPr>
        <w:t>θ</w:t>
      </w:r>
      <w:r w:rsidR="00A74229" w:rsidRPr="001F3B8E">
        <w:rPr>
          <w:i/>
          <w:vertAlign w:val="subscript"/>
        </w:rPr>
        <w:t>C</w:t>
      </w:r>
      <w:proofErr w:type="spellEnd"/>
    </w:p>
    <w:p w:rsidR="00A74229" w:rsidRDefault="00396AA2" w:rsidP="00396AA2">
      <w:pPr>
        <w:pStyle w:val="ListParagraph"/>
        <w:numPr>
          <w:ilvl w:val="0"/>
          <w:numId w:val="1"/>
        </w:numPr>
        <w:spacing w:line="240" w:lineRule="auto"/>
        <w:rPr>
          <w:b/>
          <w:sz w:val="28"/>
          <w:szCs w:val="28"/>
        </w:rPr>
      </w:pPr>
      <w:r>
        <w:rPr>
          <w:b/>
          <w:sz w:val="28"/>
          <w:szCs w:val="28"/>
        </w:rPr>
        <w:t>Air to a Dissipative Medium</w:t>
      </w:r>
    </w:p>
    <w:p w:rsidR="00396AA2" w:rsidRDefault="00396AA2" w:rsidP="00396AA2">
      <w:pPr>
        <w:spacing w:line="480" w:lineRule="auto"/>
        <w:ind w:firstLine="720"/>
      </w:pPr>
      <w:r>
        <w:t xml:space="preserve">In the case where a wave is incident on a </w:t>
      </w:r>
      <w:r w:rsidR="00F2748A">
        <w:t>dissipative</w:t>
      </w:r>
      <w:r>
        <w:t xml:space="preserve"> material, the transmitted wave will be dissipated. This is due to the imaginary part of the permittivity constant. A material with a conductivity will result in a permittivity constant with an imaginary part and consequently cause the wave number, </w:t>
      </w:r>
      <w:proofErr w:type="spellStart"/>
      <w:r>
        <w:t>k</w:t>
      </w:r>
      <w:r>
        <w:rPr>
          <w:vertAlign w:val="subscript"/>
        </w:rPr>
        <w:t>tz</w:t>
      </w:r>
      <w:proofErr w:type="spellEnd"/>
      <w:r>
        <w:t>, to also have an imaginary part. This will result in an attenuating constant for the wave travelling in the second medium. Figure 7 shows the described scenario in simulation.</w:t>
      </w:r>
    </w:p>
    <w:p w:rsidR="00396AA2" w:rsidRDefault="00396AA2" w:rsidP="00396AA2">
      <w:pPr>
        <w:spacing w:line="480" w:lineRule="auto"/>
        <w:jc w:val="center"/>
        <w:rPr>
          <w:rFonts w:cstheme="minorHAnsi"/>
          <w:i/>
        </w:rPr>
      </w:pPr>
      <w:r w:rsidRPr="00A15632">
        <w:rPr>
          <w:noProof/>
        </w:rPr>
        <w:lastRenderedPageBreak/>
        <w:drawing>
          <wp:inline distT="0" distB="0" distL="0" distR="0">
            <wp:extent cx="5727700" cy="429577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rPr>
          <w:i/>
        </w:rPr>
        <w:t>Figure 7: Perpendicularly Polarized Wave Incident on a Dissipating Material</w:t>
      </w:r>
      <w:r w:rsidR="00F2748A">
        <w:rPr>
          <w:i/>
        </w:rPr>
        <w:t xml:space="preserve"> (</w:t>
      </w:r>
      <w:r w:rsidR="00F2748A">
        <w:rPr>
          <w:rFonts w:cstheme="minorHAnsi"/>
          <w:i/>
        </w:rPr>
        <w:t>ε</w:t>
      </w:r>
      <w:r w:rsidR="00F2748A">
        <w:rPr>
          <w:rFonts w:cstheme="minorHAnsi"/>
          <w:i/>
          <w:vertAlign w:val="subscript"/>
        </w:rPr>
        <w:t>r2</w:t>
      </w:r>
      <w:r w:rsidR="00F2748A">
        <w:rPr>
          <w:rFonts w:cstheme="minorHAnsi"/>
          <w:i/>
        </w:rPr>
        <w:t xml:space="preserve"> = 10, μ</w:t>
      </w:r>
      <w:r w:rsidR="00F2748A">
        <w:rPr>
          <w:rFonts w:cstheme="minorHAnsi"/>
          <w:i/>
          <w:vertAlign w:val="subscript"/>
        </w:rPr>
        <w:t>r2</w:t>
      </w:r>
      <w:r w:rsidR="00F2748A">
        <w:rPr>
          <w:rFonts w:cstheme="minorHAnsi"/>
          <w:i/>
        </w:rPr>
        <w:t xml:space="preserve"> = </w:t>
      </w:r>
      <w:r w:rsidR="00654E41">
        <w:rPr>
          <w:rFonts w:cstheme="minorHAnsi"/>
          <w:i/>
        </w:rPr>
        <w:t>1</w:t>
      </w:r>
      <w:r w:rsidR="00F2748A">
        <w:rPr>
          <w:rFonts w:cstheme="minorHAnsi"/>
          <w:i/>
        </w:rPr>
        <w:t>, σ</w:t>
      </w:r>
      <w:r w:rsidR="00F2748A">
        <w:rPr>
          <w:rFonts w:cstheme="minorHAnsi"/>
          <w:i/>
          <w:vertAlign w:val="subscript"/>
        </w:rPr>
        <w:t>2</w:t>
      </w:r>
      <w:r w:rsidR="00F2748A">
        <w:rPr>
          <w:rFonts w:cstheme="minorHAnsi"/>
          <w:i/>
        </w:rPr>
        <w:t xml:space="preserve"> = 0.01[S/m])</w:t>
      </w:r>
    </w:p>
    <w:p w:rsidR="00F2748A" w:rsidRDefault="00F2748A" w:rsidP="00F2748A">
      <w:pPr>
        <w:pStyle w:val="ListParagraph"/>
        <w:numPr>
          <w:ilvl w:val="0"/>
          <w:numId w:val="1"/>
        </w:numPr>
        <w:spacing w:line="240" w:lineRule="auto"/>
        <w:rPr>
          <w:b/>
          <w:sz w:val="28"/>
          <w:szCs w:val="28"/>
        </w:rPr>
      </w:pPr>
      <w:r>
        <w:rPr>
          <w:b/>
          <w:sz w:val="28"/>
          <w:szCs w:val="28"/>
        </w:rPr>
        <w:t>Brewster Angle</w:t>
      </w:r>
    </w:p>
    <w:p w:rsidR="00F2748A" w:rsidRPr="00654E41" w:rsidRDefault="00F2748A" w:rsidP="00F2748A">
      <w:pPr>
        <w:spacing w:line="480" w:lineRule="auto"/>
        <w:ind w:firstLine="720"/>
      </w:pPr>
      <w:bookmarkStart w:id="2" w:name="_Hlk498270944"/>
      <w:r>
        <w:t xml:space="preserve">At a certain angle for parallel polarization, the entire wave will be transmitted and </w:t>
      </w:r>
      <w:r w:rsidR="00654E41">
        <w:t xml:space="preserve">none of it will be reflected. This is termed the Brewster Angle. This simulation is shown below in Figure 8. Note that the step down at the boundary for E(z) is due to </w:t>
      </w:r>
      <w:r w:rsidR="00654E41" w:rsidRPr="00654E41">
        <w:rPr>
          <w:rFonts w:cstheme="minorHAnsi"/>
        </w:rPr>
        <w:t>ε</w:t>
      </w:r>
      <w:r w:rsidR="00654E41">
        <w:rPr>
          <w:rFonts w:cstheme="minorHAnsi"/>
          <w:vertAlign w:val="subscript"/>
        </w:rPr>
        <w:t>r1</w:t>
      </w:r>
      <w:r w:rsidR="00654E41" w:rsidRPr="00654E41">
        <w:rPr>
          <w:rFonts w:cstheme="minorHAnsi"/>
        </w:rPr>
        <w:t xml:space="preserve"> being </w:t>
      </w:r>
      <w:r w:rsidR="00654E41">
        <w:rPr>
          <w:rFonts w:cstheme="minorHAnsi"/>
        </w:rPr>
        <w:t>1</w:t>
      </w:r>
      <w:r w:rsidR="00654E41" w:rsidRPr="00654E41">
        <w:rPr>
          <w:rFonts w:cstheme="minorHAnsi"/>
        </w:rPr>
        <w:t xml:space="preserve"> and </w:t>
      </w:r>
      <w:r w:rsidR="00654E41" w:rsidRPr="00654E41">
        <w:rPr>
          <w:rFonts w:cstheme="minorHAnsi"/>
        </w:rPr>
        <w:t>ε</w:t>
      </w:r>
      <w:r w:rsidR="00654E41" w:rsidRPr="00654E41">
        <w:rPr>
          <w:rFonts w:cstheme="minorHAnsi"/>
          <w:vertAlign w:val="subscript"/>
        </w:rPr>
        <w:t>r</w:t>
      </w:r>
      <w:r w:rsidR="00654E41">
        <w:rPr>
          <w:rFonts w:cstheme="minorHAnsi"/>
          <w:vertAlign w:val="subscript"/>
        </w:rPr>
        <w:t>2</w:t>
      </w:r>
      <w:r w:rsidR="00654E41" w:rsidRPr="00654E41">
        <w:rPr>
          <w:rFonts w:cstheme="minorHAnsi"/>
        </w:rPr>
        <w:t xml:space="preserve"> being 4</w:t>
      </w:r>
      <w:r w:rsidR="00654E41">
        <w:rPr>
          <w:rFonts w:cstheme="minorHAnsi"/>
        </w:rPr>
        <w:t>. This follows the discussion earlier in the case for Air to a Dielectric Material regarding E</w:t>
      </w:r>
      <w:r w:rsidR="00654E41">
        <w:rPr>
          <w:rFonts w:cstheme="minorHAnsi"/>
          <w:vertAlign w:val="subscript"/>
        </w:rPr>
        <w:t>z1</w:t>
      </w:r>
      <w:r w:rsidR="00654E41">
        <w:rPr>
          <w:rFonts w:cstheme="minorHAnsi"/>
        </w:rPr>
        <w:t xml:space="preserve"> being equivalent to E</w:t>
      </w:r>
      <w:r w:rsidR="00654E41">
        <w:rPr>
          <w:rFonts w:cstheme="minorHAnsi"/>
          <w:vertAlign w:val="subscript"/>
        </w:rPr>
        <w:t>Z2</w:t>
      </w:r>
      <w:r w:rsidR="00654E41">
        <w:rPr>
          <w:rFonts w:cstheme="minorHAnsi"/>
        </w:rPr>
        <w:t>.</w:t>
      </w:r>
    </w:p>
    <w:p w:rsidR="00F2748A" w:rsidRPr="00654E41" w:rsidRDefault="00F2748A" w:rsidP="00F2748A">
      <w:pPr>
        <w:spacing w:line="480" w:lineRule="auto"/>
        <w:jc w:val="center"/>
        <w:rPr>
          <w:i/>
        </w:rPr>
      </w:pPr>
      <w:r w:rsidRPr="00A15632">
        <w:rPr>
          <w:noProof/>
        </w:rPr>
        <w:lastRenderedPageBreak/>
        <w:drawing>
          <wp:inline distT="0" distB="0" distL="0" distR="0">
            <wp:extent cx="5727700" cy="4295775"/>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rsidR="00654E41">
        <w:rPr>
          <w:i/>
        </w:rPr>
        <w:t>Figure 8: Parallelly Polarized Wave Incident at Brewster Angle (</w:t>
      </w:r>
      <w:r w:rsidR="00654E41">
        <w:rPr>
          <w:rFonts w:cstheme="minorHAnsi"/>
          <w:i/>
        </w:rPr>
        <w:t>ε</w:t>
      </w:r>
      <w:r w:rsidR="00654E41">
        <w:rPr>
          <w:rFonts w:cstheme="minorHAnsi"/>
          <w:i/>
          <w:vertAlign w:val="subscript"/>
        </w:rPr>
        <w:t>r2</w:t>
      </w:r>
      <w:r w:rsidR="00654E41">
        <w:rPr>
          <w:rFonts w:cstheme="minorHAnsi"/>
          <w:i/>
        </w:rPr>
        <w:t xml:space="preserve"> = 4</w:t>
      </w:r>
      <w:r w:rsidR="00654E41">
        <w:rPr>
          <w:rFonts w:cstheme="minorHAnsi"/>
          <w:i/>
        </w:rPr>
        <w:t>, μ</w:t>
      </w:r>
      <w:r w:rsidR="00654E41">
        <w:rPr>
          <w:rFonts w:cstheme="minorHAnsi"/>
          <w:i/>
          <w:vertAlign w:val="subscript"/>
        </w:rPr>
        <w:t>r2</w:t>
      </w:r>
      <w:r w:rsidR="00654E41">
        <w:rPr>
          <w:rFonts w:cstheme="minorHAnsi"/>
          <w:i/>
        </w:rPr>
        <w:t xml:space="preserve"> = 1)</w:t>
      </w:r>
    </w:p>
    <w:bookmarkEnd w:id="2"/>
    <w:p w:rsidR="00F2748A" w:rsidRDefault="00F2748A" w:rsidP="00F2748A">
      <w:pPr>
        <w:pStyle w:val="ListParagraph"/>
        <w:numPr>
          <w:ilvl w:val="0"/>
          <w:numId w:val="1"/>
        </w:numPr>
        <w:spacing w:line="240" w:lineRule="auto"/>
        <w:rPr>
          <w:b/>
          <w:sz w:val="28"/>
          <w:szCs w:val="28"/>
        </w:rPr>
      </w:pPr>
      <w:r>
        <w:rPr>
          <w:b/>
          <w:sz w:val="28"/>
          <w:szCs w:val="28"/>
        </w:rPr>
        <w:t>Skin Effect</w:t>
      </w:r>
    </w:p>
    <w:p w:rsidR="00F2748A" w:rsidRDefault="00654E41" w:rsidP="00F2748A">
      <w:pPr>
        <w:spacing w:line="480" w:lineRule="auto"/>
        <w:ind w:left="360" w:firstLine="360"/>
      </w:pPr>
      <w:r>
        <w:t xml:space="preserve">This Skin effect describes the tendency of current to flow at the surface of the conductor as opposed to evenly throughout the conductor. </w:t>
      </w:r>
      <w:r w:rsidR="00F9693B">
        <w:t>Figure 9 depicts the decrease in current density resulting from the dissipating E-field in the second material. The E-field dissipates as it travels further into the second material, consequently the current density also decreases as the distance from the surface or boundary increases.</w:t>
      </w:r>
    </w:p>
    <w:p w:rsidR="00F2748A" w:rsidRPr="00F9693B" w:rsidRDefault="00F2748A" w:rsidP="00F2748A">
      <w:pPr>
        <w:spacing w:line="480" w:lineRule="auto"/>
        <w:jc w:val="center"/>
        <w:rPr>
          <w:i/>
        </w:rPr>
      </w:pPr>
      <w:r w:rsidRPr="00A15632">
        <w:rPr>
          <w:noProof/>
        </w:rPr>
        <w:lastRenderedPageBreak/>
        <w:drawing>
          <wp:inline distT="0" distB="0" distL="0" distR="0">
            <wp:extent cx="5727700" cy="42957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rsidR="00F9693B">
        <w:rPr>
          <w:i/>
        </w:rPr>
        <w:t>Figure 9: The Skin Effect for a Conducting Material</w:t>
      </w:r>
    </w:p>
    <w:p w:rsidR="00F2748A" w:rsidRDefault="00F2748A" w:rsidP="00F2748A">
      <w:pPr>
        <w:pStyle w:val="ListParagraph"/>
        <w:numPr>
          <w:ilvl w:val="0"/>
          <w:numId w:val="1"/>
        </w:numPr>
        <w:spacing w:line="240" w:lineRule="auto"/>
        <w:rPr>
          <w:b/>
          <w:sz w:val="28"/>
          <w:szCs w:val="28"/>
        </w:rPr>
      </w:pPr>
      <w:r>
        <w:rPr>
          <w:b/>
          <w:sz w:val="28"/>
          <w:szCs w:val="28"/>
        </w:rPr>
        <w:t>Evanescent Waves</w:t>
      </w:r>
    </w:p>
    <w:p w:rsidR="00F2748A" w:rsidRDefault="00E5039F" w:rsidP="00F2748A">
      <w:pPr>
        <w:spacing w:line="480" w:lineRule="auto"/>
        <w:ind w:left="360" w:firstLine="360"/>
      </w:pPr>
      <w:r>
        <w:t>An evanescent wave is one in which no real power is dissipated despite the wave attenuating. This is dependent on whether the wave frequency is less than the plasma frequency of the medium. If the wave frequency is less than the plasma frequency, then the wave number will be imaginary. This results in an attenuating transmitted wave.</w:t>
      </w:r>
      <w:r w:rsidR="0090658D">
        <w:t xml:space="preserve"> Figure 10 below shows the scenario described prior.</w:t>
      </w:r>
    </w:p>
    <w:p w:rsidR="00F2748A" w:rsidRDefault="00F2748A" w:rsidP="00F2748A">
      <w:pPr>
        <w:spacing w:line="480" w:lineRule="auto"/>
        <w:jc w:val="center"/>
        <w:rPr>
          <w:i/>
        </w:rPr>
      </w:pPr>
      <w:r w:rsidRPr="00A15632">
        <w:rPr>
          <w:noProof/>
        </w:rPr>
        <w:lastRenderedPageBreak/>
        <w:drawing>
          <wp:inline distT="0" distB="0" distL="0" distR="0">
            <wp:extent cx="5727700" cy="429577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rsidR="0090658D">
        <w:rPr>
          <w:i/>
        </w:rPr>
        <w:t>Figure 10: Evanescent Wave Attenuation due to Imaginary Wave Number</w:t>
      </w:r>
    </w:p>
    <w:p w:rsidR="0090658D" w:rsidRDefault="0090658D" w:rsidP="0090658D">
      <w:pPr>
        <w:spacing w:line="480" w:lineRule="auto"/>
        <w:rPr>
          <w:sz w:val="28"/>
        </w:rPr>
      </w:pPr>
      <w:r>
        <w:rPr>
          <w:i/>
          <w:sz w:val="28"/>
        </w:rPr>
        <w:t>Conclusion</w:t>
      </w:r>
    </w:p>
    <w:p w:rsidR="0090658D" w:rsidRPr="0090658D" w:rsidRDefault="0090658D" w:rsidP="0090658D">
      <w:pPr>
        <w:spacing w:line="480" w:lineRule="auto"/>
      </w:pPr>
      <w:r>
        <w:rPr>
          <w:sz w:val="28"/>
        </w:rPr>
        <w:tab/>
      </w:r>
      <w:r>
        <w:t xml:space="preserve">The transmission and reflection of an electromagnetic wave at a boundary is dependent on not only the relative permittivity and permeability of the materials, but also on the conductivity of the materials, and the angle of incidence. Not all of these variables </w:t>
      </w:r>
      <w:proofErr w:type="gramStart"/>
      <w:r>
        <w:t>is</w:t>
      </w:r>
      <w:proofErr w:type="gramEnd"/>
      <w:r>
        <w:t xml:space="preserve"> important in every case, but specific interactions between certain mediums can result in the need to monitor different variables to fully conceptualize the scenario being depicted by the graphs simulated.</w:t>
      </w:r>
    </w:p>
    <w:sectPr w:rsidR="0090658D" w:rsidRPr="00906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D6CBD"/>
    <w:multiLevelType w:val="hybridMultilevel"/>
    <w:tmpl w:val="2AC4F53C"/>
    <w:lvl w:ilvl="0" w:tplc="8C4A6148">
      <w:start w:val="1"/>
      <w:numFmt w:val="decimal"/>
      <w:lvlText w:val="%1)"/>
      <w:lvlJc w:val="left"/>
      <w:pPr>
        <w:ind w:left="720" w:hanging="360"/>
      </w:pPr>
      <w:rPr>
        <w:rFonts w:hint="default"/>
        <w:b/>
        <w:sz w:val="24"/>
        <w:szCs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272"/>
    <w:rsid w:val="00017FA1"/>
    <w:rsid w:val="00084931"/>
    <w:rsid w:val="000F1439"/>
    <w:rsid w:val="001F1C31"/>
    <w:rsid w:val="001F3A1F"/>
    <w:rsid w:val="001F3B8E"/>
    <w:rsid w:val="00320C96"/>
    <w:rsid w:val="00396AA2"/>
    <w:rsid w:val="003D0C41"/>
    <w:rsid w:val="003D35B3"/>
    <w:rsid w:val="005C7E69"/>
    <w:rsid w:val="00654E41"/>
    <w:rsid w:val="00767188"/>
    <w:rsid w:val="00842858"/>
    <w:rsid w:val="0087450D"/>
    <w:rsid w:val="0090658D"/>
    <w:rsid w:val="00A74229"/>
    <w:rsid w:val="00A96E81"/>
    <w:rsid w:val="00AC4B49"/>
    <w:rsid w:val="00AF1EDF"/>
    <w:rsid w:val="00B96AE6"/>
    <w:rsid w:val="00C97A6C"/>
    <w:rsid w:val="00D41ED5"/>
    <w:rsid w:val="00E2658E"/>
    <w:rsid w:val="00E5039F"/>
    <w:rsid w:val="00E739D7"/>
    <w:rsid w:val="00EC1817"/>
    <w:rsid w:val="00F2748A"/>
    <w:rsid w:val="00F76272"/>
    <w:rsid w:val="00F945AA"/>
    <w:rsid w:val="00F9693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12E7"/>
  <w15:chartTrackingRefBased/>
  <w15:docId w15:val="{18C8F38A-29A5-42ED-AF3F-C6350963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4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272"/>
    <w:rPr>
      <w:color w:val="808080"/>
    </w:rPr>
  </w:style>
  <w:style w:type="paragraph" w:styleId="ListParagraph">
    <w:name w:val="List Paragraph"/>
    <w:basedOn w:val="Normal"/>
    <w:uiPriority w:val="34"/>
    <w:qFormat/>
    <w:rsid w:val="00320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20BCA8-4963-4B4D-A51B-AF326B8CC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4493</TotalTime>
  <Pages>12</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Hitchcock</dc:creator>
  <cp:keywords/>
  <dc:description/>
  <cp:lastModifiedBy>Ethan Hitchcock</cp:lastModifiedBy>
  <cp:revision>6</cp:revision>
  <dcterms:created xsi:type="dcterms:W3CDTF">2017-11-09T17:32:00Z</dcterms:created>
  <dcterms:modified xsi:type="dcterms:W3CDTF">2017-11-12T23:59:00Z</dcterms:modified>
</cp:coreProperties>
</file>