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30/08/2026 — V1.19</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Fond non-lu &amp; points rouges » en 4. Fonctionnalités transverses pour le détail du mécanisme commun aux trois murs.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Fond non-lu &amp; points rouges » en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r>
        <w:tc>
          <w:tcPr>
            <w:tcW w:type="dxa" w:w="4853"/>
          </w:tcPr>
          <w:p>
            <w:pPr>
              <w:jc w:val="left"/>
            </w:pPr>
            <w:r>
              <w:rPr>
                <w:rFonts w:ascii="Arial" w:hAnsi="Arial"/>
                <w:b/>
                <w:color w:val="1A1A1A"/>
                <w:sz w:val="18"/>
              </w:rPr>
              <w:t>Fond non-lu &amp; points rouges (Entraide/Soutien/Nouvelles)</w:t>
            </w:r>
          </w:p>
        </w:tc>
        <w:tc>
          <w:tcPr>
            <w:tcW w:type="dxa" w:w="4853"/>
          </w:tcPr>
          <w:p>
            <w:pPr>
              <w:jc w:val="left"/>
            </w:pPr>
            <w:r>
              <w:rPr>
                <w:rFonts w:ascii="Arial" w:hAnsi="Arial"/>
                <w:b w:val="0"/>
                <w:color w:val="1A1A1A"/>
                <w:sz w:val="18"/>
              </w:rPr>
              <w:t>Depuis le 30/08/2026 (PR #342), mécanisme partagé (lib/wallUnread.ts) : chaque publication d'un autre auteur sur les murs Entraide, Soutien et Nouvelles s'affiche sur un fond pastel orange tant qu'elle n'a pas défilé dans la zone visible de l'écran pour ce viewer (pas à la simple ouverture de l'onglet) ;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Remplace, pour Entraide, l'ancien mécanisme à horodatage unique qui marquait tout « vu » dès l'ouverture de l'écran.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