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16/08/2026 — V1.2</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 Intervenants · Soins · Soutien · Compte — Souvenirs et Entraide sont remplacés par ces deux onglets dédiés (voir section 7.3),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90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90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un créneau sur lequel il a déjà une intervention programmée (depuis Créneaux ou depuis Soins → + Ajouter une intervention), un popup thémé « Chevauchement » l'indique, à la place de l'ancienne alerte système native.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les publications rédigées par un intervenant ou par l'admin ne sont visibles que par les intervenants et l'admin (canal séparé), sauf si l'admin autorise leur visibilité aux visiteurs via une bascule dans l'en-tête ; les publications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Soins (planning mensuel de ses interventions, bascule « Mes interventions / Tous », ajout direct d'une intervention pour soi-même).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depuis Accueil → Calendrier, juste sous la bascule « Afficher mes créneaux » (ligne « 🗂️ Mes Espaces Patients », visible uniquement en mode intervenant)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ouvre une édition complète du jour, de l'horaire et du type de soin — pas d'annulation possible depuis cet écran, seulement une modification. En cas d'échec (créneau devenu indisponible), le soin d'origine est automatiquement restauré.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