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Data Dictionary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SHHADID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Household address ID. Used to differentiate households spawned from an original sample household.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SPANEL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Panel year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SSUID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Sample unit identifier. This identifier is created by scrambling together PSU, Sequence #1, Sequence #2, and the Frame Indicator for a case. It may be used in matching sample units from different waves.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SWAVE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Wave number of interview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PNUM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Person number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MONTHCODE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Value of reference month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WPFINWGT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Final person weight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TAGE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Age as of last birthday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EEDUC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Highest level of school completed or the highest degree received by December of reference year.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EEDUC == 31 ~ "Less than 1st grade",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EEDUC == 32 ~ "1st-4th grade",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EEDUC == 33 ~ "5th or 6th grade",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EEDUC == 34 ~ "7th or 8th grade",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EEDUC == 35 ~ "9th grade",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EEDUC == 36 ~ "10th grade",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EEDUC == 37 ~ "11th grade",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EEDUC == 38 ~ "12th grade, no diploma",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EEDUC == 39 ~ "High School Graduate",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EEDUC == 40 ~ "Some college credit, less than 1 year",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EEDUC == 41 ~ "1+ years of college, no degree",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EEDUC == 42 ~ "Associate's degree",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EEDUC == 43 ~ "Bachelor's degree",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EEDUC == 44 ~ "Master's degree",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EEDUC == 45 ~ "Professional School degree",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EEDUC == 46 ~ "Doctorate degree"</w:t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ESEX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Sex of this person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ESEX == 1 ~ "Male",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ESEX == 2 ~ "Female",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EORIGIN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Is of Hispanic, Latino, or Spanish origin?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EORIGIN == 1 ~ "Yes",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EORIGIN == 2 ~ "No",</w:t>
      </w:r>
    </w:p>
    <w:p w:rsidR="00000000" w:rsidDel="00000000" w:rsidP="00000000" w:rsidRDefault="00000000" w:rsidRPr="00000000" w14:paraId="0000002C">
      <w:pPr>
        <w:pStyle w:val="Heading2"/>
        <w:rPr/>
      </w:pPr>
      <w:r w:rsidDel="00000000" w:rsidR="00000000" w:rsidRPr="00000000">
        <w:rPr>
          <w:rtl w:val="0"/>
        </w:rPr>
        <w:t xml:space="preserve">ERACE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What race(s) does consider oneself to be?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ERACE == 1 ~ "White alone",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ERACE == 2 ~ "Black alone",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ERACE == 3 ~ "Asian alone",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ERACE == 4 ~ "Residual",</w:t>
      </w:r>
    </w:p>
    <w:p w:rsidR="00000000" w:rsidDel="00000000" w:rsidP="00000000" w:rsidRDefault="00000000" w:rsidRPr="00000000" w14:paraId="00000032">
      <w:pPr>
        <w:pStyle w:val="Heading2"/>
        <w:rPr/>
      </w:pPr>
      <w:r w:rsidDel="00000000" w:rsidR="00000000" w:rsidRPr="00000000">
        <w:rPr>
          <w:rtl w:val="0"/>
        </w:rPr>
        <w:t xml:space="preserve">EBORNUS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Was born in the United States?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EBORNUS == 1 ~ "Yes",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EBORNUS == 2 ~ "No",</w:t>
      </w:r>
    </w:p>
    <w:p w:rsidR="00000000" w:rsidDel="00000000" w:rsidP="00000000" w:rsidRDefault="00000000" w:rsidRPr="00000000" w14:paraId="00000036">
      <w:pPr>
        <w:pStyle w:val="Heading2"/>
        <w:rPr/>
      </w:pPr>
      <w:r w:rsidDel="00000000" w:rsidR="00000000" w:rsidRPr="00000000">
        <w:rPr>
          <w:rtl w:val="0"/>
        </w:rPr>
        <w:t xml:space="preserve">ECITIZEN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Is a citizen of the United States?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ECITIZEN == 1 ~ "Yes",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ECITIZEN == 2 ~ "No",</w:t>
      </w:r>
    </w:p>
    <w:p w:rsidR="00000000" w:rsidDel="00000000" w:rsidP="00000000" w:rsidRDefault="00000000" w:rsidRPr="00000000" w14:paraId="0000003A">
      <w:pPr>
        <w:pStyle w:val="Heading2"/>
        <w:rPr/>
      </w:pPr>
      <w:r w:rsidDel="00000000" w:rsidR="00000000" w:rsidRPr="00000000">
        <w:rPr>
          <w:rtl w:val="0"/>
        </w:rPr>
        <w:t xml:space="preserve">EMS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Current marital status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EMS == 1 ~ "Married, spouse present",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EMS == 2 ~ "Married, spouse absent",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EMS == 3 ~ "Widowed",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EMS == 4 ~ "Divorced",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EMS == 5 ~ "Separated",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EMS == 6 ~ "Never married",</w:t>
      </w:r>
    </w:p>
    <w:p w:rsidR="00000000" w:rsidDel="00000000" w:rsidP="00000000" w:rsidRDefault="00000000" w:rsidRPr="00000000" w14:paraId="00000042">
      <w:pPr>
        <w:pStyle w:val="Heading2"/>
        <w:rPr/>
      </w:pPr>
      <w:r w:rsidDel="00000000" w:rsidR="00000000" w:rsidRPr="00000000">
        <w:rPr>
          <w:rtl w:val="0"/>
        </w:rPr>
        <w:t xml:space="preserve">EJB1_JBORSE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Type of work arrangement (employer, self-employed, other)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EJB1_JBORSE == 1 ~ "Employer",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EJB1_JBORSE == 2 ~ "Self-employed (owns a business)",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EJB1_JBORSE == 3 ~ "Other work arrangement",</w:t>
      </w:r>
    </w:p>
    <w:p w:rsidR="00000000" w:rsidDel="00000000" w:rsidP="00000000" w:rsidRDefault="00000000" w:rsidRPr="00000000" w14:paraId="00000047">
      <w:pPr>
        <w:pStyle w:val="Heading2"/>
        <w:rPr/>
      </w:pPr>
      <w:r w:rsidDel="00000000" w:rsidR="00000000" w:rsidRPr="00000000">
        <w:rPr>
          <w:rtl w:val="0"/>
        </w:rPr>
        <w:t xml:space="preserve">EJB1_CLWRK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Class of worker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EJB1_CLWRK == 1 ~ "Federal government employee",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EJB1_CLWRK == 2 ~ "Active duty military",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EJB1_CLWRK == 3 ~ "State government employee",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EJB1_CLWRK == 4 ~ "Local government employee",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EJB1_CLWRK == 5 ~ "Employee of a private, for-profit company",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EJB1_CLWRK == 6 ~ "Employee of a private, not-for-profit company",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EJB1_CLWRK == 7 ~ "Self-employed in own incorporated business",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EJB1_CLWRK == 8 ~ "Self-employed in own not incorporated business",</w:t>
      </w:r>
    </w:p>
    <w:p w:rsidR="00000000" w:rsidDel="00000000" w:rsidP="00000000" w:rsidRDefault="00000000" w:rsidRPr="00000000" w14:paraId="00000051">
      <w:pPr>
        <w:pStyle w:val="Heading2"/>
        <w:rPr/>
      </w:pPr>
      <w:r w:rsidDel="00000000" w:rsidR="00000000" w:rsidRPr="00000000">
        <w:rPr>
          <w:rtl w:val="0"/>
        </w:rPr>
        <w:t xml:space="preserve">EJB1_PAYHR1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Type of first pay rate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EJB1_PAYHR1 == 1 ~ "Annual salary",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EJB1_PAYHR1 == 2 ~ "Pay per hour",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EJB1_PAYHR1 == 3 ~ "Pay per week",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EJB1_PAYHR1 == 4 ~ "Pay every two weeks",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EJB1_PAYHR1 == 5 ~ "Pay per month",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EJB1_PAYHR1 == 6 ~ "Pay twice a month",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EJB1_PAYHR1 == 7 ~ "Some other way (report monthly average)",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EJB1_PAYHR1 == 8 ~ "Actual gross amount earned in the year",</w:t>
      </w:r>
    </w:p>
    <w:p w:rsidR="00000000" w:rsidDel="00000000" w:rsidP="00000000" w:rsidRDefault="00000000" w:rsidRPr="00000000" w14:paraId="0000005B">
      <w:pPr>
        <w:pStyle w:val="Heading2"/>
        <w:rPr/>
      </w:pPr>
      <w:r w:rsidDel="00000000" w:rsidR="00000000" w:rsidRPr="00000000">
        <w:rPr>
          <w:rtl w:val="0"/>
        </w:rPr>
        <w:t xml:space="preserve">TJB1_JOBHRS1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First number of hours worked per week within a job.</w:t>
      </w:r>
    </w:p>
    <w:p w:rsidR="00000000" w:rsidDel="00000000" w:rsidP="00000000" w:rsidRDefault="00000000" w:rsidRPr="00000000" w14:paraId="0000005D">
      <w:pPr>
        <w:pStyle w:val="Heading2"/>
        <w:rPr/>
      </w:pPr>
      <w:r w:rsidDel="00000000" w:rsidR="00000000" w:rsidRPr="00000000">
        <w:rPr>
          <w:rtl w:val="0"/>
        </w:rPr>
        <w:t xml:space="preserve">EJB1_UNION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Membership in labor union or employee association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EJB1_UNION == 1 ~ "Yes",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EJB1_UNION == 2 ~ "No",</w:t>
      </w:r>
    </w:p>
    <w:p w:rsidR="00000000" w:rsidDel="00000000" w:rsidP="00000000" w:rsidRDefault="00000000" w:rsidRPr="00000000" w14:paraId="00000061">
      <w:pPr>
        <w:pStyle w:val="Heading2"/>
        <w:rPr/>
      </w:pPr>
      <w:r w:rsidDel="00000000" w:rsidR="00000000" w:rsidRPr="00000000">
        <w:rPr>
          <w:rtl w:val="0"/>
        </w:rPr>
        <w:t xml:space="preserve">TFCYINCPOV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Family income-to-poverty ratio in this calendar year, excluding Type 2 individuals</w:t>
      </w:r>
    </w:p>
    <w:p w:rsidR="00000000" w:rsidDel="00000000" w:rsidP="00000000" w:rsidRDefault="00000000" w:rsidRPr="00000000" w14:paraId="00000063">
      <w:pPr>
        <w:pStyle w:val="Heading2"/>
        <w:rPr/>
      </w:pPr>
      <w:r w:rsidDel="00000000" w:rsidR="00000000" w:rsidRPr="00000000">
        <w:rPr>
          <w:rtl w:val="0"/>
        </w:rPr>
        <w:t xml:space="preserve">TFTOTINC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Sum of monthly earnings and income received by family members age 15 and older, as well as SSI payments received by children under age 15</w:t>
      </w:r>
    </w:p>
    <w:p w:rsidR="00000000" w:rsidDel="00000000" w:rsidP="00000000" w:rsidRDefault="00000000" w:rsidRPr="00000000" w14:paraId="00000065">
      <w:pPr>
        <w:pStyle w:val="Heading2"/>
        <w:rPr/>
      </w:pPr>
      <w:r w:rsidDel="00000000" w:rsidR="00000000" w:rsidRPr="00000000">
        <w:rPr>
          <w:rtl w:val="0"/>
        </w:rPr>
        <w:t xml:space="preserve">TPTOTINC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Sum of personal monthly earnings and income for people age 15 and older, as well as children under age 15 who received SSI payments</w:t>
      </w:r>
    </w:p>
    <w:p w:rsidR="00000000" w:rsidDel="00000000" w:rsidP="00000000" w:rsidRDefault="00000000" w:rsidRPr="00000000" w14:paraId="00000067">
      <w:pPr>
        <w:pStyle w:val="Heading2"/>
        <w:rPr/>
      </w:pPr>
      <w:r w:rsidDel="00000000" w:rsidR="00000000" w:rsidRPr="00000000">
        <w:rPr>
          <w:rtl w:val="0"/>
        </w:rPr>
        <w:t xml:space="preserve">TPTRNINC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Sum of monthly income received from means-tested transfer programs</w:t>
      </w:r>
    </w:p>
    <w:p w:rsidR="00000000" w:rsidDel="00000000" w:rsidP="00000000" w:rsidRDefault="00000000" w:rsidRPr="00000000" w14:paraId="00000069">
      <w:pPr>
        <w:pStyle w:val="Heading2"/>
        <w:rPr/>
      </w:pPr>
      <w:r w:rsidDel="00000000" w:rsidR="00000000" w:rsidRPr="00000000">
        <w:rPr>
          <w:rtl w:val="0"/>
        </w:rPr>
        <w:t xml:space="preserve">RMULTPEN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Total number of pension or retirement plans provided through main employer or business during the reference period.</w:t>
      </w:r>
    </w:p>
    <w:p w:rsidR="00000000" w:rsidDel="00000000" w:rsidP="00000000" w:rsidRDefault="00000000" w:rsidRPr="00000000" w14:paraId="0000006B">
      <w:pPr>
        <w:pStyle w:val="Heading2"/>
        <w:rPr/>
      </w:pPr>
      <w:r w:rsidDel="00000000" w:rsidR="00000000" w:rsidRPr="00000000">
        <w:rPr>
          <w:rtl w:val="0"/>
        </w:rPr>
        <w:t xml:space="preserve">TCNTAMT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Sum of amounts respondent and employer contributed to all pension or retirement plans during the reference period.</w:t>
      </w:r>
    </w:p>
    <w:p w:rsidR="00000000" w:rsidDel="00000000" w:rsidP="00000000" w:rsidRDefault="00000000" w:rsidRPr="00000000" w14:paraId="0000006D">
      <w:pPr>
        <w:pStyle w:val="Heading2"/>
        <w:rPr/>
      </w:pPr>
      <w:r w:rsidDel="00000000" w:rsidR="00000000" w:rsidRPr="00000000">
        <w:rPr>
          <w:rtl w:val="0"/>
        </w:rPr>
        <w:t xml:space="preserve">TECNT401_MED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Median of topcoded values for TECNTAMT_401</w:t>
      </w:r>
    </w:p>
    <w:p w:rsidR="00000000" w:rsidDel="00000000" w:rsidP="00000000" w:rsidRDefault="00000000" w:rsidRPr="00000000" w14:paraId="0000006F">
      <w:pPr>
        <w:pStyle w:val="Heading2"/>
        <w:rPr/>
      </w:pPr>
      <w:r w:rsidDel="00000000" w:rsidR="00000000" w:rsidRPr="00000000">
        <w:rPr>
          <w:rtl w:val="0"/>
        </w:rPr>
        <w:t xml:space="preserve">TECNTAMT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Total amount main employer or business contributed to respondent's retirement plans during the reference period.</w:t>
      </w:r>
    </w:p>
    <w:p w:rsidR="00000000" w:rsidDel="00000000" w:rsidP="00000000" w:rsidRDefault="00000000" w:rsidRPr="00000000" w14:paraId="00000071">
      <w:pPr>
        <w:pStyle w:val="Heading2"/>
        <w:rPr/>
      </w:pPr>
      <w:r w:rsidDel="00000000" w:rsidR="00000000" w:rsidRPr="00000000">
        <w:rPr>
          <w:rtl w:val="0"/>
        </w:rPr>
        <w:t xml:space="preserve">EPENSNYN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Existence of any kind of pension or retirement plans for anyone in the company or organization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EPENSNYN == 1 ~ "Yes",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EPENSNYN == 2 ~ "No",</w:t>
      </w:r>
    </w:p>
    <w:p w:rsidR="00000000" w:rsidDel="00000000" w:rsidP="00000000" w:rsidRDefault="00000000" w:rsidRPr="00000000" w14:paraId="00000075">
      <w:pPr>
        <w:pStyle w:val="Heading2"/>
        <w:rPr/>
      </w:pPr>
      <w:r w:rsidDel="00000000" w:rsidR="00000000" w:rsidRPr="00000000">
        <w:rPr>
          <w:rtl w:val="0"/>
        </w:rPr>
        <w:t xml:space="preserve">EINCPENS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Inclusion in the pension or retirement plans offered by the main employer or business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EINCPENS == 1 ~ "Yes",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EINCPENS == 2 ~ "No",</w:t>
      </w:r>
    </w:p>
    <w:p w:rsidR="00000000" w:rsidDel="00000000" w:rsidP="00000000" w:rsidRDefault="00000000" w:rsidRPr="00000000" w14:paraId="00000079">
      <w:pPr>
        <w:pStyle w:val="Heading2"/>
        <w:rPr/>
      </w:pPr>
      <w:r w:rsidDel="00000000" w:rsidR="00000000" w:rsidRPr="00000000">
        <w:rPr>
          <w:rtl w:val="0"/>
        </w:rPr>
        <w:t xml:space="preserve">EMJOB_PEN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Defined-benefit or cash balance plans provided through main employer or business during the reference period.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EMJOB_PEN == 1 ~ "Yes",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EMJOB_PEN == 2 ~ "No",</w:t>
      </w:r>
    </w:p>
    <w:p w:rsidR="00000000" w:rsidDel="00000000" w:rsidP="00000000" w:rsidRDefault="00000000" w:rsidRPr="00000000" w14:paraId="0000007D">
      <w:pPr>
        <w:pStyle w:val="Heading2"/>
        <w:rPr/>
      </w:pPr>
      <w:r w:rsidDel="00000000" w:rsidR="00000000" w:rsidRPr="00000000">
        <w:rPr>
          <w:rtl w:val="0"/>
        </w:rPr>
        <w:t xml:space="preserve">EMJOB_401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401k, 403b, 503b, or Thrift Savings Plan accounts provided through main employer or business during the reference period.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EMJOB_401 == 1 ~ "Yes",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EMJOB_401 == 2 ~ "No",</w:t>
      </w:r>
    </w:p>
    <w:p w:rsidR="00000000" w:rsidDel="00000000" w:rsidP="00000000" w:rsidRDefault="00000000" w:rsidRPr="00000000" w14:paraId="00000081">
      <w:pPr>
        <w:pStyle w:val="Heading2"/>
        <w:rPr/>
      </w:pPr>
      <w:r w:rsidDel="00000000" w:rsidR="00000000" w:rsidRPr="00000000">
        <w:rPr>
          <w:rtl w:val="0"/>
        </w:rPr>
        <w:t xml:space="preserve">EMJOB_IRA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IRA or Keogh accounts provided through main employer or business during the reference period.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EMJOB_IRA == 1 ~ "Yes",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EMJOB_IRA == 2 ~ "No",</w:t>
      </w:r>
    </w:p>
    <w:p w:rsidR="00000000" w:rsidDel="00000000" w:rsidP="00000000" w:rsidRDefault="00000000" w:rsidRPr="00000000" w14:paraId="00000085">
      <w:pPr>
        <w:pStyle w:val="Heading2"/>
        <w:rPr/>
      </w:pPr>
      <w:r w:rsidDel="00000000" w:rsidR="00000000" w:rsidRPr="00000000">
        <w:rPr>
          <w:rtl w:val="0"/>
        </w:rPr>
        <w:t xml:space="preserve">EOWN_PENSION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Participation in a defined-benefit pension or cash balance plan during the reference periEECNTYN_401od.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EOWN_PENSION == 1 ~ "Yes",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EOWN_PENSION == 2 ~ "No",</w:t>
      </w:r>
    </w:p>
    <w:p w:rsidR="00000000" w:rsidDel="00000000" w:rsidP="00000000" w:rsidRDefault="00000000" w:rsidRPr="00000000" w14:paraId="00000089">
      <w:pPr>
        <w:pStyle w:val="Heading2"/>
        <w:rPr/>
      </w:pPr>
      <w:r w:rsidDel="00000000" w:rsidR="00000000" w:rsidRPr="00000000">
        <w:rPr>
          <w:rtl w:val="0"/>
        </w:rPr>
        <w:t xml:space="preserve">EOWN_THR401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Ownership of 401k, 403b, 503b, or Thrift Savings Plan accounts during the reference period.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EOWN_THR401 == 1 ~ "Yes",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EOWN_THR401 == 2 ~ "No",</w:t>
      </w:r>
    </w:p>
    <w:p w:rsidR="00000000" w:rsidDel="00000000" w:rsidP="00000000" w:rsidRDefault="00000000" w:rsidRPr="00000000" w14:paraId="0000008D">
      <w:pPr>
        <w:pStyle w:val="Heading2"/>
        <w:rPr/>
      </w:pPr>
      <w:r w:rsidDel="00000000" w:rsidR="00000000" w:rsidRPr="00000000">
        <w:rPr>
          <w:rtl w:val="0"/>
        </w:rPr>
        <w:t xml:space="preserve">EOWN_IRAKEO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Ownership of IRA or Keogh accounts during the reference period.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EOWN_IRAKEO == 1 ~ "Yes",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EOWN_IRAKEO == 2 ~ "No",</w:t>
      </w:r>
    </w:p>
    <w:p w:rsidR="00000000" w:rsidDel="00000000" w:rsidP="00000000" w:rsidRDefault="00000000" w:rsidRPr="00000000" w14:paraId="00000091">
      <w:pPr>
        <w:pStyle w:val="Heading2"/>
        <w:rPr/>
      </w:pPr>
      <w:r w:rsidDel="00000000" w:rsidR="00000000" w:rsidRPr="00000000">
        <w:rPr>
          <w:rtl w:val="0"/>
        </w:rPr>
        <w:t xml:space="preserve">ESCNTYN_PEN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Contributions to the defined-benefit or cash balance plans provided through main employer or business during the reference period.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ESCNTYN_PEN == 1 ~ "Yes",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ESCNTYN_PEN == 2 ~ "No",</w:t>
      </w:r>
    </w:p>
    <w:p w:rsidR="00000000" w:rsidDel="00000000" w:rsidP="00000000" w:rsidRDefault="00000000" w:rsidRPr="00000000" w14:paraId="00000095">
      <w:pPr>
        <w:pStyle w:val="Heading2"/>
        <w:rPr/>
      </w:pPr>
      <w:r w:rsidDel="00000000" w:rsidR="00000000" w:rsidRPr="00000000">
        <w:rPr>
          <w:rtl w:val="0"/>
        </w:rPr>
        <w:t xml:space="preserve">ESCNTYN_401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Contributions to the 401k, 403b, 503b, or Thrift Savings Plan accounts provided through main employer or business during the reference period.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ESCNTYN_401 == 1 ~ "Yes",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ESCNTYN_401 == 2 ~ "No",</w:t>
      </w:r>
    </w:p>
    <w:p w:rsidR="00000000" w:rsidDel="00000000" w:rsidP="00000000" w:rsidRDefault="00000000" w:rsidRPr="00000000" w14:paraId="00000099">
      <w:pPr>
        <w:pStyle w:val="Heading2"/>
        <w:rPr/>
      </w:pPr>
      <w:r w:rsidDel="00000000" w:rsidR="00000000" w:rsidRPr="00000000">
        <w:rPr>
          <w:rtl w:val="0"/>
        </w:rPr>
        <w:t xml:space="preserve">ESCNTYN_IRA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Contributions to the IRA or Keogh accounts provided through main employer or business during the reference period.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ESCNTYN_IRA == 1 ~ "Yes",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ESCNTYN_IRA == 2 ~ "No",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nsUXu9Ug7zA2Dyi9aVQLBbehRg==">CgMxLjA4AHIhMUI5U1l3NkVnSmpJQUJmN1lwYkZVRkdKMDlaaC1OLUVH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