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3. Specific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3.1.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60.0" w:type="dxa"/>
        <w:jc w:val="left"/>
        <w:tblInd w:w="-115.0" w:type="dxa"/>
        <w:tblLayout w:type="fixed"/>
        <w:tblLook w:val="0000"/>
      </w:tblPr>
      <w:tblGrid>
        <w:gridCol w:w="3212"/>
        <w:gridCol w:w="4620"/>
        <w:gridCol w:w="1828"/>
        <w:tblGridChange w:id="0">
          <w:tblGrid>
            <w:gridCol w:w="3212"/>
            <w:gridCol w:w="4620"/>
            <w:gridCol w:w="18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2255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Provide automatic document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For providing a relevant result, we have to check input files for structural and syntax errors.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XML-files provided by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Message window with validation result.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Prepared XSD-schema in SOAP WSDL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Log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Visualizing input (tree mode)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Visualizing input document in tree view using Angular JS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XML-files provided by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RDF graph. (wrong) just a tree from the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Script for RDF graph construction.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hanging="1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Log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Map each document topology onto each other and produce an integration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Using SPARQL queries, ontologies and text mining perform document cross matching.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XML-files, prepared beforehand ontologies.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Operation status message and download url.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SPARQL, regular expressions (text mining tools) with Java and JENA triple store on back 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File, log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Very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Ability to test the output against the Gold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Manual development of a Gold Input and Output files and testing tool for comparing teacher value with achieved one. Precision recall, matching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XML-files, processed output, Golden Standard.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Mismatching node graphs if any.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Strict matching and cross-checking of the resulting document with the manually developed.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Log messages.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Ability to run SPARQL queries on top of the resulting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There should be a web-based instrument to query a resulting file. The result of the query is highlighted on the tree.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Input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Sparql query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result of the query on the already visualized tree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Executing a query using a document as a data-source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Log messages.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Match quality 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There should be an option of visualizing the difference between the resulting file and the “gold” standard file.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Input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Either files (different level of maturity) or user action in session.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Mismatching node graphs if any.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Strict matching.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-6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Log messages.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3.2.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60.0" w:type="dxa"/>
        <w:jc w:val="left"/>
        <w:tblInd w:w="-115.0" w:type="dxa"/>
        <w:tblLayout w:type="fixed"/>
        <w:tblLook w:val="0000"/>
      </w:tblPr>
      <w:tblGrid>
        <w:gridCol w:w="3212"/>
        <w:gridCol w:w="4620"/>
        <w:gridCol w:w="1828"/>
        <w:tblGridChange w:id="0">
          <w:tblGrid>
            <w:gridCol w:w="3212"/>
            <w:gridCol w:w="4620"/>
            <w:gridCol w:w="18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Provide security and fault tolerance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Penetration prevention, spoofing/sniffing protection, data privacy and protection.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Implementation on server side, utilizing NGINX web-server and Tomcat servlet container.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Very high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User-friendly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will be able to be visualized in different devices such as smart-phones, tablets and  computers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Semantic fuzzy matching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 perform sufficient and determined level of matching with high level of quality enable “soft” or non-strict matching.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Time tolerant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Time optimization of performance.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Medium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complexity of matching algorithm should not be exponential in order for the rising amount of incoming data to perform rapid and time-efficient processing. Should be tested using different file sizes and multiple runs (load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3.3. Use-case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54.0" w:type="dxa"/>
        <w:jc w:val="left"/>
        <w:tblInd w:w="-115.0" w:type="dxa"/>
        <w:tblLayout w:type="fixed"/>
        <w:tblLook w:val="0000"/>
      </w:tblPr>
      <w:tblGrid>
        <w:gridCol w:w="2702"/>
        <w:gridCol w:w="626"/>
        <w:gridCol w:w="2616"/>
        <w:gridCol w:w="3710"/>
        <w:tblGridChange w:id="0">
          <w:tblGrid>
            <w:gridCol w:w="2702"/>
            <w:gridCol w:w="626"/>
            <w:gridCol w:w="2616"/>
            <w:gridCol w:w="3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Upload and validate document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A user should be able to upload a document and get a message of validation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is logged in the system and is located in the main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 document is loaded into current session, and is checked for consistency and 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Main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press the “Upload file”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shows a file explorer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chooses a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validates the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document is saved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54.0" w:type="dxa"/>
        <w:jc w:val="left"/>
        <w:tblInd w:w="-115.0" w:type="dxa"/>
        <w:tblLayout w:type="fixed"/>
        <w:tblLook w:val="0000"/>
      </w:tblPr>
      <w:tblGrid>
        <w:gridCol w:w="2702"/>
        <w:gridCol w:w="626"/>
        <w:gridCol w:w="2616"/>
        <w:gridCol w:w="3710"/>
        <w:tblGridChange w:id="0">
          <w:tblGrid>
            <w:gridCol w:w="2702"/>
            <w:gridCol w:w="626"/>
            <w:gridCol w:w="2616"/>
            <w:gridCol w:w="3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Document visualization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Visualize a document in a tree view. The user should be able to navigate the tree with the ability to show and hide nodes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is logged in the system and is located in the main interface.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has loaded a file, and a file proceeded through verification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An interactive tree appears on the main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Main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press the button “Visualize”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Visualizes a tree-view for a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54.0" w:type="dxa"/>
        <w:jc w:val="left"/>
        <w:tblInd w:w="-115.0" w:type="dxa"/>
        <w:tblLayout w:type="fixed"/>
        <w:tblLook w:val="0000"/>
      </w:tblPr>
      <w:tblGrid>
        <w:gridCol w:w="2702"/>
        <w:gridCol w:w="626"/>
        <w:gridCol w:w="2616"/>
        <w:gridCol w:w="3710"/>
        <w:tblGridChange w:id="0">
          <w:tblGrid>
            <w:gridCol w:w="2702"/>
            <w:gridCol w:w="626"/>
            <w:gridCol w:w="2616"/>
            <w:gridCol w:w="3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Map each document topology onto each other and produce an integration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is logged in the system and is located in the main interface having already attached two files, that were already verified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Result file appears in current user session. Available for download by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Main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presses the button to generate a result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generates a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visualizes the  file in tree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document is saved  in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Ability to test the output against the Gold Standard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A user should be able to compare a system-generated result file and a handmade one.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is logged in the system and is located in the main interface.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A resulting file is already in active session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 comparison is provided to user in 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Main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press the “Upload “Gold” standard”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shows a file explorer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chooses a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validates the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provides analysis and visualizes the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654.0" w:type="dxa"/>
        <w:jc w:val="left"/>
        <w:tblInd w:w="-115.0" w:type="dxa"/>
        <w:tblLayout w:type="fixed"/>
        <w:tblLook w:val="0000"/>
      </w:tblPr>
      <w:tblGrid>
        <w:gridCol w:w="2702"/>
        <w:gridCol w:w="626"/>
        <w:gridCol w:w="2616"/>
        <w:gridCol w:w="3710"/>
        <w:tblGridChange w:id="0">
          <w:tblGrid>
            <w:gridCol w:w="2702"/>
            <w:gridCol w:w="626"/>
            <w:gridCol w:w="2616"/>
            <w:gridCol w:w="3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Ability to run SPARQL queries on top of the resulting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A user should be able to call a window for SPARQL input in order to get values from resulting document.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is logged in the system and is located in the main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The result document is in active session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 result document is highlighted according to query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Main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presses “RunSPARQL”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The user puts in query text and runs 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check user input for syntax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The system performs query operation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adds visualization for the results on existing tree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654.0" w:type="dxa"/>
        <w:jc w:val="left"/>
        <w:tblInd w:w="-115.0" w:type="dxa"/>
        <w:tblLayout w:type="fixed"/>
        <w:tblLook w:val="0000"/>
      </w:tblPr>
      <w:tblGrid>
        <w:gridCol w:w="2702"/>
        <w:gridCol w:w="626"/>
        <w:gridCol w:w="2616"/>
        <w:gridCol w:w="3710"/>
        <w:tblGridChange w:id="0">
          <w:tblGrid>
            <w:gridCol w:w="2702"/>
            <w:gridCol w:w="626"/>
            <w:gridCol w:w="2616"/>
            <w:gridCol w:w="3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Match quality visualization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A user should be able to visualize the discrepancies between the generated and pattern files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is logged in the system and is located in the main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Pattern file is attached in session. Result file is stored in session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 table of disparities is shown to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Main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user press the “Visualize difference”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The system provides comparing between the resulting file and the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24"/>
                <w:szCs w:val="24"/>
                <w:rtl w:val="0"/>
              </w:rPr>
              <w:t xml:space="preserve">The system show the output in table format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141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Liberation Serif" w:cs="Liberation Serif" w:eastAsia="Liberation Serif" w:hAnsi="Liberation Serif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Liberation Serif" w:cs="Liberation Serif" w:eastAsia="Liberation Serif" w:hAnsi="Liberation Serif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</w:pPr>
    <w:rPr>
      <w:rFonts w:ascii="Liberation Serif" w:cs="Liberation Serif" w:eastAsia="Liberation Serif" w:hAnsi="Liberation Serif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</w:pPr>
    <w:rPr>
      <w:rFonts w:ascii="Liberation Serif" w:cs="Liberation Serif" w:eastAsia="Liberation Serif" w:hAnsi="Liberation Serif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</w:pPr>
    <w:rPr>
      <w:rFonts w:ascii="Liberation Serif" w:cs="Liberation Serif" w:eastAsia="Liberation Serif" w:hAnsi="Liberation Serif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</w:pPr>
    <w:rPr>
      <w:rFonts w:ascii="Liberation Serif" w:cs="Liberation Serif" w:eastAsia="Liberation Serif" w:hAnsi="Liberation Serif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Liberation Serif" w:cs="Liberation Serif" w:eastAsia="Liberation Serif" w:hAnsi="Liberation Serif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