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81F0" w14:textId="1E51DAFD" w:rsidR="00B13428" w:rsidRPr="00313514" w:rsidRDefault="00B13428" w:rsidP="009E6B79">
      <w:pPr>
        <w:bidi/>
        <w:rPr>
          <w:rFonts w:asciiTheme="minorBidi" w:hAnsiTheme="minorBidi"/>
          <w:b/>
          <w:bCs/>
          <w:sz w:val="28"/>
          <w:szCs w:val="28"/>
          <w:lang w:eastAsia="de-DE"/>
        </w:rPr>
      </w:pPr>
      <w:r w:rsidRPr="00313514">
        <w:rPr>
          <w:rFonts w:asciiTheme="minorBidi" w:hAnsiTheme="minorBidi"/>
          <w:b/>
          <w:bCs/>
          <w:sz w:val="28"/>
          <w:szCs w:val="28"/>
          <w:rtl/>
          <w:lang w:eastAsia="de-DE"/>
        </w:rPr>
        <w:t>العنصرية ضد</w:t>
      </w:r>
      <w:r w:rsidR="00313514" w:rsidRPr="00313514">
        <w:rPr>
          <w:rFonts w:asciiTheme="minorBidi" w:hAnsiTheme="minorBidi" w:hint="cs"/>
          <w:b/>
          <w:bCs/>
          <w:sz w:val="28"/>
          <w:szCs w:val="28"/>
          <w:rtl/>
          <w:lang w:eastAsia="de-DE"/>
        </w:rPr>
        <w:t>ّ</w:t>
      </w:r>
      <w:r w:rsidRPr="00313514">
        <w:rPr>
          <w:rFonts w:asciiTheme="minorBidi" w:hAnsiTheme="minorBidi"/>
          <w:b/>
          <w:bCs/>
          <w:sz w:val="28"/>
          <w:szCs w:val="28"/>
          <w:rtl/>
          <w:lang w:eastAsia="de-DE"/>
        </w:rPr>
        <w:t xml:space="preserve"> السود في اليمن</w:t>
      </w:r>
      <w:r w:rsidR="00BB1755">
        <w:rPr>
          <w:rFonts w:asciiTheme="minorBidi" w:hAnsiTheme="minorBidi" w:hint="cs"/>
          <w:b/>
          <w:bCs/>
          <w:sz w:val="28"/>
          <w:szCs w:val="28"/>
          <w:rtl/>
          <w:lang w:eastAsia="de-DE"/>
        </w:rPr>
        <w:t xml:space="preserve">: </w:t>
      </w:r>
      <w:r w:rsidRPr="00313514">
        <w:rPr>
          <w:rFonts w:asciiTheme="minorBidi" w:hAnsiTheme="minorBidi"/>
          <w:b/>
          <w:bCs/>
          <w:sz w:val="28"/>
          <w:szCs w:val="28"/>
          <w:rtl/>
          <w:lang w:eastAsia="de-DE"/>
        </w:rPr>
        <w:t>المظاهر وسبل المواجهة</w:t>
      </w:r>
    </w:p>
    <w:p w14:paraId="6793942D" w14:textId="77777777" w:rsidR="00B13428" w:rsidRPr="00313514" w:rsidRDefault="009E6B79" w:rsidP="009E6B79">
      <w:pPr>
        <w:bidi/>
        <w:rPr>
          <w:rFonts w:asciiTheme="minorBidi" w:hAnsiTheme="minorBidi"/>
          <w:sz w:val="28"/>
          <w:szCs w:val="28"/>
        </w:rPr>
      </w:pPr>
      <w:r w:rsidRPr="00313514">
        <w:rPr>
          <w:rFonts w:asciiTheme="minorBidi" w:hAnsiTheme="minorBidi"/>
          <w:sz w:val="28"/>
          <w:szCs w:val="28"/>
        </w:rPr>
        <w:t xml:space="preserve"> </w:t>
      </w:r>
      <w:r w:rsidR="00B13428" w:rsidRPr="00313514">
        <w:rPr>
          <w:rFonts w:asciiTheme="minorBidi" w:hAnsiTheme="minorBidi"/>
          <w:sz w:val="28"/>
          <w:szCs w:val="28"/>
        </w:rPr>
        <w:t>5</w:t>
      </w:r>
      <w:r w:rsidR="00B13428" w:rsidRPr="00313514">
        <w:rPr>
          <w:rFonts w:asciiTheme="minorBidi" w:hAnsiTheme="minorBidi"/>
          <w:sz w:val="28"/>
          <w:szCs w:val="28"/>
          <w:rtl/>
        </w:rPr>
        <w:t>أغسطس</w:t>
      </w:r>
      <w:r w:rsidR="00B13428" w:rsidRPr="00313514">
        <w:rPr>
          <w:rFonts w:asciiTheme="minorBidi" w:hAnsiTheme="minorBidi"/>
          <w:sz w:val="28"/>
          <w:szCs w:val="28"/>
        </w:rPr>
        <w:t xml:space="preserve"> 2021</w:t>
      </w:r>
    </w:p>
    <w:p w14:paraId="23A860D6" w14:textId="28997393" w:rsidR="00B13428" w:rsidRPr="00313514" w:rsidRDefault="00B13428" w:rsidP="009E6B79">
      <w:pPr>
        <w:bidi/>
        <w:rPr>
          <w:rFonts w:asciiTheme="minorBidi" w:hAnsiTheme="minorBidi"/>
          <w:lang w:eastAsia="de-DE"/>
        </w:rPr>
      </w:pPr>
      <w:r w:rsidRPr="00313514">
        <w:rPr>
          <w:rFonts w:asciiTheme="minorBidi" w:hAnsiTheme="minorBidi"/>
          <w:rtl/>
          <w:lang w:eastAsia="de-DE"/>
        </w:rPr>
        <w:t>محم</w:t>
      </w:r>
      <w:r w:rsidR="00313514" w:rsidRPr="00313514">
        <w:rPr>
          <w:rFonts w:asciiTheme="minorBidi" w:hAnsiTheme="minorBidi" w:hint="cs"/>
          <w:rtl/>
          <w:lang w:eastAsia="de-DE"/>
        </w:rPr>
        <w:t>ّ</w:t>
      </w:r>
      <w:r w:rsidRPr="00313514">
        <w:rPr>
          <w:rFonts w:asciiTheme="minorBidi" w:hAnsiTheme="minorBidi"/>
          <w:rtl/>
          <w:lang w:eastAsia="de-DE"/>
        </w:rPr>
        <w:t>د المحفلي</w:t>
      </w:r>
      <w:r w:rsidR="009E6B79" w:rsidRPr="00313514">
        <w:rPr>
          <w:rFonts w:asciiTheme="minorBidi" w:hAnsiTheme="minorBidi" w:hint="cs"/>
          <w:rtl/>
          <w:lang w:eastAsia="de-DE" w:bidi="ar-EG"/>
        </w:rPr>
        <w:t xml:space="preserve">، </w:t>
      </w:r>
      <w:r w:rsidRPr="00313514">
        <w:rPr>
          <w:rFonts w:asciiTheme="minorBidi" w:hAnsiTheme="minorBidi"/>
          <w:rtl/>
          <w:lang w:eastAsia="de-DE"/>
        </w:rPr>
        <w:t>باحث تابع لمركز دراسات الشرق الأوسط في جامعة لوند في السويد</w:t>
      </w:r>
    </w:p>
    <w:p w14:paraId="0D97A718" w14:textId="2C235032" w:rsidR="00B13428" w:rsidRPr="00313514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rtl/>
          <w:lang w:eastAsia="de-DE" w:bidi="ar-EG"/>
        </w:rPr>
      </w:pPr>
      <w:r w:rsidRPr="00313514">
        <w:rPr>
          <w:rFonts w:asciiTheme="minorBidi" w:eastAsia="Times New Roman" w:hAnsiTheme="minorBidi"/>
          <w:sz w:val="28"/>
          <w:szCs w:val="28"/>
          <w:rtl/>
          <w:lang w:eastAsia="de-DE"/>
        </w:rPr>
        <w:t>لا تزال ظاهرة العنصرية ضد</w:t>
      </w:r>
      <w:r w:rsidR="00313514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313514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السود موجودة في اليمن من خلال نظام لتمييز الناس عن طريق لون بشرتهم</w:t>
      </w:r>
      <w:r w:rsidR="00ED318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313514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ومن أجل ذلك نرى مبادرات ومقترحات حلول لمواجهة هذا النوع من التمييز وزيادة الوعي حوله. تسعى هذه الورقة إلى استكشاف ديناميات العنصرية ضد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313514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السود في اليمن، وكيف تتم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313514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مواجهتها، فضلا عن العوائق التي يواجهها الناشطات والناشطون وطرق تجاوزها مستقبلا</w:t>
      </w:r>
      <w:r w:rsidR="005C7506" w:rsidRPr="00313514">
        <w:rPr>
          <w:rFonts w:asciiTheme="minorBidi" w:eastAsia="Times New Roman" w:hAnsiTheme="minorBidi" w:hint="cs"/>
          <w:sz w:val="28"/>
          <w:szCs w:val="28"/>
          <w:rtl/>
          <w:lang w:eastAsia="de-DE" w:bidi="ar-EG"/>
        </w:rPr>
        <w:t>.</w:t>
      </w:r>
    </w:p>
    <w:p w14:paraId="0DF203C9" w14:textId="1077A7BB" w:rsidR="00B13428" w:rsidRPr="009E6B79" w:rsidRDefault="00B13428" w:rsidP="009E6B79">
      <w:pPr>
        <w:bidi/>
        <w:spacing w:after="0" w:line="360" w:lineRule="auto"/>
        <w:outlineLvl w:val="1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مقد</w:t>
      </w:r>
      <w:r w:rsidR="002525BD">
        <w:rPr>
          <w:rFonts w:asciiTheme="minorBidi" w:eastAsia="Times New Roman" w:hAnsiTheme="minorBidi" w:hint="cs"/>
          <w:b/>
          <w:bCs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مة</w:t>
      </w:r>
    </w:p>
    <w:p w14:paraId="1887F51D" w14:textId="125E182F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عكست الأعمال الدرامية اليمنية -مؤخ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را- انقساما حاد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 داخل المجتمع اليمني تجاه العنصرية ضد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السود، حيث كر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ست صورا نمطية وممارسات عنصرية واضحة ضد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ذوي اللون الأسود. ولكن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ها أسهمت -بشكل غير مباشر- في إظهار وعي رافض للعنصرية. حيث تبيَّن أن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هناك وعيا يتشك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 داخل المجتمع يسعى إلى مواجهة هذا السلوك الذي يضر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بالأفراد والمجتمع بصورة شاملة. وفي الوقت نفسه كشفت هذه الأعمال الفن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ية أن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هناك تراجعا في وعي النخب الفن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ية والثقافية تجاه قضايا حس</w:t>
      </w:r>
      <w:r w:rsidR="009477B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اسة كالعنصرية، حيث أن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 لا يدركون أن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السلوكيات التي تتضم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نها أعمالهم تحمل دلالات عنصرية واضحة، وأن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ها تصر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على ترسيخ الصور النمطية السلبية ضد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السود داخل المجتمع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32D30AC4" w14:textId="07B51DAD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من خلال هذه الإشكالية، تسعى هذه الورقة إلى استكشاف مظاهر الوعي بالعنصرية، وكيف يتم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التعبير عنه، والخلفيات المعرفية التي يتم</w:t>
      </w:r>
      <w:r w:rsidR="002525B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الانطلاق منها كما تستكشف الورقة طرق التعبير عن هذه المقاومة والمحاولات الفردية والجماعية الساعية إلى مواجهة العنصرية، وعوائقها، وطرق تجاوزها مستقبلا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6550C1A4" w14:textId="18580338" w:rsidR="00B13428" w:rsidRPr="009E6B79" w:rsidRDefault="00B13428" w:rsidP="009E6B79">
      <w:pPr>
        <w:bidi/>
        <w:spacing w:after="0" w:line="360" w:lineRule="auto"/>
        <w:outlineLvl w:val="1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خلفية تاريخية: المهم</w:t>
      </w:r>
      <w:r w:rsidR="00964633">
        <w:rPr>
          <w:rFonts w:asciiTheme="minorBidi" w:eastAsia="Times New Roman" w:hAnsiTheme="minorBidi" w:hint="cs"/>
          <w:b/>
          <w:bCs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شون السود بين العنصرية والتمر</w:t>
      </w:r>
      <w:r w:rsidR="00964633">
        <w:rPr>
          <w:rFonts w:asciiTheme="minorBidi" w:eastAsia="Times New Roman" w:hAnsiTheme="minorBidi" w:hint="cs"/>
          <w:b/>
          <w:bCs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د</w:t>
      </w:r>
    </w:p>
    <w:p w14:paraId="66219282" w14:textId="5347F6C2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يتمي</w:t>
      </w:r>
      <w:r w:rsidR="0096463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ز المجتمع اليمني بتركيبته المعق</w:t>
      </w:r>
      <w:r w:rsidR="0096463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دة التي تنبني وفق نظام طبقي، يتسب</w:t>
      </w:r>
      <w:r w:rsidR="0096463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ب في بروز عدد من الظواهر السلبية، من ضمنها العنصرية. وتختلف هذه التراتبية من منطقة إلى أخرى. ففي الجنوب حاول النظام ال</w:t>
      </w:r>
      <w:r w:rsidR="0096463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ا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شتراكي السابق -الذي حكم جنوب اليمن حت</w:t>
      </w:r>
      <w:r w:rsidR="0096463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العام 1990- أن يزيل هذه التراتبية، ومع ذلك ما</w:t>
      </w:r>
      <w:r w:rsidR="00313514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زالت فاعلة</w:t>
      </w:r>
      <w:r w:rsidR="005C750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ففي حضرموت -على سبيل المثال- يمكن ملاحظة ثلاث طبقات أساسية: السادة، والمشائخ، والمساكين أو الضُعّف،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ثم</w:t>
      </w:r>
      <w:r w:rsidR="0096463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فئة أخيرة يدخل فيها عدد من أصحاب المهن كالصبيان والحرثان،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وكذلك البدو، والعبيد، وغيرهم. وما</w:t>
      </w:r>
      <w:r w:rsidR="00313514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تزال آثار هذه الطبقية حت</w:t>
      </w:r>
      <w:r w:rsidR="00A5325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اللحظة وإن كانت أقل</w:t>
      </w:r>
      <w:r w:rsidR="00A5325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حد</w:t>
      </w:r>
      <w:r w:rsidR="00A5325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من شمال اليمن حيث تقع طبقة السادة أيضا في أعلى هرم النموذج الطبقي</w:t>
      </w:r>
      <w:r w:rsidR="00ED318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فهم يسيطرون على الكثير من الامتيازات السياسية والدينية والاجتماعية والاقتصادية (من خلال امتلاكهم السلطة والأراضي والعقارات)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  <w:r w:rsidR="00313514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كما يضع مجتمع شمال اليمن في المرتبة الثانية طبقة القضاة، وهم الذين كانوا يتمي</w:t>
      </w:r>
      <w:r w:rsidR="00A5325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زون بتلق</w:t>
      </w:r>
      <w:r w:rsidR="00A14C1E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يهم التعليم قبل ثورة 1962. ثم</w:t>
      </w:r>
      <w:r w:rsidR="00A5325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تأتي في المرتبة الثالثة طبقة القبائل، ويرتبطون غالبا بالزراعة، وهي الطبقة الأكثر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lastRenderedPageBreak/>
        <w:t>حضورا في المجتمع اليمني</w:t>
      </w:r>
      <w:r w:rsidR="00ED318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وتليها الطبقات الضعيفة لا</w:t>
      </w:r>
      <w:r w:rsidR="00A14C1E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سي</w:t>
      </w:r>
      <w:r w:rsidR="00A14C1E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ما تلك التي لا تملك ارتباطات قبلية قو</w:t>
      </w:r>
      <w:r w:rsidR="00A5325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ية</w:t>
      </w:r>
      <w:r w:rsidR="00ED318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تأتي بعدها طبقات ناقصي الأصول وهم من لا يعرف لهم نسبا قو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يا في النظام القبلي، ويعملون غالبا كمزو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دي خدمات في المطاعم وأماكن الحلاقة والجزارة، وهي مهن وضيعة في عين المجتمع. وأدنى كل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هذه الطبقات، تأتي فئة اليمنين السود ويصطلح عليهم إعلاميا بـ"المهم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شين" ويسم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يهم المجتمع بـ"الأخدام" أي العبيد</w:t>
      </w:r>
      <w:r w:rsidR="00313514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.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وهي كلمة تحمل إهانة لفظ</w:t>
      </w:r>
      <w:r w:rsidR="002112F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ي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صريحة وذات مدلول عنصري تجاه هذ</w:t>
      </w:r>
      <w:r w:rsidR="004528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ه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الشريحة</w:t>
      </w:r>
      <w:r w:rsidR="00ED318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ويتم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استعمالها من قبل مختلف الفئات، وتتجل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في سياقات مختلفة داخل المجتمع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30FE6E94" w14:textId="670A6302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هذا حال التقسيم الطبقي بشكل عام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في اليمن، ولكن تبقى اختلافات بسيطة في هذه التراتبية حسب المكان والزمان، تختلف من منطقة جغرافية إلى أخرى، ومن فترة زمنية إلى أخرى</w:t>
      </w:r>
      <w:r w:rsidR="00BA590E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ولكن يمكن القول إن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الجامع بين كل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التقسيمات -في مناطق اليمن المختلفة- أن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ها تؤك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على وضع المهم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 السود في أدني المراتب الاجتماعية، وتمارس ضد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 العنصرية في الأقوال والسلوك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2BE4E614" w14:textId="7654B324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ومن مخاطر النظام الطبقي في اليمن أن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 يعمل على إبقاء فاصل عميق بين هذه الطبقات، إذ يحمي من اختلاطها الجيني ويحافظ على بقاء "نقاء" الأنواع بحيث تظل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طبقة السود خارج حدود المقبول اجتماعيا مهما تعاقبت الأجيال. فلا يتم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السماح بالزواج منهم أو تزويجهم،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حت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وإن كان ذلك برغبة الطرفين، فإن</w:t>
      </w:r>
      <w:r w:rsidR="00DD57B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العائلات ومن ورائها حر</w:t>
      </w:r>
      <w:r w:rsidR="00202E0E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اس الفصل العنصري يقفون بقو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-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قد تكون قاتلة في كثير من الأحيان- ضد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مثل هذه المحاولات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075B5D98" w14:textId="0C479779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لا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توجد إحصاءات رسمية لأعداد المهم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 "السود" بشكل دقيق، ولكن وفقا لأحدث التقديرات فإن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عددهم يصل إلى 3.3 ملايين نسمة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موز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عين على مختلف مناطق اليمن، يتعر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ضون فيها لعنصرية وتهميش ممنهج في مختلف الجوانب الاجتماعية والثقافية والسياسية، بدءا من التم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ي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يز الثقافي ضد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 المتمث</w:t>
      </w:r>
      <w:r w:rsidR="006251D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 في التنم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ر والتحقير اللفظي وتغييبهم عن أي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دور سياسي أو حت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إداري في الدولة، وانتهاء بحصر كل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وظائفهم في عمليات تنظيف الشوارع أو الحم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امات وبقية الأعمال ذات المستوى المتدن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 اقتصاديا واجتماعيا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572238E7" w14:textId="0730B10D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وكما يبي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ن الكاتب علي المقري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فإن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 من الصعب تقديم تعريف واحد لهم كالقول، "إن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 الخدم الفقراء الذين يقومون بتنظيف القاذورات والأوساخ خدمة للميسورين والأغنياء، أو أن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هم، أولئك الذين يعيشون في هامش القرى والمدن ويمتازون بلون جلودهم السوداء أو المنبوذون الذين ينحدرون من بقايا الزنوج العبيد، أو أنّهم وجه آخر للغجر لمماثلتهم لهم، في سلوكهم المتمر</w:t>
      </w:r>
      <w:r w:rsidR="001949F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على القيم الأيديولوجية السائدة، الدينية والسياسية والاجتماعية، ورفضهم الخضوع والاندماج في المجتمع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".</w:t>
      </w:r>
      <w:r w:rsidR="00747F9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ويت</w:t>
      </w:r>
      <w:r w:rsidR="00747F9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ضح من هذا التضارب في التعريفات التي أوردها المقري أن</w:t>
      </w:r>
      <w:r w:rsidR="00747F9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ها لا تسعى إلى تقديم توصيف أو مفهوم محد</w:t>
      </w:r>
      <w:r w:rsidR="00747F9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د بقدر ما تعكس الجدل الحاصل حولهم، بدءا من مصطلح 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"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الخدم" العنصري، وانتهاء بالتشكيك بتمر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دهم على القيم والأيديولوجيا والاندماج</w:t>
      </w:r>
      <w:r w:rsidR="00BA590E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إذ إن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ذلك يثير سؤالا جوهريا، وهل تم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بالفعل العمل على تنفيذ سياسات اندماج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lastRenderedPageBreak/>
        <w:t>حقيقية لهم؟ وفي الواقع لا توجد أي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سياسيات واستراتيجيات رسمية جاد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في هذا الشأن على مدى العقود الماضية من تاريخ اليمن الحديث</w:t>
      </w:r>
      <w:r w:rsidR="00BA590E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ولا يبدو أن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هناك خططا على المدى القصير أو البعيد للتعامل مع هذه القضية الجوهرية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56EDE7F5" w14:textId="3D98AC34" w:rsidR="00B13428" w:rsidRPr="009E6B79" w:rsidRDefault="00B13428" w:rsidP="009E6B79">
      <w:pPr>
        <w:bidi/>
        <w:spacing w:after="0" w:line="360" w:lineRule="auto"/>
        <w:outlineLvl w:val="1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مظاهر العنصرية ومسب</w:t>
      </w:r>
      <w:r w:rsidR="00A14267">
        <w:rPr>
          <w:rFonts w:asciiTheme="minorBidi" w:eastAsia="Times New Roman" w:hAnsiTheme="minorBidi" w:hint="cs"/>
          <w:b/>
          <w:bCs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باتها</w:t>
      </w:r>
    </w:p>
    <w:p w14:paraId="7FE88D5F" w14:textId="286A368C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بغض</w:t>
      </w:r>
      <w:r w:rsidR="002F793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النظر عن ملاحقة التعريفات، تظل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حقيقة أن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المهم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 السود هم الفئة الأكثر تعر</w:t>
      </w:r>
      <w:r w:rsidR="002F793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ضا للظلم والمعاناة الممنهجة في اليمن عبر التاريخ،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إذ يتعر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ضون للعنصرية من خلال ممارسة التمييز ضد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هم، واحتقارهم، وعزلهم، وتعنيفهم، وتراخي القانون عن حمايتهم، وعدم اعتبار أي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أهم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ية لحياتهم، حيث يعيشون في "المحاوي" وهي تجم</w:t>
      </w:r>
      <w:r w:rsidR="00A1426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عات سك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انية تفتقر إلى أساسيات الحياة الآدمية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.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ويحاول البعض أن يجادل على أن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هذه العنصرية ترجع لوضعهم الاجتماعي السيء، ولكن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الأدل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تشير بوضوح إلى أن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ها قائمة لسببين: الأو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 عرقي، والثاني يرتكز على لون بشرتهم الداكنة الذي يحد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هويتهم، ويمي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زهم عن غيرهم من فئات المجتمع اليمني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.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فلون البشرة </w:t>
      </w:r>
      <w:r w:rsidR="002A55C2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ذات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السحنة السوداء هو ما جعل المجتمع يحتقرهم، ويعمل على إقصا</w:t>
      </w:r>
      <w:r w:rsidR="002A55C2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ئ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هم، وتنميط حياتهم وربط الكثير من الممارسات السيئة بهم؛ الأمر الذي أد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بعد ذلك إلى تمر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دهم المتراكم عبر مئات السنين تحت ضغط عنصرية المجتمع المحيطة بهم،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ما أد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إلى عزلهم في مدن صفيح وتجم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عات منزوية على حواف المدن والتجم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عات السك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انية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178480E2" w14:textId="3795DB5F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وعلى الرغم من أن</w:t>
      </w:r>
      <w:r w:rsidR="0027100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للتهميش في اليمن أبعادا ثقافية واجتماعية، فإن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اللون الأسود هو العامل الأساسي في تجذير العنصرية والتهميش. فكل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من يحمل بشرة سوداء فإن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 يتعر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ض للتمي</w:t>
      </w:r>
      <w:r w:rsidR="002A55C2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ي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ز و</w:t>
      </w:r>
      <w:r w:rsidRPr="002A55C2">
        <w:rPr>
          <w:rFonts w:asciiTheme="minorBidi" w:eastAsia="Times New Roman" w:hAnsiTheme="minorBidi"/>
          <w:sz w:val="28"/>
          <w:szCs w:val="28"/>
          <w:rtl/>
          <w:lang w:eastAsia="de-DE"/>
        </w:rPr>
        <w:t>ي</w:t>
      </w:r>
      <w:r w:rsidR="002A55C2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ُ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طلق عليه اصطلاحات مختلفة، وحت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من يحملون بشرة سمراء من أبناء الطبقات الأخرى فإن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 يتعر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ضون للتنم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ر أيضا</w:t>
      </w:r>
      <w:r w:rsidR="00044B9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وهو ما يعني أن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المشكلة الاجتماعية التي صنعها المجتمع مع فئة "المهم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"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السود تنعكس على شكل سلوك عنصري على مختلف المستويات، انطلاقا من المشكلة الأساسية، بوصفها مشكلة لون وعرق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51510BE2" w14:textId="05688B10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ومن أبرز هذه المظاهر العنصرية الاحتقار، واستخدام الألفاظ التمييزية مثل كلمة خادم أو </w:t>
      </w:r>
      <w:r w:rsidRPr="002A55C2">
        <w:rPr>
          <w:rFonts w:asciiTheme="minorBidi" w:eastAsia="Times New Roman" w:hAnsiTheme="minorBidi"/>
          <w:sz w:val="28"/>
          <w:szCs w:val="28"/>
          <w:rtl/>
          <w:lang w:eastAsia="de-DE"/>
        </w:rPr>
        <w:t>أقرع</w:t>
      </w:r>
      <w:r w:rsidRPr="002A55C2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2A55C2">
        <w:rPr>
          <w:rFonts w:asciiTheme="minorBidi" w:eastAsia="Times New Roman" w:hAnsiTheme="minorBidi"/>
          <w:sz w:val="28"/>
          <w:szCs w:val="28"/>
          <w:rtl/>
          <w:lang w:eastAsia="de-DE"/>
        </w:rPr>
        <w:t>أو وريا، أو زول، وه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 لا تطلق على فئة المهم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 فحسب، ولكن تطلق على كل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صاحب بشرة سمراء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.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بما يعمل على تعزيز التنم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ر ضد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هذه الفئة في المدارس، وفي كل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مكان، وتحرمهم من ممارسة حياتهم العادية. حت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الأطفال فهم غالبا ما يتعر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ضون لمثل هذه السلوكيات العنصرية في المدارس، ويميلون بعد ذلك إلى ترك التعليم؛ لأن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البيئة التعليمية أصبحت معادية لهم</w:t>
      </w:r>
      <w:r w:rsidR="00044B9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فتستمر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الأجيال في تشكيل مجتمع من المهم</w:t>
      </w:r>
      <w:r w:rsidR="008338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 الذين يفتقرون إلى القدر الكافي من التعليم؛ ومن ثم</w:t>
      </w:r>
      <w:r w:rsidR="00AB3ED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استمرار الانزواء والعزل والتهميش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2D41B645" w14:textId="30FBE430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وتمتلئ الثقافة الشعبية في اليمن بالتعبيرات والنصوص التي تجس</w:t>
      </w:r>
      <w:r w:rsidR="00AB3ED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الصورة النمطية ذات الطابع العنصري ضد</w:t>
      </w:r>
      <w:r w:rsidR="00AB3ED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المهم</w:t>
      </w:r>
      <w:r w:rsidR="00AB3ED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 السود، حت</w:t>
      </w:r>
      <w:r w:rsidR="00AB3ED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الوصول إلى المتخي</w:t>
      </w:r>
      <w:r w:rsidR="00AB3ED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 الشعبي الذي يعتقد -على سبيل المثال- أن</w:t>
      </w:r>
      <w:r w:rsidR="00AB3ED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 "يأكلون موتاهم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"</w:t>
      </w:r>
      <w:r w:rsidR="00AB3ED1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="00AB3ED1">
        <w:rPr>
          <w:rFonts w:asciiTheme="minorBidi" w:eastAsia="Times New Roman" w:hAnsiTheme="minorBidi" w:hint="cs"/>
          <w:sz w:val="28"/>
          <w:szCs w:val="28"/>
          <w:vertAlign w:val="superscript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هذا يجعل الأمر يتحو</w:t>
      </w:r>
      <w:r w:rsidR="00D05A2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 من الممارسة اللغوية إلى الممارسة الفعلية، التي تتجس</w:t>
      </w:r>
      <w:r w:rsidR="00D05A2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بعد ذلك على شكل سلوك عنصري يمارس العنف الجسدي ضد</w:t>
      </w:r>
      <w:r w:rsidR="00D05A2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السود مثل الضرب، والقتل، والاغتصاب،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lastRenderedPageBreak/>
        <w:t>وكذا الحرمان من التمل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ك. بالإضافة إلى أداء الخدمة غير المدفوعة في الأعراس، ومنازل الآخرين، وتنظيف القاذورات والصرف الصح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ي. وهذا لا يتم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من قبل المجتمع فحسب، بل وبتواطؤ من قبل الأجهزة الرسمية للدولة، حيث لا يُعاقب الجناة، ولا يتم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القبض عليهم -أحيانا- لاعتبار أن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المجني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عليه أسود، وأن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 أقل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من أن ينال حق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4CFA2E63" w14:textId="77777777" w:rsidR="00B13428" w:rsidRPr="009E6B79" w:rsidRDefault="00B13428" w:rsidP="009E6B79">
      <w:pPr>
        <w:bidi/>
        <w:spacing w:after="0" w:line="360" w:lineRule="auto"/>
        <w:outlineLvl w:val="1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الوعي بالعنصرية ومواجهتها</w:t>
      </w:r>
    </w:p>
    <w:p w14:paraId="6B20E4CA" w14:textId="3F264B8E" w:rsidR="00E039FF" w:rsidRDefault="00B13428" w:rsidP="00E039FF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لقد لاحظنا مؤخ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را ظهور مبادرات وأنشطة فردية، بعضها يقوم بها ناشطون من مجتمع المهم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شين السود أنفسهم، وآخرين من ناشطات وناشطي المجتمع المدني والفاعلين الثقافيين الذين يسعون بات</w:t>
      </w:r>
      <w:r w:rsidR="00FD2B89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جاه تحريك الوعي الجمعي، من أجل مواجهة العنصرية. </w:t>
      </w:r>
      <w:r w:rsidR="00E039FF">
        <w:rPr>
          <w:rFonts w:asciiTheme="minorBidi" w:eastAsia="Times New Roman" w:hAnsiTheme="minorBidi"/>
          <w:sz w:val="28"/>
          <w:szCs w:val="28"/>
          <w:lang w:eastAsia="de-DE"/>
        </w:rPr>
        <w:t>[…]</w:t>
      </w:r>
    </w:p>
    <w:p w14:paraId="0656447C" w14:textId="4A64BDC3" w:rsidR="00B13428" w:rsidRPr="009E6B79" w:rsidRDefault="00B13428" w:rsidP="00E039FF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وإذا كانت الأنساق الثقافية غير مدركة من قبل الجميع؛ نتيجة ات</w:t>
      </w:r>
      <w:r w:rsidR="00E945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ساع رقعة الجهل وتراجع مساحة التعليم، </w:t>
      </w:r>
      <w:r w:rsidRPr="006E7406">
        <w:rPr>
          <w:rFonts w:asciiTheme="minorBidi" w:eastAsia="Times New Roman" w:hAnsiTheme="minorBidi"/>
          <w:sz w:val="28"/>
          <w:szCs w:val="28"/>
          <w:rtl/>
          <w:lang w:eastAsia="de-DE"/>
        </w:rPr>
        <w:t>وسيطرة الإعلام الموج</w:t>
      </w:r>
      <w:r w:rsidR="006E7406" w:rsidRPr="006E740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E7406">
        <w:rPr>
          <w:rFonts w:asciiTheme="minorBidi" w:eastAsia="Times New Roman" w:hAnsiTheme="minorBidi"/>
          <w:sz w:val="28"/>
          <w:szCs w:val="28"/>
          <w:rtl/>
          <w:lang w:eastAsia="de-DE"/>
        </w:rPr>
        <w:t>ة الذي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يرك</w:t>
      </w:r>
      <w:r w:rsidR="00E945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ز على إنتاج الأتباع -بوصف ذلك أحد نتائج الحرب- فإن</w:t>
      </w:r>
      <w:r w:rsidR="00E945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الأعمال الأدبية والثقافية والفن</w:t>
      </w:r>
      <w:r w:rsidR="00E94583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ية والفكرية يفترض أن تكون قادرة على الغوص في عمق هذه الثقافة، ومواجهة أسس العنصرية ومظاهرها، وأن تجتهد بعد ذلك من أجل صناعة وعي ثقافي واجتماعي مناهض للتمييز العنصري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.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كما لا يمكن إنكار الدور الكبير الذي تلعبه وسائل الإعلام الحديثة، لا سي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ما وسائل التواصل الاجتماعي، في تشكيل الوعي الحالي مم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 يجعلها وسيلة قادرة على كشف العنصرية والعمل على مقاومتها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368E0E22" w14:textId="26610489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يقع الإنتاج الدرامي اليمني -عن عمد أو غير العمد- في ترسيخ الصورة النمطية التي تعمل على تأكيد بعض صور العنصرية، وإيصال رسائل خاطئة إلى جمهورها الواسع. فعل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ى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سبيل المثال أسهمت بعض المسلسلات والبرامج التلفزيونية اليمنية هذا العام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="00946727"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2021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في توطيد بعض مظاهر العنصرية داخل المجتمع، من خلال قيام بعض الممث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لين بأدوار تجس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شخصيات ذات لون أسود، حيث تم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صبغ وجوههم بهذا اللون لكي يقوموا بأدوار تعكس أداء تمييزيا ضد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هذه الفئات، إم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 من خلال السخرية، أو بجعلهم يؤد</w:t>
      </w:r>
      <w:r w:rsidR="0094672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ون أدوارا إجرامية. ولم يكن ذلك الإدراك ليحصل لهذه الأبعاد العنصرية لولا وعي بعض الناشطات والناشطين اليمنيين على وسائل التواصل الاجتماعي، الذين قاموا بكشف تلك الانتهاكات العنصرية وحرّكوا حملات موج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هة تطالب بمقاطعة هذه البرامج ومثيلاتها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02C0F3F7" w14:textId="24FDC3D2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في الحقيقة يشك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 الإنتاج الدرامي أحد مظاهر الثقافة، فهو امتداد للوعي الجمعي الراسخ في كيان المجتمع</w:t>
      </w:r>
      <w:r w:rsidR="00AF184B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وهذه ليست المر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الأولى التي تجس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فيها الدراما والفن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في اليمن مظاهر عنصرية، ولكن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ها تقريبا المر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ة الأولى التي ظهرت فيها مقاومة فردية من قبل الناشطات والناشطين لكشف تلك العنصرية ورفضها وكشف عيوبها وتوضيح مخاطرها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3F5BF464" w14:textId="5DCEC6FD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لقد مث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لت قضية "البلاك فيس" (الوجه الأسود) أو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 الموضوعات التي اشتغلت عليها هذه الحملات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.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حيث عملت على تقديم مفهوم (البلاك فيس) الذي بدا جديدا للناس، ووضحوا الأبعاد العنصرية والمخاطر التي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lastRenderedPageBreak/>
        <w:t xml:space="preserve">ينطوي عليها، مثل ترسيخ السخرية في وعي الناس، والاستشهاد بما تظهره بعض مشاهد مثل مسلسل "كابتشينو" على تلفزيون 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"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يمن شباب" الذي يؤد</w:t>
      </w:r>
      <w:r w:rsidR="00231EAB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ى فيه دوران لرجل وامرأة تم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صبغ وجهيهما باللون الأسود، وأنيطت بهما أدوارا ساخرة، سواء من خلال اللغة أو من خلال رد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فعل بقية الممث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لين تجاه شخصيتيهما، من التحقير والاشمئزاز، والإهانة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.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وهو ما قد يؤد</w:t>
      </w:r>
      <w:r w:rsidR="00794FA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 إلى ردود فعل تجاه السود تؤك</w:t>
      </w:r>
      <w:r w:rsidR="00231EAB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على أن</w:t>
      </w:r>
      <w:r w:rsidR="00231EAB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هم "مقز</w:t>
      </w:r>
      <w:r w:rsidR="00231EAB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زين ومقرفين</w:t>
      </w:r>
      <w:r w:rsidR="00231EAB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"</w:t>
      </w:r>
      <w:r w:rsidR="00231EAB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أم</w:t>
      </w:r>
      <w:r w:rsidR="00231EAB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 مسلسل "خلف الشمس" الذي عرضته قناة "السعيدة"، فقد جس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فيه أحد الممث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لين دور قرصان صومالي، حيث قام بصبغ وجهه باللون الأسود، بما يعني أن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المسلسل بحسب ردود فعل الناشطات والناشطين قد قام بارتكاب جريمتين عنصريتين: الأولى البلاك فيس، والثانية تجسيد الأسود في هيئة المجرم، "إذ طالما تم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تجسيد السود بوصفهم مجرمين أو ضحايا للجريمة، وهي من الصور الشائعة للتمييز العنصري ضد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السود في الثقافة والإعلام، وفي الأفلام بدلاً من تصويرهم كشخصيات رائدة في التلفاز أو السينما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"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فمن منظور هذه الحملات، فإن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الإشكالية الحقيقية بسبب اللون الأسود ذاته، والأنساق الثقافية المترس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خة في وعي الناس، فلولا اللون الأسود لما كان</w:t>
      </w:r>
      <w:r w:rsidR="00E100E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ت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هناك عنصرية تجاه فئة هي الأقل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ية الأكبر، والأكثر اضطهادا في اليمن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45BB79DF" w14:textId="5309E491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إن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الأمر يعكس خللا حقيقيا في وعي القائمين على هذه الأعمال. فإلى جانب الصورة النمطية، فلا وجود لشخصيات من السود في الإعلام. على الرغم من وجود ملايين السود الذين لا يتم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تهميشهم فحسب، بل ويُمارس عليهم التنم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ر بشكل رسمي في الإنتاجات التلفزيونية المختلفة. والأمر أكثر مأساوية حينما يتعل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ق بالمرأة السوداء بشكل خاص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، إذ لا يوجد "ظهور حقيقي للنساء السوداوات في اليمن، فليس هناك الكثير من الفن</w:t>
      </w:r>
      <w:r w:rsidR="00217EF8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انات أو الإعلاميات السود في شاشة التلفاز اليمني</w:t>
      </w:r>
      <w:r w:rsidR="0012398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وهذا يدل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على الإقصاء المتعم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والمعايير القاسية التي تستثني وجودهن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في الإعلام وحصرهن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في أدوار نمطية مهينة كما يؤك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النظرة العنصرية والدونية للمرأة السوداء ومعايير الجمال الوهمية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".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فتغييب السود، يتم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بشكل متعم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د، تبعا لأنماط ثقافية راسخة في وعي القائمين على تلك الأعمال، وإن تم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إحضار سود فإن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ما ليؤد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ا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أدوارا سيئة، أو للتند</w:t>
      </w:r>
      <w:r w:rsidR="00B97B6F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ر والسخرية، لا بوصفهم جزءا أساسيا من كيان المجتمع بمختلف تجل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ياته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443F2CD0" w14:textId="7001D8AB" w:rsidR="00B13428" w:rsidRPr="009E6B79" w:rsidRDefault="00B13428" w:rsidP="009E6B79">
      <w:pPr>
        <w:bidi/>
        <w:spacing w:after="0" w:line="360" w:lineRule="auto"/>
        <w:outlineLvl w:val="1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المبادرات ورؤى الحل</w:t>
      </w:r>
      <w:r w:rsidR="005A5245">
        <w:rPr>
          <w:rFonts w:asciiTheme="minorBidi" w:eastAsia="Times New Roman" w:hAnsiTheme="minorBidi" w:hint="cs"/>
          <w:b/>
          <w:bCs/>
          <w:sz w:val="28"/>
          <w:szCs w:val="28"/>
          <w:rtl/>
          <w:lang w:eastAsia="de-DE"/>
        </w:rPr>
        <w:t>ّ</w:t>
      </w:r>
    </w:p>
    <w:p w14:paraId="5F26DD78" w14:textId="7277D8D6" w:rsidR="00B13428" w:rsidRPr="009E6B79" w:rsidRDefault="00B13428" w:rsidP="006E4297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تنفي الدولة اليمنية وجود فئات عرقية ضمن المجتمع</w:t>
      </w:r>
      <w:r w:rsidR="0012398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وتؤك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أن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المجتمع اليمني مجتمع متجانس في تركيبته ولا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يوجد أي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نوع من العنصرية ضمن فئاته</w:t>
      </w:r>
      <w:r w:rsidR="0012398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وهذا الخطاب الرسمي جعل البعض مثل (ناصر) يعتقد بأن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التهميش أو العنصرية غير ممنهجة من قبل الدولة، فهي لا تستند إلى قوانين عنصرية مكتوبة</w:t>
      </w:r>
      <w:r w:rsidR="0012398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ولكن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حقيقة الأمر ليست بهذه البساطة. صحيح أن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التشريعات اليمنية لا تحتوي بشكل مباشر على قوانين تمييزية على أساس العرق أو اللون، لكن لا يوجد قوانين واضحة تعاقب العنصرية والتمييز</w:t>
      </w:r>
      <w:r w:rsidR="0012398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وهذا يفتح الباب </w:t>
      </w:r>
      <w:r w:rsidRPr="006E7406">
        <w:rPr>
          <w:rFonts w:asciiTheme="minorBidi" w:eastAsia="Times New Roman" w:hAnsiTheme="minorBidi"/>
          <w:sz w:val="28"/>
          <w:szCs w:val="28"/>
          <w:rtl/>
          <w:lang w:eastAsia="de-DE"/>
        </w:rPr>
        <w:t>مشر</w:t>
      </w:r>
      <w:r w:rsidR="006E7406" w:rsidRPr="006E740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E7406">
        <w:rPr>
          <w:rFonts w:asciiTheme="minorBidi" w:eastAsia="Times New Roman" w:hAnsiTheme="minorBidi"/>
          <w:sz w:val="28"/>
          <w:szCs w:val="28"/>
          <w:rtl/>
          <w:lang w:eastAsia="de-DE"/>
        </w:rPr>
        <w:t>ع</w:t>
      </w:r>
      <w:r w:rsidR="006E7406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ً</w:t>
      </w:r>
      <w:r w:rsidRPr="006E7406">
        <w:rPr>
          <w:rFonts w:asciiTheme="minorBidi" w:eastAsia="Times New Roman" w:hAnsiTheme="minorBidi"/>
          <w:sz w:val="28"/>
          <w:szCs w:val="28"/>
          <w:rtl/>
          <w:lang w:eastAsia="de-DE"/>
        </w:rPr>
        <w:t>ا لممارسة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التمييز واستمراره والتست</w:t>
      </w:r>
      <w:r w:rsidR="005A5245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ر على مرتكبيه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  <w:r w:rsidR="006E429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 </w:t>
      </w:r>
      <w:r w:rsidR="006E4297">
        <w:rPr>
          <w:rFonts w:asciiTheme="minorBidi" w:eastAsia="Times New Roman" w:hAnsiTheme="minorBidi"/>
          <w:sz w:val="28"/>
          <w:szCs w:val="28"/>
          <w:lang w:eastAsia="de-DE"/>
        </w:rPr>
        <w:t>[…]</w:t>
      </w:r>
    </w:p>
    <w:p w14:paraId="710B221A" w14:textId="5FB35DB3" w:rsidR="00B13428" w:rsidRPr="009E6B79" w:rsidRDefault="00B13428" w:rsidP="009E6B79">
      <w:pPr>
        <w:bidi/>
        <w:spacing w:after="0"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lastRenderedPageBreak/>
        <w:t>يبدو الطريق إلى مواجهة العنصرية ضد</w:t>
      </w:r>
      <w:r w:rsidR="008C5F9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السود في اليمن صعبا، ولكن</w:t>
      </w:r>
      <w:r w:rsidR="008C5F9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ه ليس مستحيلا</w:t>
      </w:r>
      <w:r w:rsidR="0012398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.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فوجود مثل هذا النشاط إضافة إلى تلك الأصوات الناضجة التي شهدنا ولادتها في وسائل التواصل الاجتماعي، يعكس وجود البنية الفكرية والإمكانات البشرية بات</w:t>
      </w:r>
      <w:r w:rsidR="008C5F9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جاه التغيير، بما يسه</w:t>
      </w:r>
      <w:r w:rsidR="008C5F9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ل -في المستقبل- عملية تحويل هذا الوعي الفردي إلى عمل مؤس</w:t>
      </w:r>
      <w:r w:rsidR="008C5F9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سي وفق رؤية استراتيجية تعمل على إرساء مبدأ المواطنة المتساوية بما يتجاوز العرق واللون والمعتقد، وتحقيق أهداف وطنية تجس</w:t>
      </w:r>
      <w:r w:rsidR="008C5F9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9E6B79">
        <w:rPr>
          <w:rFonts w:asciiTheme="minorBidi" w:eastAsia="Times New Roman" w:hAnsiTheme="minorBidi"/>
          <w:sz w:val="28"/>
          <w:szCs w:val="28"/>
          <w:rtl/>
          <w:lang w:eastAsia="de-DE"/>
        </w:rPr>
        <w:t>د مفاهيم حقوق الإنسان، وقيم العالم الحديث، وتسعى لتحقيق مصلحة الجميع دون استثناء</w:t>
      </w:r>
      <w:r w:rsidRPr="009E6B7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094DD894" w14:textId="6C4FE693" w:rsidR="00B13428" w:rsidRPr="00B97AC1" w:rsidRDefault="009E6B79" w:rsidP="00203DAB">
      <w:pPr>
        <w:suppressLineNumbers/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kern w:val="36"/>
          <w:sz w:val="18"/>
          <w:szCs w:val="18"/>
          <w:rtl/>
          <w:lang w:eastAsia="de-DE"/>
        </w:rPr>
      </w:pPr>
      <w:r w:rsidRPr="00B97AC1">
        <w:rPr>
          <w:rFonts w:asciiTheme="minorBidi" w:eastAsia="Times New Roman" w:hAnsiTheme="minorBidi"/>
          <w:kern w:val="36"/>
          <w:sz w:val="18"/>
          <w:szCs w:val="18"/>
          <w:lang w:eastAsia="de-DE"/>
        </w:rPr>
        <w:t xml:space="preserve">Leicht verändert und gekürzt aus: </w:t>
      </w:r>
      <w:hyperlink r:id="rId7" w:history="1">
        <w:r w:rsidR="00B13428" w:rsidRPr="00B97AC1">
          <w:rPr>
            <w:rStyle w:val="Hyperlink"/>
            <w:rFonts w:asciiTheme="minorBidi" w:eastAsia="Times New Roman" w:hAnsiTheme="minorBidi"/>
            <w:kern w:val="36"/>
            <w:sz w:val="18"/>
            <w:szCs w:val="18"/>
            <w:lang w:eastAsia="de-DE"/>
          </w:rPr>
          <w:t>https://www.arab-reform.net/ar/publication/</w:t>
        </w:r>
        <w:r w:rsidR="00B13428" w:rsidRPr="00B97AC1">
          <w:rPr>
            <w:rStyle w:val="Hyperlink"/>
            <w:rFonts w:asciiTheme="minorBidi" w:eastAsia="Times New Roman" w:hAnsiTheme="minorBidi"/>
            <w:kern w:val="36"/>
            <w:sz w:val="18"/>
            <w:szCs w:val="18"/>
            <w:rtl/>
            <w:lang w:eastAsia="de-DE"/>
          </w:rPr>
          <w:t>العنصرية-ضد-السود-في-اليمن-المظاهر-وسب</w:t>
        </w:r>
        <w:r w:rsidR="00B13428" w:rsidRPr="00B97AC1">
          <w:rPr>
            <w:rStyle w:val="Hyperlink"/>
            <w:rFonts w:asciiTheme="minorBidi" w:eastAsia="Times New Roman" w:hAnsiTheme="minorBidi"/>
            <w:kern w:val="36"/>
            <w:sz w:val="18"/>
            <w:szCs w:val="18"/>
            <w:lang w:eastAsia="de-DE"/>
          </w:rPr>
          <w:t>/</w:t>
        </w:r>
      </w:hyperlink>
      <w:r w:rsidR="00B13428" w:rsidRPr="00B97AC1">
        <w:rPr>
          <w:rFonts w:asciiTheme="minorBidi" w:eastAsia="Times New Roman" w:hAnsiTheme="minorBidi"/>
          <w:kern w:val="36"/>
          <w:sz w:val="18"/>
          <w:szCs w:val="18"/>
          <w:lang w:eastAsia="de-DE"/>
        </w:rPr>
        <w:t xml:space="preserve"> </w:t>
      </w:r>
    </w:p>
    <w:p w14:paraId="504D7FF3" w14:textId="7154B1EE" w:rsidR="006E4297" w:rsidRPr="00B97AC1" w:rsidRDefault="00B97AC1" w:rsidP="00203DAB">
      <w:pPr>
        <w:suppressLineNumbers/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kern w:val="36"/>
          <w:sz w:val="20"/>
          <w:szCs w:val="20"/>
          <w:lang w:eastAsia="de-DE"/>
        </w:rPr>
      </w:pPr>
      <w:r w:rsidRPr="00B97AC1">
        <w:rPr>
          <w:rFonts w:asciiTheme="minorBidi" w:eastAsia="Times New Roman" w:hAnsiTheme="minorBidi"/>
          <w:kern w:val="36"/>
          <w:sz w:val="20"/>
          <w:szCs w:val="20"/>
          <w:lang w:eastAsia="de-DE"/>
        </w:rPr>
        <w:t xml:space="preserve">Die Fußnoten wurden </w:t>
      </w:r>
      <w:r>
        <w:rPr>
          <w:rFonts w:asciiTheme="minorBidi" w:eastAsia="Times New Roman" w:hAnsiTheme="minorBidi"/>
          <w:kern w:val="36"/>
          <w:sz w:val="20"/>
          <w:szCs w:val="20"/>
          <w:lang w:eastAsia="de-DE"/>
        </w:rPr>
        <w:t xml:space="preserve">für den Lektürekurs </w:t>
      </w:r>
      <w:r w:rsidRPr="00B97AC1">
        <w:rPr>
          <w:rFonts w:asciiTheme="minorBidi" w:eastAsia="Times New Roman" w:hAnsiTheme="minorBidi"/>
          <w:kern w:val="36"/>
          <w:sz w:val="20"/>
          <w:szCs w:val="20"/>
          <w:lang w:eastAsia="de-DE"/>
        </w:rPr>
        <w:t>aus dem Text entfernt</w:t>
      </w:r>
      <w:r>
        <w:rPr>
          <w:rFonts w:asciiTheme="minorBidi" w:eastAsia="Times New Roman" w:hAnsiTheme="minorBidi"/>
          <w:kern w:val="36"/>
          <w:sz w:val="20"/>
          <w:szCs w:val="20"/>
          <w:lang w:eastAsia="de-DE"/>
        </w:rPr>
        <w:t>!</w:t>
      </w:r>
    </w:p>
    <w:sectPr w:rsidR="006E4297" w:rsidRPr="00B97AC1" w:rsidSect="00203DAB">
      <w:footerReference w:type="default" r:id="rId8"/>
      <w:pgSz w:w="11906" w:h="16838"/>
      <w:pgMar w:top="1418" w:right="1418" w:bottom="1134" w:left="1418" w:header="709" w:footer="709" w:gutter="0"/>
      <w:lnNumType w:countBy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BE59" w14:textId="77777777" w:rsidR="009E6B79" w:rsidRDefault="009E6B79" w:rsidP="009E6B79">
      <w:pPr>
        <w:spacing w:after="0" w:line="240" w:lineRule="auto"/>
      </w:pPr>
      <w:r>
        <w:separator/>
      </w:r>
    </w:p>
  </w:endnote>
  <w:endnote w:type="continuationSeparator" w:id="0">
    <w:p w14:paraId="5EF48B38" w14:textId="77777777" w:rsidR="009E6B79" w:rsidRDefault="009E6B79" w:rsidP="009E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3955702"/>
      <w:docPartObj>
        <w:docPartGallery w:val="Page Numbers (Bottom of Page)"/>
        <w:docPartUnique/>
      </w:docPartObj>
    </w:sdtPr>
    <w:sdtEndPr/>
    <w:sdtContent>
      <w:p w14:paraId="69AA82B2" w14:textId="77777777" w:rsidR="009E6B79" w:rsidRDefault="009E6B7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DAB">
          <w:rPr>
            <w:noProof/>
          </w:rPr>
          <w:t>6</w:t>
        </w:r>
        <w:r>
          <w:fldChar w:fldCharType="end"/>
        </w:r>
      </w:p>
    </w:sdtContent>
  </w:sdt>
  <w:p w14:paraId="4D64E225" w14:textId="77777777" w:rsidR="009E6B79" w:rsidRDefault="009E6B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4F81" w14:textId="77777777" w:rsidR="009E6B79" w:rsidRDefault="009E6B79" w:rsidP="009E6B79">
      <w:pPr>
        <w:spacing w:after="0" w:line="240" w:lineRule="auto"/>
      </w:pPr>
      <w:r>
        <w:separator/>
      </w:r>
    </w:p>
  </w:footnote>
  <w:footnote w:type="continuationSeparator" w:id="0">
    <w:p w14:paraId="2F479EC5" w14:textId="77777777" w:rsidR="009E6B79" w:rsidRDefault="009E6B79" w:rsidP="009E6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28"/>
    <w:rsid w:val="00000669"/>
    <w:rsid w:val="00044B93"/>
    <w:rsid w:val="00082734"/>
    <w:rsid w:val="000C506D"/>
    <w:rsid w:val="000C6F80"/>
    <w:rsid w:val="00107508"/>
    <w:rsid w:val="00123987"/>
    <w:rsid w:val="001949F7"/>
    <w:rsid w:val="001E728A"/>
    <w:rsid w:val="00202E0E"/>
    <w:rsid w:val="00203DAB"/>
    <w:rsid w:val="002112F1"/>
    <w:rsid w:val="00217EF8"/>
    <w:rsid w:val="00231EAB"/>
    <w:rsid w:val="00237BE7"/>
    <w:rsid w:val="002525BD"/>
    <w:rsid w:val="00271001"/>
    <w:rsid w:val="002A55C2"/>
    <w:rsid w:val="002F7935"/>
    <w:rsid w:val="00313514"/>
    <w:rsid w:val="00381498"/>
    <w:rsid w:val="00452827"/>
    <w:rsid w:val="0047493D"/>
    <w:rsid w:val="00480603"/>
    <w:rsid w:val="0053211F"/>
    <w:rsid w:val="005A5245"/>
    <w:rsid w:val="005C7506"/>
    <w:rsid w:val="006251DF"/>
    <w:rsid w:val="006E4297"/>
    <w:rsid w:val="006E7406"/>
    <w:rsid w:val="00747F9D"/>
    <w:rsid w:val="00794FA6"/>
    <w:rsid w:val="007E3D91"/>
    <w:rsid w:val="007F20E6"/>
    <w:rsid w:val="00833883"/>
    <w:rsid w:val="008523C7"/>
    <w:rsid w:val="008B2D9C"/>
    <w:rsid w:val="008C5F9A"/>
    <w:rsid w:val="0091693B"/>
    <w:rsid w:val="00946727"/>
    <w:rsid w:val="009477B8"/>
    <w:rsid w:val="00964633"/>
    <w:rsid w:val="009E6B79"/>
    <w:rsid w:val="00A11CCA"/>
    <w:rsid w:val="00A14267"/>
    <w:rsid w:val="00A14C1E"/>
    <w:rsid w:val="00A5325D"/>
    <w:rsid w:val="00A7730A"/>
    <w:rsid w:val="00AB3ED1"/>
    <w:rsid w:val="00AF184B"/>
    <w:rsid w:val="00B13428"/>
    <w:rsid w:val="00B86E79"/>
    <w:rsid w:val="00B97AC1"/>
    <w:rsid w:val="00B97B6F"/>
    <w:rsid w:val="00BA590E"/>
    <w:rsid w:val="00BB1755"/>
    <w:rsid w:val="00D05A29"/>
    <w:rsid w:val="00DD57BA"/>
    <w:rsid w:val="00E039FF"/>
    <w:rsid w:val="00E100ED"/>
    <w:rsid w:val="00E94583"/>
    <w:rsid w:val="00EC1E97"/>
    <w:rsid w:val="00ED3188"/>
    <w:rsid w:val="00ED5070"/>
    <w:rsid w:val="00FA3C1F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1BB1"/>
  <w15:chartTrackingRefBased/>
  <w15:docId w15:val="{383418B2-DD12-4F14-B9D9-CACA422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13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13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342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342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1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13428"/>
    <w:rPr>
      <w:i/>
      <w:iCs/>
    </w:rPr>
  </w:style>
  <w:style w:type="character" w:customStyle="1" w:styleId="footnotereferrer">
    <w:name w:val="footnote_referrer"/>
    <w:basedOn w:val="Absatz-Standardschriftart"/>
    <w:rsid w:val="00B13428"/>
  </w:style>
  <w:style w:type="character" w:customStyle="1" w:styleId="footnotereferencecontainerlabel">
    <w:name w:val="footnote_reference_container_label"/>
    <w:basedOn w:val="Absatz-Standardschriftart"/>
    <w:rsid w:val="00B13428"/>
  </w:style>
  <w:style w:type="character" w:customStyle="1" w:styleId="footnoteindexarrow">
    <w:name w:val="footnote_index_arrow"/>
    <w:basedOn w:val="Absatz-Standardschriftart"/>
    <w:rsid w:val="00B13428"/>
  </w:style>
  <w:style w:type="character" w:customStyle="1" w:styleId="footnoteurlwrap">
    <w:name w:val="footnote_url_wrap"/>
    <w:basedOn w:val="Absatz-Standardschriftart"/>
    <w:rsid w:val="00B13428"/>
  </w:style>
  <w:style w:type="character" w:styleId="Hyperlink">
    <w:name w:val="Hyperlink"/>
    <w:basedOn w:val="Absatz-Standardschriftart"/>
    <w:uiPriority w:val="99"/>
    <w:unhideWhenUsed/>
    <w:rsid w:val="00B1342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E6B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B79"/>
  </w:style>
  <w:style w:type="paragraph" w:styleId="Fuzeile">
    <w:name w:val="footer"/>
    <w:basedOn w:val="Standard"/>
    <w:link w:val="FuzeileZchn"/>
    <w:uiPriority w:val="99"/>
    <w:unhideWhenUsed/>
    <w:rsid w:val="009E6B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B79"/>
  </w:style>
  <w:style w:type="character" w:styleId="Zeilennummer">
    <w:name w:val="line number"/>
    <w:basedOn w:val="Absatz-Standardschriftart"/>
    <w:uiPriority w:val="99"/>
    <w:semiHidden/>
    <w:unhideWhenUsed/>
    <w:rsid w:val="0020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rab-reform.net/ar/publication/&#1575;&#1604;&#1593;&#1606;&#1589;&#1585;&#1610;&#1577;-&#1590;&#1583;-&#1575;&#1604;&#1587;&#1608;&#1583;-&#1601;&#1610;-&#1575;&#1604;&#1610;&#1605;&#1606;-&#1575;&#1604;&#1605;&#1592;&#1575;&#1607;&#1585;-&#1608;&#1587;&#1576;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F01F7-524F-4F27-BBA4-421C8C9E5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1762</Words>
  <Characters>11101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Zepter</dc:creator>
  <cp:keywords/>
  <dc:description/>
  <cp:lastModifiedBy>Judith Zepter</cp:lastModifiedBy>
  <cp:revision>23</cp:revision>
  <dcterms:created xsi:type="dcterms:W3CDTF">2022-09-06T09:03:00Z</dcterms:created>
  <dcterms:modified xsi:type="dcterms:W3CDTF">2022-09-27T18:27:00Z</dcterms:modified>
</cp:coreProperties>
</file>