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F472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Purpose</w:t>
      </w:r>
    </w:p>
    <w:p w14:paraId="00CC944E" w14:textId="02F062A8" w:rsidR="00C63609" w:rsidRPr="00C63609" w:rsidRDefault="00C63609" w:rsidP="009B189C">
      <w:pPr>
        <w:spacing w:after="240"/>
        <w:rPr>
          <w:rFonts w:cs="Times"/>
        </w:rPr>
      </w:pPr>
      <w:r>
        <w:rPr>
          <w:rFonts w:cs="Times"/>
        </w:rPr>
        <w:t>The s</w:t>
      </w:r>
      <w:r w:rsidR="00AE4D04" w:rsidRPr="00AE4D04">
        <w:rPr>
          <w:rFonts w:cs="Times"/>
        </w:rPr>
        <w:t xml:space="preserve">ystem design is documented in the System Design Document (SDD). It describes </w:t>
      </w:r>
      <w:r>
        <w:rPr>
          <w:rFonts w:cs="Times"/>
        </w:rPr>
        <w:t>additional</w:t>
      </w:r>
      <w:r w:rsidR="00AE4D04" w:rsidRPr="00AE4D04">
        <w:rPr>
          <w:rFonts w:cs="Times"/>
        </w:rPr>
        <w:t xml:space="preserve"> </w:t>
      </w:r>
      <w:r>
        <w:rPr>
          <w:rFonts w:cs="Times"/>
        </w:rPr>
        <w:t xml:space="preserve">design </w:t>
      </w:r>
      <w:r w:rsidR="00AE4D04" w:rsidRPr="00AE4D04">
        <w:rPr>
          <w:rFonts w:cs="Times"/>
        </w:rPr>
        <w:t xml:space="preserve">goals set by the </w:t>
      </w:r>
      <w:r>
        <w:rPr>
          <w:rFonts w:cs="Times"/>
        </w:rPr>
        <w:t>software architect</w:t>
      </w:r>
      <w:r w:rsidR="009B189C" w:rsidRPr="00AE4D04">
        <w:rPr>
          <w:rFonts w:cs="Times"/>
        </w:rPr>
        <w:t xml:space="preserve">, </w:t>
      </w:r>
      <w:r w:rsidR="009B189C">
        <w:rPr>
          <w:rFonts w:cs="Times"/>
        </w:rPr>
        <w:t>the</w:t>
      </w:r>
      <w:r>
        <w:rPr>
          <w:rFonts w:cs="Times"/>
        </w:rPr>
        <w:t xml:space="preserve"> </w:t>
      </w:r>
      <w:r w:rsidR="00AE4D04" w:rsidRPr="00AE4D04">
        <w:rPr>
          <w:rFonts w:cs="Times"/>
        </w:rPr>
        <w:t xml:space="preserve">subsystem decomposition (with UML class diagrams), hardware/software mapping (with UML deployment diagrams), data management, access control, control flow mechanisms, and boundary conditions. </w:t>
      </w:r>
      <w:r>
        <w:rPr>
          <w:rFonts w:cs="Times"/>
        </w:rPr>
        <w:t xml:space="preserve"> </w:t>
      </w:r>
      <w:r w:rsidRPr="00AE4D04">
        <w:rPr>
          <w:rFonts w:cs="Times"/>
        </w:rPr>
        <w:t>The SDD serve</w:t>
      </w:r>
      <w:r>
        <w:rPr>
          <w:rFonts w:cs="Times"/>
        </w:rPr>
        <w:t>s</w:t>
      </w:r>
      <w:r w:rsidRPr="00AE4D04">
        <w:rPr>
          <w:rFonts w:cs="Times"/>
        </w:rPr>
        <w:t xml:space="preserve"> </w:t>
      </w:r>
      <w:r w:rsidR="009B189C" w:rsidRPr="00AE4D04">
        <w:rPr>
          <w:rFonts w:cs="Times"/>
        </w:rPr>
        <w:t xml:space="preserve">as </w:t>
      </w:r>
      <w:r w:rsidR="009B189C">
        <w:rPr>
          <w:rFonts w:cs="Times"/>
        </w:rPr>
        <w:t>the binding</w:t>
      </w:r>
      <w:r>
        <w:rPr>
          <w:rFonts w:cs="Times"/>
        </w:rPr>
        <w:t xml:space="preserve"> </w:t>
      </w:r>
      <w:r w:rsidRPr="00AE4D04">
        <w:rPr>
          <w:rFonts w:cs="Times"/>
        </w:rPr>
        <w:t xml:space="preserve">reference </w:t>
      </w:r>
      <w:r>
        <w:rPr>
          <w:rFonts w:cs="Times"/>
        </w:rPr>
        <w:t xml:space="preserve">document </w:t>
      </w:r>
      <w:r w:rsidRPr="00AE4D04">
        <w:rPr>
          <w:rFonts w:cs="Times"/>
        </w:rPr>
        <w:t>when architecture-level decisions need to be revisited.</w:t>
      </w:r>
    </w:p>
    <w:p w14:paraId="4362347A" w14:textId="77777777" w:rsidR="00562D6F" w:rsidRPr="00AE4D04" w:rsidRDefault="00AE4D04">
      <w:pPr>
        <w:spacing w:after="280"/>
      </w:pPr>
      <w:r w:rsidRPr="00AE4D04">
        <w:rPr>
          <w:rFonts w:cs="Times"/>
          <w:b/>
          <w:sz w:val="36"/>
        </w:rPr>
        <w:t>Audience</w:t>
      </w:r>
    </w:p>
    <w:p w14:paraId="0DF580C8" w14:textId="25242D9B" w:rsidR="00972E55" w:rsidRPr="00972E55" w:rsidRDefault="00AE4D04" w:rsidP="00972E55">
      <w:pPr>
        <w:spacing w:after="240"/>
        <w:rPr>
          <w:rFonts w:cs="Times"/>
        </w:rPr>
      </w:pPr>
      <w:r w:rsidRPr="00AE4D04">
        <w:rPr>
          <w:rFonts w:cs="Times"/>
        </w:rPr>
        <w:t>The audience for the SDD</w:t>
      </w:r>
      <w:r w:rsidR="00C63609">
        <w:rPr>
          <w:rFonts w:cs="Times"/>
        </w:rPr>
        <w:t xml:space="preserve"> includes the system architect and the object designers</w:t>
      </w:r>
      <w:r w:rsidR="004848F5">
        <w:rPr>
          <w:rFonts w:cs="Times"/>
        </w:rPr>
        <w:t xml:space="preserve"> as well as </w:t>
      </w:r>
      <w:r w:rsidR="00C63609">
        <w:rPr>
          <w:rFonts w:cs="Times"/>
        </w:rPr>
        <w:t>the project manager</w:t>
      </w:r>
      <w:r w:rsidR="004848F5">
        <w:rPr>
          <w:rFonts w:cs="Times"/>
        </w:rPr>
        <w:t>.</w:t>
      </w:r>
    </w:p>
    <w:p w14:paraId="45F6522C" w14:textId="77777777" w:rsidR="00C63609" w:rsidRPr="00C63609" w:rsidRDefault="00C63609" w:rsidP="00C63609">
      <w:pPr>
        <w:spacing w:after="80"/>
        <w:rPr>
          <w:rFonts w:cs="Times"/>
          <w:b/>
          <w:sz w:val="36"/>
        </w:rPr>
      </w:pPr>
      <w:r w:rsidRPr="00C63609">
        <w:rPr>
          <w:rFonts w:cs="Times"/>
          <w:b/>
          <w:sz w:val="36"/>
        </w:rPr>
        <w:t xml:space="preserve">Table of Contents </w:t>
      </w:r>
    </w:p>
    <w:p w14:paraId="55AFC9E6" w14:textId="77777777" w:rsidR="00105EA9" w:rsidRDefault="00A67D95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 w:rsidR="00C63609">
        <w:instrText xml:space="preserve"> TOC \o "1-3" </w:instrText>
      </w:r>
      <w:r>
        <w:fldChar w:fldCharType="separate"/>
      </w:r>
      <w:r w:rsidR="00105EA9">
        <w:rPr>
          <w:noProof/>
        </w:rPr>
        <w:t>1.</w:t>
      </w:r>
      <w:r w:rsidR="00105EA9">
        <w:rPr>
          <w:rFonts w:asciiTheme="minorHAnsi" w:hAnsiTheme="minorHAnsi"/>
          <w:noProof/>
          <w:lang w:eastAsia="ja-JP"/>
        </w:rPr>
        <w:tab/>
      </w:r>
      <w:r w:rsidR="00105EA9">
        <w:rPr>
          <w:noProof/>
        </w:rPr>
        <w:t>Introduction</w:t>
      </w:r>
      <w:r w:rsidR="00105EA9">
        <w:rPr>
          <w:noProof/>
        </w:rPr>
        <w:tab/>
      </w:r>
      <w:r w:rsidR="00105EA9">
        <w:rPr>
          <w:noProof/>
        </w:rPr>
        <w:fldChar w:fldCharType="begin"/>
      </w:r>
      <w:r w:rsidR="00105EA9">
        <w:rPr>
          <w:noProof/>
        </w:rPr>
        <w:instrText xml:space="preserve"> PAGEREF _Toc184900601 \h </w:instrText>
      </w:r>
      <w:r w:rsidR="00105EA9">
        <w:rPr>
          <w:noProof/>
        </w:rPr>
      </w:r>
      <w:r w:rsidR="00105EA9">
        <w:rPr>
          <w:noProof/>
        </w:rPr>
        <w:fldChar w:fldCharType="separate"/>
      </w:r>
      <w:r w:rsidR="00105EA9">
        <w:rPr>
          <w:noProof/>
        </w:rPr>
        <w:t>2</w:t>
      </w:r>
      <w:r w:rsidR="00105EA9">
        <w:rPr>
          <w:noProof/>
        </w:rPr>
        <w:fldChar w:fldCharType="end"/>
      </w:r>
    </w:p>
    <w:p w14:paraId="53E150EC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EA5BCF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D0C129" w14:textId="77777777" w:rsidR="00105EA9" w:rsidRDefault="00105EA9">
      <w:pPr>
        <w:pStyle w:val="TOC2"/>
        <w:tabs>
          <w:tab w:val="left" w:pos="814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EF4C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511038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Subsystem decomposition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E80857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94BCD6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Persistent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1D1F4E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6.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Access control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46CAB4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7.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Global software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B2D4A" w14:textId="77777777" w:rsidR="00105EA9" w:rsidRDefault="00105EA9">
      <w:pPr>
        <w:pStyle w:val="TOC1"/>
        <w:tabs>
          <w:tab w:val="left" w:pos="440"/>
          <w:tab w:val="right" w:leader="dot" w:pos="9962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8.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Boundary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_Toc184900611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F08D0C" w14:textId="77777777" w:rsidR="00D32784" w:rsidRDefault="00A67D95" w:rsidP="00D32784">
      <w:pPr>
        <w:spacing w:after="80"/>
        <w:rPr>
          <w:rFonts w:cs="Times"/>
          <w:b/>
        </w:rPr>
      </w:pPr>
      <w:r>
        <w:fldChar w:fldCharType="end"/>
      </w:r>
      <w:r w:rsidR="00D32784" w:rsidRPr="00D32784">
        <w:rPr>
          <w:rFonts w:cs="Times"/>
          <w:b/>
          <w:sz w:val="36"/>
        </w:rPr>
        <w:t xml:space="preserve"> </w:t>
      </w:r>
    </w:p>
    <w:p w14:paraId="4BEED8B1" w14:textId="77777777" w:rsidR="006913B6" w:rsidRPr="006913B6" w:rsidRDefault="006913B6" w:rsidP="00D32784">
      <w:pPr>
        <w:spacing w:after="80"/>
        <w:rPr>
          <w:rFonts w:cs="Times"/>
          <w:b/>
        </w:rPr>
      </w:pPr>
    </w:p>
    <w:p w14:paraId="3068FB45" w14:textId="485FCE44" w:rsidR="00D32784" w:rsidRDefault="00D32784" w:rsidP="00D32784">
      <w:pPr>
        <w:spacing w:after="80"/>
        <w:rPr>
          <w:rFonts w:cs="Times"/>
          <w:b/>
          <w:sz w:val="36"/>
        </w:rPr>
      </w:pPr>
      <w:r>
        <w:rPr>
          <w:rFonts w:cs="Times"/>
          <w:b/>
          <w:sz w:val="36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22"/>
        <w:gridCol w:w="1843"/>
        <w:gridCol w:w="5670"/>
      </w:tblGrid>
      <w:tr w:rsidR="006913B6" w14:paraId="3FFCBD46" w14:textId="77777777" w:rsidTr="006913B6">
        <w:tc>
          <w:tcPr>
            <w:tcW w:w="696" w:type="dxa"/>
          </w:tcPr>
          <w:p w14:paraId="467C4CA6" w14:textId="77777777" w:rsidR="00D32784" w:rsidRDefault="00D32784" w:rsidP="00D72AA4">
            <w:pPr>
              <w:jc w:val="left"/>
            </w:pPr>
            <w:r>
              <w:t>Rev.</w:t>
            </w:r>
          </w:p>
        </w:tc>
        <w:tc>
          <w:tcPr>
            <w:tcW w:w="1822" w:type="dxa"/>
          </w:tcPr>
          <w:p w14:paraId="29955A31" w14:textId="77777777" w:rsidR="00D32784" w:rsidRDefault="00D32784" w:rsidP="00D72AA4">
            <w:pPr>
              <w:jc w:val="left"/>
            </w:pPr>
            <w:r>
              <w:t>Author</w:t>
            </w:r>
          </w:p>
        </w:tc>
        <w:tc>
          <w:tcPr>
            <w:tcW w:w="1843" w:type="dxa"/>
          </w:tcPr>
          <w:p w14:paraId="61B1D421" w14:textId="77777777" w:rsidR="00D32784" w:rsidRDefault="00D32784" w:rsidP="00D72AA4">
            <w:pPr>
              <w:jc w:val="left"/>
            </w:pPr>
            <w:r>
              <w:t>Date</w:t>
            </w:r>
          </w:p>
        </w:tc>
        <w:tc>
          <w:tcPr>
            <w:tcW w:w="5670" w:type="dxa"/>
          </w:tcPr>
          <w:p w14:paraId="7E23D704" w14:textId="77777777" w:rsidR="00D32784" w:rsidRDefault="00D32784" w:rsidP="00D72AA4">
            <w:pPr>
              <w:jc w:val="left"/>
            </w:pPr>
            <w:r>
              <w:t>Changes</w:t>
            </w:r>
          </w:p>
        </w:tc>
      </w:tr>
      <w:tr w:rsidR="006913B6" w14:paraId="345C5184" w14:textId="77777777" w:rsidTr="006913B6">
        <w:tc>
          <w:tcPr>
            <w:tcW w:w="696" w:type="dxa"/>
          </w:tcPr>
          <w:p w14:paraId="5DF5F3FB" w14:textId="77777777" w:rsidR="00D32784" w:rsidRDefault="00D32784" w:rsidP="00D72AA4">
            <w:pPr>
              <w:jc w:val="left"/>
            </w:pPr>
          </w:p>
        </w:tc>
        <w:tc>
          <w:tcPr>
            <w:tcW w:w="1822" w:type="dxa"/>
          </w:tcPr>
          <w:p w14:paraId="3F9DBDF3" w14:textId="5C0BD275" w:rsidR="00D32784" w:rsidRDefault="006F247D" w:rsidP="00D72AA4">
            <w:pPr>
              <w:jc w:val="left"/>
            </w:pPr>
            <w:r>
              <w:t>Patrick Rank</w:t>
            </w:r>
          </w:p>
        </w:tc>
        <w:tc>
          <w:tcPr>
            <w:tcW w:w="1843" w:type="dxa"/>
          </w:tcPr>
          <w:p w14:paraId="218CDDFC" w14:textId="77777777" w:rsidR="00D32784" w:rsidRDefault="00D32784" w:rsidP="00D72AA4">
            <w:pPr>
              <w:jc w:val="left"/>
            </w:pPr>
          </w:p>
        </w:tc>
        <w:tc>
          <w:tcPr>
            <w:tcW w:w="5670" w:type="dxa"/>
          </w:tcPr>
          <w:p w14:paraId="342CC3B2" w14:textId="77777777" w:rsidR="00D32784" w:rsidRDefault="00D32784" w:rsidP="00D72AA4">
            <w:pPr>
              <w:jc w:val="left"/>
            </w:pPr>
          </w:p>
        </w:tc>
      </w:tr>
      <w:tr w:rsidR="006F247D" w14:paraId="42E5AEDF" w14:textId="77777777" w:rsidTr="006913B6">
        <w:tc>
          <w:tcPr>
            <w:tcW w:w="696" w:type="dxa"/>
          </w:tcPr>
          <w:p w14:paraId="0B501AE0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1B23B73A" w14:textId="36712960" w:rsidR="006F247D" w:rsidRDefault="006F247D" w:rsidP="006F247D">
            <w:pPr>
              <w:jc w:val="left"/>
            </w:pPr>
            <w:r>
              <w:t>Rico Finkbeiner</w:t>
            </w:r>
          </w:p>
        </w:tc>
        <w:tc>
          <w:tcPr>
            <w:tcW w:w="1843" w:type="dxa"/>
          </w:tcPr>
          <w:p w14:paraId="4438FA38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58E4217D" w14:textId="77777777" w:rsidR="006F247D" w:rsidRDefault="006F247D" w:rsidP="006F247D">
            <w:pPr>
              <w:jc w:val="left"/>
            </w:pPr>
          </w:p>
        </w:tc>
      </w:tr>
      <w:tr w:rsidR="006F247D" w14:paraId="6E68A656" w14:textId="77777777" w:rsidTr="006913B6">
        <w:tc>
          <w:tcPr>
            <w:tcW w:w="696" w:type="dxa"/>
          </w:tcPr>
          <w:p w14:paraId="1CCF6506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5B6346C2" w14:textId="60AE742B" w:rsidR="006F247D" w:rsidRDefault="006F247D" w:rsidP="006F247D">
            <w:pPr>
              <w:jc w:val="left"/>
            </w:pPr>
            <w:r>
              <w:t>Simone Domenici</w:t>
            </w:r>
          </w:p>
        </w:tc>
        <w:tc>
          <w:tcPr>
            <w:tcW w:w="1843" w:type="dxa"/>
          </w:tcPr>
          <w:p w14:paraId="0A9E676E" w14:textId="0A250328" w:rsidR="006F247D" w:rsidRDefault="006F247D" w:rsidP="006F247D">
            <w:pPr>
              <w:jc w:val="left"/>
            </w:pPr>
            <w:r>
              <w:t>19/07/2022</w:t>
            </w:r>
          </w:p>
        </w:tc>
        <w:tc>
          <w:tcPr>
            <w:tcW w:w="5670" w:type="dxa"/>
          </w:tcPr>
          <w:p w14:paraId="79F2B076" w14:textId="77777777" w:rsidR="006F247D" w:rsidRDefault="006F247D" w:rsidP="006F247D">
            <w:pPr>
              <w:jc w:val="left"/>
            </w:pPr>
          </w:p>
        </w:tc>
      </w:tr>
      <w:tr w:rsidR="006F247D" w14:paraId="3A4D7067" w14:textId="77777777" w:rsidTr="006913B6">
        <w:tc>
          <w:tcPr>
            <w:tcW w:w="696" w:type="dxa"/>
          </w:tcPr>
          <w:p w14:paraId="54B0043A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7F9F05A6" w14:textId="3D31668B" w:rsidR="006F247D" w:rsidRDefault="006F247D" w:rsidP="006F247D">
            <w:pPr>
              <w:jc w:val="left"/>
            </w:pPr>
            <w:r>
              <w:t>Jonas Hitter</w:t>
            </w:r>
          </w:p>
        </w:tc>
        <w:tc>
          <w:tcPr>
            <w:tcW w:w="1843" w:type="dxa"/>
          </w:tcPr>
          <w:p w14:paraId="12A8B6AE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6D74F0F9" w14:textId="77777777" w:rsidR="006F247D" w:rsidRDefault="006F247D" w:rsidP="006F247D">
            <w:pPr>
              <w:jc w:val="left"/>
            </w:pPr>
          </w:p>
        </w:tc>
      </w:tr>
      <w:tr w:rsidR="006F247D" w14:paraId="0D668638" w14:textId="77777777" w:rsidTr="006913B6">
        <w:tc>
          <w:tcPr>
            <w:tcW w:w="696" w:type="dxa"/>
          </w:tcPr>
          <w:p w14:paraId="2CF5B5BF" w14:textId="77777777" w:rsidR="006F247D" w:rsidRDefault="006F247D" w:rsidP="006F247D">
            <w:pPr>
              <w:jc w:val="left"/>
            </w:pPr>
          </w:p>
        </w:tc>
        <w:tc>
          <w:tcPr>
            <w:tcW w:w="1822" w:type="dxa"/>
          </w:tcPr>
          <w:p w14:paraId="694A3714" w14:textId="7F0638DB" w:rsidR="006F247D" w:rsidRDefault="006F247D" w:rsidP="006F247D">
            <w:pPr>
              <w:jc w:val="left"/>
            </w:pPr>
            <w:r>
              <w:t>Caroline Strallknecht</w:t>
            </w:r>
          </w:p>
        </w:tc>
        <w:tc>
          <w:tcPr>
            <w:tcW w:w="1843" w:type="dxa"/>
          </w:tcPr>
          <w:p w14:paraId="5F2FDA2C" w14:textId="77777777" w:rsidR="006F247D" w:rsidRDefault="006F247D" w:rsidP="006F247D">
            <w:pPr>
              <w:jc w:val="left"/>
            </w:pPr>
          </w:p>
        </w:tc>
        <w:tc>
          <w:tcPr>
            <w:tcW w:w="5670" w:type="dxa"/>
          </w:tcPr>
          <w:p w14:paraId="49D1B701" w14:textId="77777777" w:rsidR="006F247D" w:rsidRDefault="006F247D" w:rsidP="006F247D">
            <w:pPr>
              <w:jc w:val="left"/>
            </w:pPr>
          </w:p>
        </w:tc>
      </w:tr>
    </w:tbl>
    <w:p w14:paraId="6A7518EA" w14:textId="2CC0305B" w:rsidR="007D149A" w:rsidRDefault="007D149A">
      <w:pPr>
        <w:jc w:val="left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3AD1E9DB" w14:textId="4107FCAC" w:rsidR="00AE4D04" w:rsidRDefault="00AE4D04" w:rsidP="000E3D89">
      <w:pPr>
        <w:pStyle w:val="Heading1"/>
      </w:pPr>
      <w:bookmarkStart w:id="0" w:name="_Toc184900601"/>
      <w:r w:rsidRPr="00AE4D04">
        <w:t>Introduction</w:t>
      </w:r>
      <w:bookmarkEnd w:id="0"/>
    </w:p>
    <w:p w14:paraId="3F99D9DC" w14:textId="672D58EF" w:rsidR="00562D6F" w:rsidRDefault="00C63609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1" w:name="_Toc184900602"/>
      <w:r w:rsidRPr="00DD4EC9">
        <w:t>Overview</w:t>
      </w:r>
      <w:bookmarkEnd w:id="1"/>
    </w:p>
    <w:p w14:paraId="51B9AF2D" w14:textId="05DCD17D" w:rsidR="00387C64" w:rsidRPr="00387C64" w:rsidRDefault="00387C64" w:rsidP="00387C64">
      <w:pPr>
        <w:pStyle w:val="ListParagraph"/>
        <w:ind w:left="360"/>
      </w:pPr>
      <w:r>
        <w:t xml:space="preserve">    A Restaurant Reservation System</w:t>
      </w:r>
    </w:p>
    <w:p w14:paraId="0C4795C1" w14:textId="496590B2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2" w:name="_Toc184900603"/>
      <w:r w:rsidRPr="00DD4EC9">
        <w:t>Definitions, acronyms, and abbreviations</w:t>
      </w:r>
      <w:bookmarkEnd w:id="2"/>
    </w:p>
    <w:p w14:paraId="586CE064" w14:textId="2F0C61B9" w:rsidR="00387C64" w:rsidRPr="00387C64" w:rsidRDefault="00387C64" w:rsidP="00387C64">
      <w:pPr>
        <w:ind w:left="567"/>
      </w:pPr>
      <w:r>
        <w:t>None</w:t>
      </w:r>
    </w:p>
    <w:p w14:paraId="3148D5DF" w14:textId="090DC616" w:rsidR="00562D6F" w:rsidRDefault="00AE4D04" w:rsidP="00DD4EC9">
      <w:pPr>
        <w:pStyle w:val="Heading2"/>
        <w:numPr>
          <w:ilvl w:val="1"/>
          <w:numId w:val="2"/>
        </w:numPr>
        <w:tabs>
          <w:tab w:val="left" w:pos="1134"/>
        </w:tabs>
        <w:ind w:left="1134" w:hanging="567"/>
      </w:pPr>
      <w:bookmarkStart w:id="3" w:name="_Toc184900604"/>
      <w:r w:rsidRPr="00DD4EC9">
        <w:t>References</w:t>
      </w:r>
      <w:bookmarkEnd w:id="3"/>
    </w:p>
    <w:p w14:paraId="7074DF3B" w14:textId="3AF59D8F" w:rsidR="00387C64" w:rsidRPr="00387C64" w:rsidRDefault="00387C64" w:rsidP="00387C64">
      <w:pPr>
        <w:ind w:left="567"/>
      </w:pPr>
      <w:r>
        <w:t>None</w:t>
      </w:r>
    </w:p>
    <w:p w14:paraId="52418DCC" w14:textId="7E8F82E1" w:rsidR="00562D6F" w:rsidRDefault="009A6293" w:rsidP="000E3D89">
      <w:pPr>
        <w:pStyle w:val="Heading1"/>
      </w:pPr>
      <w:bookmarkStart w:id="4" w:name="_Toc184900605"/>
      <w:r>
        <w:t>Design Goals</w:t>
      </w:r>
      <w:bookmarkEnd w:id="4"/>
    </w:p>
    <w:p w14:paraId="629CE25B" w14:textId="3C3C6815" w:rsidR="00BF126C" w:rsidRPr="00BF126C" w:rsidRDefault="00BF126C" w:rsidP="00BF126C">
      <w:pPr>
        <w:ind w:left="360"/>
      </w:pPr>
      <w:r>
        <w:t>Usability was our Design Goal: the user can complete simple interactions in 3 clicks and complex interactions in 6 clicks</w:t>
      </w:r>
    </w:p>
    <w:p w14:paraId="030537C6" w14:textId="02E89E8F" w:rsidR="00562D6F" w:rsidRDefault="00AE4D04" w:rsidP="000E3D89">
      <w:pPr>
        <w:pStyle w:val="Heading1"/>
      </w:pPr>
      <w:bookmarkStart w:id="5" w:name="_Toc184900606"/>
      <w:r w:rsidRPr="00AE4D04">
        <w:t>Subsystem decomposition</w:t>
      </w:r>
      <w:bookmarkEnd w:id="5"/>
    </w:p>
    <w:p w14:paraId="311791FE" w14:textId="0EEA0DDB" w:rsidR="00652EF1" w:rsidRPr="00652EF1" w:rsidRDefault="00652EF1" w:rsidP="00652EF1">
      <w:pPr>
        <w:ind w:left="360"/>
      </w:pPr>
      <w:r>
        <w:t>We divided our Project in two Subsystems: Client and Server</w:t>
      </w:r>
      <w:r w:rsidR="002C173E">
        <w:t>.</w:t>
      </w:r>
    </w:p>
    <w:p w14:paraId="183A7FF6" w14:textId="2D01B256" w:rsidR="00562D6F" w:rsidRDefault="00AE4D04" w:rsidP="000E3D89">
      <w:pPr>
        <w:pStyle w:val="Heading1"/>
      </w:pPr>
      <w:bookmarkStart w:id="6" w:name="_Toc184900607"/>
      <w:r w:rsidRPr="00AE4D04">
        <w:t>Hardware/software mapping</w:t>
      </w:r>
      <w:bookmarkEnd w:id="6"/>
    </w:p>
    <w:p w14:paraId="35236582" w14:textId="72B3735D" w:rsidR="001E1EF7" w:rsidRPr="001E1EF7" w:rsidRDefault="001E1EF7" w:rsidP="001E1EF7">
      <w:pPr>
        <w:ind w:left="360"/>
      </w:pPr>
      <w:r>
        <w:t>Currently Server and Client can only be executed on localhost.</w:t>
      </w:r>
    </w:p>
    <w:p w14:paraId="5E6C89C3" w14:textId="001C586A" w:rsidR="00562D6F" w:rsidRDefault="00AE4D04" w:rsidP="000E3D89">
      <w:pPr>
        <w:pStyle w:val="Heading1"/>
      </w:pPr>
      <w:bookmarkStart w:id="7" w:name="_Toc184900608"/>
      <w:r w:rsidRPr="00AE4D04">
        <w:t>Persistent data management</w:t>
      </w:r>
      <w:bookmarkEnd w:id="7"/>
    </w:p>
    <w:p w14:paraId="5A787CD3" w14:textId="4DFDF0E1" w:rsidR="00B430C0" w:rsidRPr="00B430C0" w:rsidRDefault="00B430C0" w:rsidP="00B430C0">
      <w:pPr>
        <w:ind w:left="360"/>
      </w:pPr>
      <w:r>
        <w:t xml:space="preserve">We used a self-made JSON DB to store the Data on the </w:t>
      </w:r>
      <w:r w:rsidR="008A08AF">
        <w:t>S</w:t>
      </w:r>
      <w:r>
        <w:t>erver.</w:t>
      </w:r>
    </w:p>
    <w:p w14:paraId="6ADB5518" w14:textId="7EA9E4CB" w:rsidR="00562D6F" w:rsidRDefault="00AE4D04" w:rsidP="000E3D89">
      <w:pPr>
        <w:pStyle w:val="Heading1"/>
      </w:pPr>
      <w:bookmarkStart w:id="8" w:name="_Toc184900609"/>
      <w:r w:rsidRPr="00AE4D04">
        <w:t>Access control and security</w:t>
      </w:r>
      <w:bookmarkEnd w:id="8"/>
    </w:p>
    <w:p w14:paraId="56BB4E42" w14:textId="04E31619" w:rsidR="00682D3B" w:rsidRPr="00682D3B" w:rsidRDefault="00682D3B" w:rsidP="00682D3B">
      <w:pPr>
        <w:ind w:left="360"/>
      </w:pPr>
      <w:r>
        <w:t xml:space="preserve">As the user does just enter his data at every reservation, it does not get stored and thus no </w:t>
      </w:r>
      <w:r w:rsidR="000A2DB9">
        <w:t>Access</w:t>
      </w:r>
      <w:r>
        <w:t xml:space="preserve"> Control or additional Security is required.</w:t>
      </w:r>
    </w:p>
    <w:p w14:paraId="44207F1B" w14:textId="7471B016" w:rsidR="00562D6F" w:rsidRDefault="00AE4D04" w:rsidP="000E3D89">
      <w:pPr>
        <w:pStyle w:val="Heading1"/>
      </w:pPr>
      <w:bookmarkStart w:id="9" w:name="_Toc184900610"/>
      <w:r w:rsidRPr="00AE4D04">
        <w:t>Global software control</w:t>
      </w:r>
      <w:bookmarkEnd w:id="9"/>
    </w:p>
    <w:p w14:paraId="487D409D" w14:textId="3113B2D9" w:rsidR="00BF126C" w:rsidRPr="00BF126C" w:rsidRDefault="00BF126C" w:rsidP="00BF126C">
      <w:pPr>
        <w:ind w:left="360"/>
      </w:pPr>
      <w:r>
        <w:t>Our Server can manage concurrent clients.</w:t>
      </w:r>
    </w:p>
    <w:p w14:paraId="69946402" w14:textId="7F91A029" w:rsidR="00562D6F" w:rsidRPr="00AE4D04" w:rsidRDefault="00AE4D04" w:rsidP="000E3D89">
      <w:pPr>
        <w:pStyle w:val="Heading1"/>
      </w:pPr>
      <w:bookmarkStart w:id="10" w:name="_Toc184900611"/>
      <w:r w:rsidRPr="00AE4D04">
        <w:lastRenderedPageBreak/>
        <w:t>Boundar</w:t>
      </w:r>
      <w:r w:rsidRPr="009A6293">
        <w:t>y</w:t>
      </w:r>
      <w:r w:rsidRPr="00AE4D04">
        <w:t xml:space="preserve"> conditions</w:t>
      </w:r>
      <w:bookmarkEnd w:id="10"/>
    </w:p>
    <w:p w14:paraId="77F41882" w14:textId="6D1CDBCA" w:rsidR="00562D6F" w:rsidRDefault="00387C64" w:rsidP="00387C64">
      <w:pPr>
        <w:ind w:left="360"/>
        <w:rPr>
          <w:rFonts w:cs="Helvetica"/>
          <w:iCs/>
        </w:rPr>
      </w:pPr>
      <w:r>
        <w:rPr>
          <w:rFonts w:cs="Helvetica"/>
          <w:iCs/>
        </w:rPr>
        <w:t>Start up Server: run DemoApplication.java</w:t>
      </w:r>
    </w:p>
    <w:p w14:paraId="0728D902" w14:textId="1872C44C" w:rsidR="00387C64" w:rsidRPr="00387C64" w:rsidRDefault="00387C64" w:rsidP="00387C64">
      <w:pPr>
        <w:ind w:left="360"/>
        <w:rPr>
          <w:iCs/>
        </w:rPr>
      </w:pPr>
      <w:r>
        <w:rPr>
          <w:rFonts w:cs="Helvetica"/>
          <w:iCs/>
        </w:rPr>
        <w:t>Start up Client: run npm start in Terminal</w:t>
      </w:r>
    </w:p>
    <w:p w14:paraId="6A5D32D4" w14:textId="77777777" w:rsidR="00562D6F" w:rsidRPr="00AE4D04" w:rsidRDefault="00562D6F"/>
    <w:sectPr w:rsidR="00562D6F" w:rsidRPr="00AE4D04" w:rsidSect="00060DD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701" w:right="1134" w:bottom="1985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713F" w14:textId="77777777" w:rsidR="00476334" w:rsidRDefault="00476334" w:rsidP="0084619A">
      <w:r>
        <w:separator/>
      </w:r>
    </w:p>
  </w:endnote>
  <w:endnote w:type="continuationSeparator" w:id="0">
    <w:p w14:paraId="4CA03658" w14:textId="77777777" w:rsidR="00476334" w:rsidRDefault="00476334" w:rsidP="0084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C9B3" w14:textId="74460ED8" w:rsidR="00972E55" w:rsidRDefault="00000000">
    <w:pPr>
      <w:pStyle w:val="Footer"/>
    </w:pPr>
    <w:sdt>
      <w:sdtPr>
        <w:id w:val="-1753121453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1154722272"/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1509325390"/>
        <w:temporary/>
        <w:showingPlcHdr/>
      </w:sdtPr>
      <w:sdtContent>
        <w:r w:rsidR="00972E5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7070" w14:textId="75EC9E5D" w:rsidR="00972E55" w:rsidRDefault="00906358">
    <w:pPr>
      <w:pStyle w:val="Footer"/>
    </w:pPr>
    <w:r w:rsidRPr="00917CA4">
      <w:rPr>
        <w:noProof/>
      </w:rPr>
      <w:drawing>
        <wp:inline distT="0" distB="0" distL="0" distR="0" wp14:anchorId="338997E9" wp14:editId="409591FF">
          <wp:extent cx="838588" cy="288000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588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2E55">
      <w:ptab w:relativeTo="margin" w:alignment="center" w:leader="none"/>
    </w:r>
    <w:r w:rsidR="00972E55">
      <w:rPr>
        <w:rStyle w:val="PageNumber"/>
      </w:rPr>
      <w:fldChar w:fldCharType="begin"/>
    </w:r>
    <w:r w:rsidR="00972E55">
      <w:rPr>
        <w:rStyle w:val="PageNumber"/>
      </w:rPr>
      <w:instrText xml:space="preserve"> PAGE </w:instrText>
    </w:r>
    <w:r w:rsidR="00972E55">
      <w:rPr>
        <w:rStyle w:val="PageNumber"/>
      </w:rPr>
      <w:fldChar w:fldCharType="separate"/>
    </w:r>
    <w:r w:rsidR="00875FE2">
      <w:rPr>
        <w:rStyle w:val="PageNumber"/>
        <w:noProof/>
      </w:rPr>
      <w:t>1</w:t>
    </w:r>
    <w:r w:rsidR="00972E55">
      <w:rPr>
        <w:rStyle w:val="PageNumber"/>
      </w:rPr>
      <w:fldChar w:fldCharType="end"/>
    </w:r>
    <w:r w:rsidR="00972E55">
      <w:ptab w:relativeTo="margin" w:alignment="right" w:leader="none"/>
    </w:r>
    <w:r w:rsidRPr="00917CA4">
      <w:rPr>
        <w:noProof/>
      </w:rPr>
      <w:drawing>
        <wp:inline distT="0" distB="0" distL="0" distR="0" wp14:anchorId="11845D1C" wp14:editId="1DF4B073">
          <wp:extent cx="547200" cy="28800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72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7455" w14:textId="77777777" w:rsidR="00476334" w:rsidRDefault="00476334" w:rsidP="0084619A">
      <w:r>
        <w:separator/>
      </w:r>
    </w:p>
  </w:footnote>
  <w:footnote w:type="continuationSeparator" w:id="0">
    <w:p w14:paraId="2AAB89D8" w14:textId="77777777" w:rsidR="00476334" w:rsidRDefault="00476334" w:rsidP="0084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711" w14:textId="77777777" w:rsidR="00972E55" w:rsidRDefault="00000000">
    <w:pPr>
      <w:pStyle w:val="Header"/>
    </w:pPr>
    <w:sdt>
      <w:sdtPr>
        <w:id w:val="1147004770"/>
        <w:placeholder>
          <w:docPart w:val="5666BE39A8421F4C9D8089DA5545B783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center" w:leader="none"/>
    </w:r>
    <w:sdt>
      <w:sdtPr>
        <w:id w:val="-161096743"/>
        <w:placeholder>
          <w:docPart w:val="DEA98081DC17B04599886C003EF54270"/>
        </w:placeholder>
        <w:temporary/>
        <w:showingPlcHdr/>
      </w:sdtPr>
      <w:sdtContent>
        <w:r w:rsidR="00972E55">
          <w:t>[Type text]</w:t>
        </w:r>
      </w:sdtContent>
    </w:sdt>
    <w:r w:rsidR="00972E55">
      <w:ptab w:relativeTo="margin" w:alignment="right" w:leader="none"/>
    </w:r>
    <w:sdt>
      <w:sdtPr>
        <w:id w:val="-2134086329"/>
        <w:placeholder>
          <w:docPart w:val="FE95AF133A1E3040AFE83B3CE8ECD43B"/>
        </w:placeholder>
        <w:temporary/>
        <w:showingPlcHdr/>
      </w:sdtPr>
      <w:sdtContent>
        <w:r w:rsidR="00972E55">
          <w:t>[Type text]</w:t>
        </w:r>
      </w:sdtContent>
    </w:sdt>
  </w:p>
  <w:p w14:paraId="4567FE25" w14:textId="77777777" w:rsidR="00972E55" w:rsidRDefault="00972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B27E" w14:textId="45905DEC" w:rsidR="00972E55" w:rsidRDefault="006F247D">
    <w:pPr>
      <w:pStyle w:val="Header"/>
    </w:pPr>
    <w:r>
      <w:t>19/07/2022</w:t>
    </w:r>
    <w:r w:rsidR="00972E55">
      <w:ptab w:relativeTo="margin" w:alignment="center" w:leader="none"/>
    </w:r>
    <w:r w:rsidR="003D55C2" w:rsidRPr="003D55C2">
      <w:t xml:space="preserve"> </w:t>
    </w:r>
    <w:r w:rsidR="00D1210C" w:rsidRPr="006F247D">
      <w:rPr>
        <w:b/>
        <w:bCs/>
      </w:rPr>
      <w:t>System Design Document</w:t>
    </w:r>
    <w:r w:rsidR="00972E55" w:rsidRPr="006F247D">
      <w:rPr>
        <w:b/>
        <w:bCs/>
      </w:rPr>
      <w:ptab w:relativeTo="margin" w:alignment="right" w:leader="none"/>
    </w:r>
    <w:r w:rsidRPr="006F247D">
      <w:t xml:space="preserve"> </w:t>
    </w:r>
    <w:r>
      <w:t>Reservation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65"/>
    <w:multiLevelType w:val="multilevel"/>
    <w:tmpl w:val="592EB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B16B73"/>
    <w:multiLevelType w:val="multilevel"/>
    <w:tmpl w:val="B0762F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5204341">
    <w:abstractNumId w:val="1"/>
  </w:num>
  <w:num w:numId="2" w16cid:durableId="82682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D6F"/>
    <w:rsid w:val="00060DDB"/>
    <w:rsid w:val="000A2DB9"/>
    <w:rsid w:val="000E3D89"/>
    <w:rsid w:val="000E6875"/>
    <w:rsid w:val="00105EA9"/>
    <w:rsid w:val="00123BBE"/>
    <w:rsid w:val="00147720"/>
    <w:rsid w:val="001B2CDB"/>
    <w:rsid w:val="001E1EF7"/>
    <w:rsid w:val="001F0D5D"/>
    <w:rsid w:val="00240FD4"/>
    <w:rsid w:val="00243A28"/>
    <w:rsid w:val="00276A8A"/>
    <w:rsid w:val="002C173E"/>
    <w:rsid w:val="00387C64"/>
    <w:rsid w:val="003D55C2"/>
    <w:rsid w:val="004464BA"/>
    <w:rsid w:val="00476334"/>
    <w:rsid w:val="004848F5"/>
    <w:rsid w:val="00562D6F"/>
    <w:rsid w:val="005977A4"/>
    <w:rsid w:val="00636A7A"/>
    <w:rsid w:val="00652EF1"/>
    <w:rsid w:val="00682D3B"/>
    <w:rsid w:val="006913B6"/>
    <w:rsid w:val="006A571A"/>
    <w:rsid w:val="006F247D"/>
    <w:rsid w:val="00713FD4"/>
    <w:rsid w:val="007D149A"/>
    <w:rsid w:val="0084619A"/>
    <w:rsid w:val="00875FE2"/>
    <w:rsid w:val="008A08AF"/>
    <w:rsid w:val="008F4166"/>
    <w:rsid w:val="00905253"/>
    <w:rsid w:val="00906358"/>
    <w:rsid w:val="009164B8"/>
    <w:rsid w:val="00972E55"/>
    <w:rsid w:val="009A6293"/>
    <w:rsid w:val="009B189C"/>
    <w:rsid w:val="009F20DA"/>
    <w:rsid w:val="00A300E1"/>
    <w:rsid w:val="00A67D95"/>
    <w:rsid w:val="00A744C7"/>
    <w:rsid w:val="00A93C41"/>
    <w:rsid w:val="00AE4D04"/>
    <w:rsid w:val="00B15691"/>
    <w:rsid w:val="00B16142"/>
    <w:rsid w:val="00B430C0"/>
    <w:rsid w:val="00BA7E8F"/>
    <w:rsid w:val="00BD00BE"/>
    <w:rsid w:val="00BD0F13"/>
    <w:rsid w:val="00BD6FB0"/>
    <w:rsid w:val="00BF126C"/>
    <w:rsid w:val="00C05168"/>
    <w:rsid w:val="00C63609"/>
    <w:rsid w:val="00D1210C"/>
    <w:rsid w:val="00D13B80"/>
    <w:rsid w:val="00D32784"/>
    <w:rsid w:val="00DC0A9C"/>
    <w:rsid w:val="00DD4EC9"/>
    <w:rsid w:val="00DD6B11"/>
    <w:rsid w:val="00E36593"/>
    <w:rsid w:val="00EB61CF"/>
    <w:rsid w:val="00F260B9"/>
    <w:rsid w:val="00FB2C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ADBB4FD"/>
  <w15:docId w15:val="{962D7D99-5E8F-3B43-9BB3-8D04D80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53"/>
    <w:pPr>
      <w:jc w:val="both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D89"/>
    <w:pPr>
      <w:keepNext/>
      <w:keepLines/>
      <w:numPr>
        <w:numId w:val="1"/>
      </w:numPr>
      <w:spacing w:before="480"/>
      <w:ind w:left="851" w:hanging="491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53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461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461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461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461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461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461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461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9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253"/>
    <w:rPr>
      <w:rFonts w:ascii="Helvetica Neue" w:eastAsiaTheme="majorEastAsia" w:hAnsi="Helvetica Neue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rsid w:val="00C63609"/>
    <w:pPr>
      <w:ind w:left="240" w:hanging="240"/>
    </w:pPr>
  </w:style>
  <w:style w:type="paragraph" w:styleId="Index2">
    <w:name w:val="index 2"/>
    <w:basedOn w:val="Normal"/>
    <w:next w:val="Normal"/>
    <w:autoRedefine/>
    <w:rsid w:val="00C63609"/>
    <w:pPr>
      <w:ind w:left="480" w:hanging="240"/>
    </w:pPr>
  </w:style>
  <w:style w:type="paragraph" w:styleId="Index3">
    <w:name w:val="index 3"/>
    <w:basedOn w:val="Normal"/>
    <w:next w:val="Normal"/>
    <w:autoRedefine/>
    <w:rsid w:val="00C63609"/>
    <w:pPr>
      <w:ind w:left="720" w:hanging="240"/>
    </w:pPr>
  </w:style>
  <w:style w:type="paragraph" w:styleId="Index4">
    <w:name w:val="index 4"/>
    <w:basedOn w:val="Normal"/>
    <w:next w:val="Normal"/>
    <w:autoRedefine/>
    <w:rsid w:val="00C63609"/>
    <w:pPr>
      <w:ind w:left="960" w:hanging="240"/>
    </w:pPr>
  </w:style>
  <w:style w:type="paragraph" w:styleId="Index5">
    <w:name w:val="index 5"/>
    <w:basedOn w:val="Normal"/>
    <w:next w:val="Normal"/>
    <w:autoRedefine/>
    <w:rsid w:val="00C63609"/>
    <w:pPr>
      <w:ind w:left="1200" w:hanging="240"/>
    </w:pPr>
  </w:style>
  <w:style w:type="paragraph" w:styleId="Index6">
    <w:name w:val="index 6"/>
    <w:basedOn w:val="Normal"/>
    <w:next w:val="Normal"/>
    <w:autoRedefine/>
    <w:rsid w:val="00C63609"/>
    <w:pPr>
      <w:ind w:left="1440" w:hanging="240"/>
    </w:pPr>
  </w:style>
  <w:style w:type="paragraph" w:styleId="Index7">
    <w:name w:val="index 7"/>
    <w:basedOn w:val="Normal"/>
    <w:next w:val="Normal"/>
    <w:autoRedefine/>
    <w:rsid w:val="00C63609"/>
    <w:pPr>
      <w:ind w:left="1680" w:hanging="240"/>
    </w:pPr>
  </w:style>
  <w:style w:type="paragraph" w:styleId="Index8">
    <w:name w:val="index 8"/>
    <w:basedOn w:val="Normal"/>
    <w:next w:val="Normal"/>
    <w:autoRedefine/>
    <w:rsid w:val="00C63609"/>
    <w:pPr>
      <w:ind w:left="1920" w:hanging="240"/>
    </w:pPr>
  </w:style>
  <w:style w:type="paragraph" w:styleId="Index9">
    <w:name w:val="index 9"/>
    <w:basedOn w:val="Normal"/>
    <w:next w:val="Normal"/>
    <w:autoRedefine/>
    <w:rsid w:val="00C63609"/>
    <w:pPr>
      <w:ind w:left="2160" w:hanging="240"/>
    </w:pPr>
  </w:style>
  <w:style w:type="paragraph" w:styleId="IndexHeading">
    <w:name w:val="index heading"/>
    <w:basedOn w:val="Normal"/>
    <w:next w:val="Index1"/>
    <w:rsid w:val="00C63609"/>
  </w:style>
  <w:style w:type="paragraph" w:styleId="TOC1">
    <w:name w:val="toc 1"/>
    <w:basedOn w:val="Normal"/>
    <w:next w:val="Normal"/>
    <w:autoRedefine/>
    <w:uiPriority w:val="39"/>
    <w:rsid w:val="00C63609"/>
  </w:style>
  <w:style w:type="paragraph" w:styleId="TOC2">
    <w:name w:val="toc 2"/>
    <w:basedOn w:val="Normal"/>
    <w:next w:val="Normal"/>
    <w:autoRedefine/>
    <w:uiPriority w:val="39"/>
    <w:rsid w:val="00C63609"/>
    <w:pPr>
      <w:ind w:left="240"/>
    </w:pPr>
  </w:style>
  <w:style w:type="paragraph" w:styleId="TOC3">
    <w:name w:val="toc 3"/>
    <w:basedOn w:val="Normal"/>
    <w:next w:val="Normal"/>
    <w:autoRedefine/>
    <w:rsid w:val="00C63609"/>
    <w:pPr>
      <w:ind w:left="480"/>
    </w:pPr>
  </w:style>
  <w:style w:type="paragraph" w:styleId="TOC4">
    <w:name w:val="toc 4"/>
    <w:basedOn w:val="Normal"/>
    <w:next w:val="Normal"/>
    <w:autoRedefine/>
    <w:rsid w:val="00C63609"/>
    <w:pPr>
      <w:ind w:left="720"/>
    </w:pPr>
  </w:style>
  <w:style w:type="paragraph" w:styleId="TOC5">
    <w:name w:val="toc 5"/>
    <w:basedOn w:val="Normal"/>
    <w:next w:val="Normal"/>
    <w:autoRedefine/>
    <w:rsid w:val="00C63609"/>
    <w:pPr>
      <w:ind w:left="960"/>
    </w:pPr>
  </w:style>
  <w:style w:type="paragraph" w:styleId="TOC6">
    <w:name w:val="toc 6"/>
    <w:basedOn w:val="Normal"/>
    <w:next w:val="Normal"/>
    <w:autoRedefine/>
    <w:rsid w:val="00C63609"/>
    <w:pPr>
      <w:ind w:left="1200"/>
    </w:pPr>
  </w:style>
  <w:style w:type="paragraph" w:styleId="TOC7">
    <w:name w:val="toc 7"/>
    <w:basedOn w:val="Normal"/>
    <w:next w:val="Normal"/>
    <w:autoRedefine/>
    <w:rsid w:val="00C63609"/>
    <w:pPr>
      <w:ind w:left="1440"/>
    </w:pPr>
  </w:style>
  <w:style w:type="paragraph" w:styleId="TOC8">
    <w:name w:val="toc 8"/>
    <w:basedOn w:val="Normal"/>
    <w:next w:val="Normal"/>
    <w:autoRedefine/>
    <w:rsid w:val="00C63609"/>
    <w:pPr>
      <w:ind w:left="1680"/>
    </w:pPr>
  </w:style>
  <w:style w:type="paragraph" w:styleId="TOC9">
    <w:name w:val="toc 9"/>
    <w:basedOn w:val="Normal"/>
    <w:next w:val="Normal"/>
    <w:autoRedefine/>
    <w:rsid w:val="00C63609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9A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9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4619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461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46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19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rsid w:val="0084619A"/>
    <w:rPr>
      <w:b/>
      <w:bCs/>
    </w:rPr>
  </w:style>
  <w:style w:type="character" w:styleId="Emphasis">
    <w:name w:val="Emphasis"/>
    <w:basedOn w:val="DefaultParagraphFont"/>
    <w:uiPriority w:val="20"/>
    <w:rsid w:val="0084619A"/>
    <w:rPr>
      <w:i/>
      <w:iCs/>
    </w:rPr>
  </w:style>
  <w:style w:type="paragraph" w:styleId="NoSpacing">
    <w:name w:val="No Spacing"/>
    <w:uiPriority w:val="1"/>
    <w:rsid w:val="0084619A"/>
    <w:rPr>
      <w:rFonts w:eastAsia="Calibri"/>
      <w:sz w:val="20"/>
      <w:szCs w:val="20"/>
    </w:rPr>
  </w:style>
  <w:style w:type="paragraph" w:styleId="ListParagraph">
    <w:name w:val="List Paragraph"/>
    <w:basedOn w:val="Normal"/>
    <w:uiPriority w:val="34"/>
    <w:rsid w:val="00846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846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619A"/>
    <w:rPr>
      <w:rFonts w:eastAsia="Calibri"/>
      <w:i/>
      <w:iCs/>
      <w:color w:val="000000" w:themeColor="text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846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9A"/>
    <w:rPr>
      <w:rFonts w:eastAsia="Calibri"/>
      <w:b/>
      <w:bCs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rsid w:val="00846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846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46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846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846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rsid w:val="0084619A"/>
    <w:pPr>
      <w:outlineLvl w:val="9"/>
    </w:pPr>
  </w:style>
  <w:style w:type="paragraph" w:styleId="Footer">
    <w:name w:val="footer"/>
    <w:basedOn w:val="Normal"/>
    <w:link w:val="FooterChar"/>
    <w:rsid w:val="00846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619A"/>
  </w:style>
  <w:style w:type="character" w:styleId="PageNumber">
    <w:name w:val="page number"/>
    <w:basedOn w:val="DefaultParagraphFont"/>
    <w:rsid w:val="0084619A"/>
  </w:style>
  <w:style w:type="paragraph" w:styleId="Header">
    <w:name w:val="header"/>
    <w:basedOn w:val="Normal"/>
    <w:link w:val="HeaderChar"/>
    <w:uiPriority w:val="99"/>
    <w:rsid w:val="00905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53"/>
  </w:style>
  <w:style w:type="paragraph" w:styleId="BalloonText">
    <w:name w:val="Balloon Text"/>
    <w:basedOn w:val="Normal"/>
    <w:link w:val="BalloonTextChar"/>
    <w:rsid w:val="001F0D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0D5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D3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66BE39A8421F4C9D8089DA5545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DA0C-ED36-0D4F-907F-640E9C662D4D}"/>
      </w:docPartPr>
      <w:docPartBody>
        <w:p w:rsidR="00DF3DD2" w:rsidRDefault="00DF3DD2" w:rsidP="00DF3DD2">
          <w:pPr>
            <w:pStyle w:val="5666BE39A8421F4C9D8089DA5545B783"/>
          </w:pPr>
          <w:r>
            <w:t>[Type text]</w:t>
          </w:r>
        </w:p>
      </w:docPartBody>
    </w:docPart>
    <w:docPart>
      <w:docPartPr>
        <w:name w:val="DEA98081DC17B04599886C003EF5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36BA1-172E-0D4E-A966-B501CD5DE216}"/>
      </w:docPartPr>
      <w:docPartBody>
        <w:p w:rsidR="00DF3DD2" w:rsidRDefault="00DF3DD2" w:rsidP="00DF3DD2">
          <w:pPr>
            <w:pStyle w:val="DEA98081DC17B04599886C003EF54270"/>
          </w:pPr>
          <w:r>
            <w:t>[Type text]</w:t>
          </w:r>
        </w:p>
      </w:docPartBody>
    </w:docPart>
    <w:docPart>
      <w:docPartPr>
        <w:name w:val="FE95AF133A1E3040AFE83B3CE8EC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E46-66F7-A649-8945-B6B6D1C32EE4}"/>
      </w:docPartPr>
      <w:docPartBody>
        <w:p w:rsidR="00DF3DD2" w:rsidRDefault="00DF3DD2" w:rsidP="00DF3DD2">
          <w:pPr>
            <w:pStyle w:val="FE95AF133A1E3040AFE83B3CE8ECD43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DD2"/>
    <w:rsid w:val="00131F23"/>
    <w:rsid w:val="00510FBB"/>
    <w:rsid w:val="00D51CFC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6BE39A8421F4C9D8089DA5545B783">
    <w:name w:val="5666BE39A8421F4C9D8089DA5545B783"/>
    <w:rsid w:val="00DF3DD2"/>
  </w:style>
  <w:style w:type="paragraph" w:customStyle="1" w:styleId="DEA98081DC17B04599886C003EF54270">
    <w:name w:val="DEA98081DC17B04599886C003EF54270"/>
    <w:rsid w:val="00DF3DD2"/>
  </w:style>
  <w:style w:type="paragraph" w:customStyle="1" w:styleId="FE95AF133A1E3040AFE83B3CE8ECD43B">
    <w:name w:val="FE95AF133A1E3040AFE83B3CE8ECD43B"/>
    <w:rsid w:val="00DF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CocoaOOXMLWriter/1038.32</generator>
</meta>
</file>

<file path=customXml/itemProps1.xml><?xml version="1.0" encoding="utf-8"?>
<ds:datastoreItem xmlns:ds="http://schemas.openxmlformats.org/officeDocument/2006/customXml" ds:itemID="{4B34AC91-78D0-C845-A884-6E4AAE4385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OOSE Template SystemDesignDocument</vt:lpstr>
    </vt:vector>
  </TitlesOfParts>
  <Company>Technische Universität München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OOSE Template SystemDesignDocument</dc:title>
  <dc:creator>Lars Andersen</dc:creator>
  <cp:keywords>Software, Engineering, Softwaretechnik</cp:keywords>
  <dc:description>Chair for Applied Software Engineering,
Lehrstuhl fuer Angewandte Softwaretechnik</dc:description>
  <cp:lastModifiedBy>Microsoft Office User</cp:lastModifiedBy>
  <cp:revision>19</cp:revision>
  <dcterms:created xsi:type="dcterms:W3CDTF">2011-12-07T17:07:00Z</dcterms:created>
  <dcterms:modified xsi:type="dcterms:W3CDTF">2022-07-19T17:57:00Z</dcterms:modified>
</cp:coreProperties>
</file>