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FA12C" w14:textId="5DFF0142" w:rsidR="009B500F" w:rsidRDefault="009B500F" w:rsidP="00975FB2">
      <w:pPr>
        <w:jc w:val="both"/>
      </w:pPr>
      <w:r w:rsidRPr="009B500F">
        <w:rPr>
          <w:b/>
          <w:bCs/>
        </w:rPr>
        <w:t>Titre :</w:t>
      </w:r>
      <w:r w:rsidRPr="009B500F">
        <w:t xml:space="preserve"> PROJET FIL ROUGE </w:t>
      </w:r>
      <w:r w:rsidR="00763ACF">
        <w:t xml:space="preserve">- </w:t>
      </w:r>
      <w:r w:rsidRPr="009B500F">
        <w:t xml:space="preserve">INFRASTRUCTURE SYSTÈMES &amp; RÉSEAUX </w:t>
      </w:r>
      <w:r w:rsidR="00763ACF">
        <w:t xml:space="preserve">- </w:t>
      </w:r>
      <w:r w:rsidRPr="009B500F">
        <w:t>CYNA</w:t>
      </w:r>
    </w:p>
    <w:p w14:paraId="7AB01593" w14:textId="77777777" w:rsidR="009B500F" w:rsidRDefault="009B500F" w:rsidP="00975FB2">
      <w:pPr>
        <w:jc w:val="both"/>
      </w:pPr>
    </w:p>
    <w:p w14:paraId="29C88720" w14:textId="77777777" w:rsidR="009B500F" w:rsidRDefault="009B500F" w:rsidP="00975FB2">
      <w:pPr>
        <w:jc w:val="both"/>
      </w:pPr>
    </w:p>
    <w:p w14:paraId="659132CE" w14:textId="0FD55D22" w:rsidR="009B500F" w:rsidRDefault="009B500F" w:rsidP="00975FB2">
      <w:pPr>
        <w:jc w:val="both"/>
      </w:pPr>
      <w:r w:rsidRPr="009B500F">
        <w:rPr>
          <w:b/>
          <w:bCs/>
        </w:rPr>
        <w:t>Formation :</w:t>
      </w:r>
      <w:r w:rsidRPr="009B500F">
        <w:t xml:space="preserve"> CPI </w:t>
      </w:r>
      <w:r w:rsidR="00763ACF">
        <w:t xml:space="preserve">- </w:t>
      </w:r>
      <w:r w:rsidRPr="009B500F">
        <w:t>Systèmes, Réseaux</w:t>
      </w:r>
      <w:r w:rsidR="00763ACF">
        <w:t xml:space="preserve"> - </w:t>
      </w:r>
      <w:r w:rsidRPr="009B500F">
        <w:t>Année 202</w:t>
      </w:r>
      <w:r>
        <w:t>6</w:t>
      </w:r>
    </w:p>
    <w:p w14:paraId="1ED85CCC" w14:textId="77777777" w:rsidR="009B500F" w:rsidRDefault="009B500F" w:rsidP="00975FB2">
      <w:pPr>
        <w:jc w:val="both"/>
      </w:pPr>
    </w:p>
    <w:p w14:paraId="6F9E56A0" w14:textId="77777777" w:rsidR="009B500F" w:rsidRPr="009B500F" w:rsidRDefault="009B500F" w:rsidP="00975FB2">
      <w:pPr>
        <w:jc w:val="both"/>
      </w:pPr>
      <w:r w:rsidRPr="009B500F">
        <w:rPr>
          <w:b/>
          <w:bCs/>
        </w:rPr>
        <w:t>L'Équipe et les Rôles :</w:t>
      </w:r>
      <w:r w:rsidRPr="009B500F">
        <w:t xml:space="preserve"> </w:t>
      </w:r>
    </w:p>
    <w:p w14:paraId="286E1E7B" w14:textId="77777777" w:rsidR="009B500F" w:rsidRPr="009B500F" w:rsidRDefault="009B500F" w:rsidP="00975FB2">
      <w:pPr>
        <w:numPr>
          <w:ilvl w:val="0"/>
          <w:numId w:val="1"/>
        </w:numPr>
        <w:jc w:val="both"/>
      </w:pPr>
      <w:r w:rsidRPr="009B500F">
        <w:rPr>
          <w:b/>
          <w:bCs/>
        </w:rPr>
        <w:t>Dylan :</w:t>
      </w:r>
      <w:r w:rsidRPr="009B500F">
        <w:t xml:space="preserve"> Lead / Chef de projet &amp; Intégration technique.</w:t>
      </w:r>
    </w:p>
    <w:p w14:paraId="23940CF5" w14:textId="77777777" w:rsidR="009B500F" w:rsidRPr="009B500F" w:rsidRDefault="009B500F" w:rsidP="00975FB2">
      <w:pPr>
        <w:numPr>
          <w:ilvl w:val="0"/>
          <w:numId w:val="1"/>
        </w:numPr>
        <w:jc w:val="both"/>
      </w:pPr>
      <w:r w:rsidRPr="009B500F">
        <w:rPr>
          <w:b/>
          <w:bCs/>
        </w:rPr>
        <w:t>Ahmet :</w:t>
      </w:r>
      <w:r w:rsidRPr="009B500F">
        <w:t xml:space="preserve"> Responsable Active Directory.</w:t>
      </w:r>
    </w:p>
    <w:p w14:paraId="01C1D64B" w14:textId="77777777" w:rsidR="009B500F" w:rsidRDefault="009B500F" w:rsidP="00975FB2">
      <w:pPr>
        <w:numPr>
          <w:ilvl w:val="0"/>
          <w:numId w:val="1"/>
        </w:numPr>
        <w:jc w:val="both"/>
      </w:pPr>
      <w:r w:rsidRPr="009B500F">
        <w:rPr>
          <w:b/>
          <w:bCs/>
        </w:rPr>
        <w:t>Adrien :</w:t>
      </w:r>
      <w:r w:rsidRPr="009B500F">
        <w:t xml:space="preserve"> Responsable Réseau &amp; Sécurité.</w:t>
      </w:r>
    </w:p>
    <w:p w14:paraId="58550375" w14:textId="77777777" w:rsidR="009B500F" w:rsidRDefault="009B500F" w:rsidP="00975FB2">
      <w:pPr>
        <w:pStyle w:val="Paragraphedeliste"/>
        <w:numPr>
          <w:ilvl w:val="0"/>
          <w:numId w:val="1"/>
        </w:numPr>
        <w:jc w:val="both"/>
      </w:pPr>
      <w:r w:rsidRPr="009B500F">
        <w:rPr>
          <w:b/>
          <w:bCs/>
        </w:rPr>
        <w:t>Khadiatou :</w:t>
      </w:r>
      <w:r w:rsidRPr="009B500F">
        <w:t xml:space="preserve"> Responsable Documentation &amp; Qualité.</w:t>
      </w:r>
    </w:p>
    <w:p w14:paraId="1DE6DD57" w14:textId="77777777" w:rsidR="00540310" w:rsidRDefault="009B500F" w:rsidP="00975FB2">
      <w:pPr>
        <w:jc w:val="both"/>
      </w:pPr>
      <w:r>
        <w:br w:type="page"/>
      </w:r>
    </w:p>
    <w:sdt>
      <w:sdtPr>
        <w:rPr>
          <w:rFonts w:asciiTheme="minorHAnsi" w:eastAsiaTheme="minorHAnsi" w:hAnsiTheme="minorHAnsi" w:cstheme="minorBidi"/>
          <w:color w:val="auto"/>
          <w:kern w:val="2"/>
          <w:sz w:val="24"/>
          <w:szCs w:val="24"/>
          <w:lang w:eastAsia="en-US"/>
          <w14:ligatures w14:val="standardContextual"/>
        </w:rPr>
        <w:id w:val="-1858645537"/>
        <w:docPartObj>
          <w:docPartGallery w:val="Table of Contents"/>
          <w:docPartUnique/>
        </w:docPartObj>
      </w:sdtPr>
      <w:sdtEndPr>
        <w:rPr>
          <w:b/>
          <w:bCs/>
        </w:rPr>
      </w:sdtEndPr>
      <w:sdtContent>
        <w:p w14:paraId="308345B8" w14:textId="1A299740" w:rsidR="00540310" w:rsidRDefault="00540310" w:rsidP="00975FB2">
          <w:pPr>
            <w:pStyle w:val="En-ttedetabledesmatires"/>
            <w:numPr>
              <w:ilvl w:val="0"/>
              <w:numId w:val="0"/>
            </w:numPr>
            <w:jc w:val="both"/>
          </w:pPr>
          <w:r>
            <w:t>Table des matières</w:t>
          </w:r>
        </w:p>
        <w:p w14:paraId="5BF5C9E2" w14:textId="2266703A" w:rsidR="00975FB2" w:rsidRDefault="00540310">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26552589" w:history="1">
            <w:r w:rsidR="00975FB2" w:rsidRPr="00F55E40">
              <w:rPr>
                <w:rStyle w:val="Lienhypertexte"/>
                <w:noProof/>
              </w:rPr>
              <w:t>Introduction :</w:t>
            </w:r>
            <w:r w:rsidR="00975FB2">
              <w:rPr>
                <w:noProof/>
                <w:webHidden/>
              </w:rPr>
              <w:tab/>
            </w:r>
            <w:r w:rsidR="00975FB2">
              <w:rPr>
                <w:noProof/>
                <w:webHidden/>
              </w:rPr>
              <w:fldChar w:fldCharType="begin"/>
            </w:r>
            <w:r w:rsidR="00975FB2">
              <w:rPr>
                <w:noProof/>
                <w:webHidden/>
              </w:rPr>
              <w:instrText xml:space="preserve"> PAGEREF _Toc226552589 \h </w:instrText>
            </w:r>
            <w:r w:rsidR="00975FB2">
              <w:rPr>
                <w:noProof/>
                <w:webHidden/>
              </w:rPr>
            </w:r>
            <w:r w:rsidR="00975FB2">
              <w:rPr>
                <w:noProof/>
                <w:webHidden/>
              </w:rPr>
              <w:fldChar w:fldCharType="separate"/>
            </w:r>
            <w:r w:rsidR="00975FB2">
              <w:rPr>
                <w:noProof/>
                <w:webHidden/>
              </w:rPr>
              <w:t>4</w:t>
            </w:r>
            <w:r w:rsidR="00975FB2">
              <w:rPr>
                <w:noProof/>
                <w:webHidden/>
              </w:rPr>
              <w:fldChar w:fldCharType="end"/>
            </w:r>
          </w:hyperlink>
        </w:p>
        <w:p w14:paraId="7F4ECA20" w14:textId="53E27940" w:rsidR="00975FB2" w:rsidRDefault="00975FB2">
          <w:pPr>
            <w:pStyle w:val="TM1"/>
            <w:tabs>
              <w:tab w:val="right" w:leader="dot" w:pos="9062"/>
            </w:tabs>
            <w:rPr>
              <w:rFonts w:eastAsiaTheme="minorEastAsia"/>
              <w:noProof/>
              <w:lang w:eastAsia="fr-FR"/>
            </w:rPr>
          </w:pPr>
          <w:hyperlink w:anchor="_Toc226552590" w:history="1">
            <w:r w:rsidRPr="00F55E40">
              <w:rPr>
                <w:rStyle w:val="Lienhypertexte"/>
                <w:noProof/>
              </w:rPr>
              <w:t>Chapitre 1 – Présentation et Périmètre</w:t>
            </w:r>
            <w:r>
              <w:rPr>
                <w:noProof/>
                <w:webHidden/>
              </w:rPr>
              <w:tab/>
            </w:r>
            <w:r>
              <w:rPr>
                <w:noProof/>
                <w:webHidden/>
              </w:rPr>
              <w:fldChar w:fldCharType="begin"/>
            </w:r>
            <w:r>
              <w:rPr>
                <w:noProof/>
                <w:webHidden/>
              </w:rPr>
              <w:instrText xml:space="preserve"> PAGEREF _Toc226552590 \h </w:instrText>
            </w:r>
            <w:r>
              <w:rPr>
                <w:noProof/>
                <w:webHidden/>
              </w:rPr>
            </w:r>
            <w:r>
              <w:rPr>
                <w:noProof/>
                <w:webHidden/>
              </w:rPr>
              <w:fldChar w:fldCharType="separate"/>
            </w:r>
            <w:r>
              <w:rPr>
                <w:noProof/>
                <w:webHidden/>
              </w:rPr>
              <w:t>5</w:t>
            </w:r>
            <w:r>
              <w:rPr>
                <w:noProof/>
                <w:webHidden/>
              </w:rPr>
              <w:fldChar w:fldCharType="end"/>
            </w:r>
          </w:hyperlink>
        </w:p>
        <w:p w14:paraId="0CAD2477" w14:textId="21E366D6" w:rsidR="00975FB2" w:rsidRDefault="00975FB2">
          <w:pPr>
            <w:pStyle w:val="TM1"/>
            <w:tabs>
              <w:tab w:val="left" w:pos="480"/>
              <w:tab w:val="right" w:leader="dot" w:pos="9062"/>
            </w:tabs>
            <w:rPr>
              <w:rFonts w:eastAsiaTheme="minorEastAsia"/>
              <w:noProof/>
              <w:lang w:eastAsia="fr-FR"/>
            </w:rPr>
          </w:pPr>
          <w:hyperlink w:anchor="_Toc226552591" w:history="1">
            <w:r w:rsidRPr="00F55E40">
              <w:rPr>
                <w:rStyle w:val="Lienhypertexte"/>
                <w:noProof/>
              </w:rPr>
              <w:t>1</w:t>
            </w:r>
            <w:r>
              <w:rPr>
                <w:rFonts w:eastAsiaTheme="minorEastAsia"/>
                <w:noProof/>
                <w:lang w:eastAsia="fr-FR"/>
              </w:rPr>
              <w:tab/>
            </w:r>
            <w:r w:rsidRPr="00F55E40">
              <w:rPr>
                <w:rStyle w:val="Lienhypertexte"/>
                <w:noProof/>
              </w:rPr>
              <w:t>Contexte et Objectifs</w:t>
            </w:r>
            <w:r>
              <w:rPr>
                <w:noProof/>
                <w:webHidden/>
              </w:rPr>
              <w:tab/>
            </w:r>
            <w:r>
              <w:rPr>
                <w:noProof/>
                <w:webHidden/>
              </w:rPr>
              <w:fldChar w:fldCharType="begin"/>
            </w:r>
            <w:r>
              <w:rPr>
                <w:noProof/>
                <w:webHidden/>
              </w:rPr>
              <w:instrText xml:space="preserve"> PAGEREF _Toc226552591 \h </w:instrText>
            </w:r>
            <w:r>
              <w:rPr>
                <w:noProof/>
                <w:webHidden/>
              </w:rPr>
            </w:r>
            <w:r>
              <w:rPr>
                <w:noProof/>
                <w:webHidden/>
              </w:rPr>
              <w:fldChar w:fldCharType="separate"/>
            </w:r>
            <w:r>
              <w:rPr>
                <w:noProof/>
                <w:webHidden/>
              </w:rPr>
              <w:t>5</w:t>
            </w:r>
            <w:r>
              <w:rPr>
                <w:noProof/>
                <w:webHidden/>
              </w:rPr>
              <w:fldChar w:fldCharType="end"/>
            </w:r>
          </w:hyperlink>
        </w:p>
        <w:p w14:paraId="695CA000" w14:textId="3810D5C6" w:rsidR="00975FB2" w:rsidRDefault="00975FB2">
          <w:pPr>
            <w:pStyle w:val="TM2"/>
            <w:tabs>
              <w:tab w:val="left" w:pos="960"/>
              <w:tab w:val="right" w:leader="dot" w:pos="9062"/>
            </w:tabs>
            <w:rPr>
              <w:rFonts w:eastAsiaTheme="minorEastAsia"/>
              <w:noProof/>
              <w:lang w:eastAsia="fr-FR"/>
            </w:rPr>
          </w:pPr>
          <w:hyperlink w:anchor="_Toc226552592" w:history="1">
            <w:r w:rsidRPr="00F55E40">
              <w:rPr>
                <w:rStyle w:val="Lienhypertexte"/>
                <w:noProof/>
              </w:rPr>
              <w:t>1.1</w:t>
            </w:r>
            <w:r>
              <w:rPr>
                <w:rFonts w:eastAsiaTheme="minorEastAsia"/>
                <w:noProof/>
                <w:lang w:eastAsia="fr-FR"/>
              </w:rPr>
              <w:tab/>
            </w:r>
            <w:r w:rsidRPr="00F55E40">
              <w:rPr>
                <w:rStyle w:val="Lienhypertexte"/>
                <w:noProof/>
              </w:rPr>
              <w:t>Contexte</w:t>
            </w:r>
            <w:r>
              <w:rPr>
                <w:noProof/>
                <w:webHidden/>
              </w:rPr>
              <w:tab/>
            </w:r>
            <w:r>
              <w:rPr>
                <w:noProof/>
                <w:webHidden/>
              </w:rPr>
              <w:fldChar w:fldCharType="begin"/>
            </w:r>
            <w:r>
              <w:rPr>
                <w:noProof/>
                <w:webHidden/>
              </w:rPr>
              <w:instrText xml:space="preserve"> PAGEREF _Toc226552592 \h </w:instrText>
            </w:r>
            <w:r>
              <w:rPr>
                <w:noProof/>
                <w:webHidden/>
              </w:rPr>
            </w:r>
            <w:r>
              <w:rPr>
                <w:noProof/>
                <w:webHidden/>
              </w:rPr>
              <w:fldChar w:fldCharType="separate"/>
            </w:r>
            <w:r>
              <w:rPr>
                <w:noProof/>
                <w:webHidden/>
              </w:rPr>
              <w:t>5</w:t>
            </w:r>
            <w:r>
              <w:rPr>
                <w:noProof/>
                <w:webHidden/>
              </w:rPr>
              <w:fldChar w:fldCharType="end"/>
            </w:r>
          </w:hyperlink>
        </w:p>
        <w:p w14:paraId="217317BD" w14:textId="26AAA70D" w:rsidR="00975FB2" w:rsidRDefault="00975FB2">
          <w:pPr>
            <w:pStyle w:val="TM2"/>
            <w:tabs>
              <w:tab w:val="left" w:pos="960"/>
              <w:tab w:val="right" w:leader="dot" w:pos="9062"/>
            </w:tabs>
            <w:rPr>
              <w:rFonts w:eastAsiaTheme="minorEastAsia"/>
              <w:noProof/>
              <w:lang w:eastAsia="fr-FR"/>
            </w:rPr>
          </w:pPr>
          <w:hyperlink w:anchor="_Toc226552593" w:history="1">
            <w:r w:rsidRPr="00F55E40">
              <w:rPr>
                <w:rStyle w:val="Lienhypertexte"/>
                <w:noProof/>
              </w:rPr>
              <w:t>1.2</w:t>
            </w:r>
            <w:r>
              <w:rPr>
                <w:rFonts w:eastAsiaTheme="minorEastAsia"/>
                <w:noProof/>
                <w:lang w:eastAsia="fr-FR"/>
              </w:rPr>
              <w:tab/>
            </w:r>
            <w:r w:rsidRPr="00F55E40">
              <w:rPr>
                <w:rStyle w:val="Lienhypertexte"/>
                <w:noProof/>
              </w:rPr>
              <w:t>Objectifs</w:t>
            </w:r>
            <w:r>
              <w:rPr>
                <w:noProof/>
                <w:webHidden/>
              </w:rPr>
              <w:tab/>
            </w:r>
            <w:r>
              <w:rPr>
                <w:noProof/>
                <w:webHidden/>
              </w:rPr>
              <w:fldChar w:fldCharType="begin"/>
            </w:r>
            <w:r>
              <w:rPr>
                <w:noProof/>
                <w:webHidden/>
              </w:rPr>
              <w:instrText xml:space="preserve"> PAGEREF _Toc226552593 \h </w:instrText>
            </w:r>
            <w:r>
              <w:rPr>
                <w:noProof/>
                <w:webHidden/>
              </w:rPr>
            </w:r>
            <w:r>
              <w:rPr>
                <w:noProof/>
                <w:webHidden/>
              </w:rPr>
              <w:fldChar w:fldCharType="separate"/>
            </w:r>
            <w:r>
              <w:rPr>
                <w:noProof/>
                <w:webHidden/>
              </w:rPr>
              <w:t>5</w:t>
            </w:r>
            <w:r>
              <w:rPr>
                <w:noProof/>
                <w:webHidden/>
              </w:rPr>
              <w:fldChar w:fldCharType="end"/>
            </w:r>
          </w:hyperlink>
        </w:p>
        <w:p w14:paraId="57626B2D" w14:textId="1127429D" w:rsidR="00975FB2" w:rsidRDefault="00975FB2">
          <w:pPr>
            <w:pStyle w:val="TM1"/>
            <w:tabs>
              <w:tab w:val="right" w:leader="dot" w:pos="9062"/>
            </w:tabs>
            <w:rPr>
              <w:rFonts w:eastAsiaTheme="minorEastAsia"/>
              <w:noProof/>
              <w:lang w:eastAsia="fr-FR"/>
            </w:rPr>
          </w:pPr>
          <w:hyperlink w:anchor="_Toc226552594" w:history="1">
            <w:r w:rsidRPr="00F55E40">
              <w:rPr>
                <w:rStyle w:val="Lienhypertexte"/>
                <w:noProof/>
              </w:rPr>
              <w:t>Chapitre 2 – Architecture Technique</w:t>
            </w:r>
            <w:r>
              <w:rPr>
                <w:noProof/>
                <w:webHidden/>
              </w:rPr>
              <w:tab/>
            </w:r>
            <w:r>
              <w:rPr>
                <w:noProof/>
                <w:webHidden/>
              </w:rPr>
              <w:fldChar w:fldCharType="begin"/>
            </w:r>
            <w:r>
              <w:rPr>
                <w:noProof/>
                <w:webHidden/>
              </w:rPr>
              <w:instrText xml:space="preserve"> PAGEREF _Toc226552594 \h </w:instrText>
            </w:r>
            <w:r>
              <w:rPr>
                <w:noProof/>
                <w:webHidden/>
              </w:rPr>
            </w:r>
            <w:r>
              <w:rPr>
                <w:noProof/>
                <w:webHidden/>
              </w:rPr>
              <w:fldChar w:fldCharType="separate"/>
            </w:r>
            <w:r>
              <w:rPr>
                <w:noProof/>
                <w:webHidden/>
              </w:rPr>
              <w:t>6</w:t>
            </w:r>
            <w:r>
              <w:rPr>
                <w:noProof/>
                <w:webHidden/>
              </w:rPr>
              <w:fldChar w:fldCharType="end"/>
            </w:r>
          </w:hyperlink>
        </w:p>
        <w:p w14:paraId="75B67C0E" w14:textId="08FF5C70" w:rsidR="00975FB2" w:rsidRDefault="00975FB2">
          <w:pPr>
            <w:pStyle w:val="TM1"/>
            <w:tabs>
              <w:tab w:val="left" w:pos="480"/>
              <w:tab w:val="right" w:leader="dot" w:pos="9062"/>
            </w:tabs>
            <w:rPr>
              <w:rFonts w:eastAsiaTheme="minorEastAsia"/>
              <w:noProof/>
              <w:lang w:eastAsia="fr-FR"/>
            </w:rPr>
          </w:pPr>
          <w:hyperlink w:anchor="_Toc226552595" w:history="1">
            <w:r w:rsidRPr="00F55E40">
              <w:rPr>
                <w:rStyle w:val="Lienhypertexte"/>
                <w:noProof/>
              </w:rPr>
              <w:t>2</w:t>
            </w:r>
            <w:r>
              <w:rPr>
                <w:rFonts w:eastAsiaTheme="minorEastAsia"/>
                <w:noProof/>
                <w:lang w:eastAsia="fr-FR"/>
              </w:rPr>
              <w:tab/>
            </w:r>
            <w:r w:rsidRPr="00F55E40">
              <w:rPr>
                <w:rStyle w:val="Lienhypertexte"/>
                <w:noProof/>
              </w:rPr>
              <w:t>Architecture Cible et Cloud Hybride</w:t>
            </w:r>
            <w:r>
              <w:rPr>
                <w:noProof/>
                <w:webHidden/>
              </w:rPr>
              <w:tab/>
            </w:r>
            <w:r>
              <w:rPr>
                <w:noProof/>
                <w:webHidden/>
              </w:rPr>
              <w:fldChar w:fldCharType="begin"/>
            </w:r>
            <w:r>
              <w:rPr>
                <w:noProof/>
                <w:webHidden/>
              </w:rPr>
              <w:instrText xml:space="preserve"> PAGEREF _Toc226552595 \h </w:instrText>
            </w:r>
            <w:r>
              <w:rPr>
                <w:noProof/>
                <w:webHidden/>
              </w:rPr>
            </w:r>
            <w:r>
              <w:rPr>
                <w:noProof/>
                <w:webHidden/>
              </w:rPr>
              <w:fldChar w:fldCharType="separate"/>
            </w:r>
            <w:r>
              <w:rPr>
                <w:noProof/>
                <w:webHidden/>
              </w:rPr>
              <w:t>6</w:t>
            </w:r>
            <w:r>
              <w:rPr>
                <w:noProof/>
                <w:webHidden/>
              </w:rPr>
              <w:fldChar w:fldCharType="end"/>
            </w:r>
          </w:hyperlink>
        </w:p>
        <w:p w14:paraId="74C215B3" w14:textId="1240120D" w:rsidR="00975FB2" w:rsidRDefault="00975FB2">
          <w:pPr>
            <w:pStyle w:val="TM2"/>
            <w:tabs>
              <w:tab w:val="left" w:pos="960"/>
              <w:tab w:val="right" w:leader="dot" w:pos="9062"/>
            </w:tabs>
            <w:rPr>
              <w:rFonts w:eastAsiaTheme="minorEastAsia"/>
              <w:noProof/>
              <w:lang w:eastAsia="fr-FR"/>
            </w:rPr>
          </w:pPr>
          <w:hyperlink w:anchor="_Toc226552596" w:history="1">
            <w:r w:rsidRPr="00F55E40">
              <w:rPr>
                <w:rStyle w:val="Lienhypertexte"/>
                <w:rFonts w:eastAsia="Times New Roman"/>
                <w:noProof/>
                <w:lang w:eastAsia="fr-FR"/>
              </w:rPr>
              <w:t>2.1</w:t>
            </w:r>
            <w:r>
              <w:rPr>
                <w:rFonts w:eastAsiaTheme="minorEastAsia"/>
                <w:noProof/>
                <w:lang w:eastAsia="fr-FR"/>
              </w:rPr>
              <w:tab/>
            </w:r>
            <w:r w:rsidRPr="00F55E40">
              <w:rPr>
                <w:rStyle w:val="Lienhypertexte"/>
                <w:rFonts w:eastAsia="Times New Roman"/>
                <w:noProof/>
                <w:lang w:eastAsia="fr-FR"/>
              </w:rPr>
              <w:t>Présentation générale de l’architecture</w:t>
            </w:r>
            <w:r>
              <w:rPr>
                <w:noProof/>
                <w:webHidden/>
              </w:rPr>
              <w:tab/>
            </w:r>
            <w:r>
              <w:rPr>
                <w:noProof/>
                <w:webHidden/>
              </w:rPr>
              <w:fldChar w:fldCharType="begin"/>
            </w:r>
            <w:r>
              <w:rPr>
                <w:noProof/>
                <w:webHidden/>
              </w:rPr>
              <w:instrText xml:space="preserve"> PAGEREF _Toc226552596 \h </w:instrText>
            </w:r>
            <w:r>
              <w:rPr>
                <w:noProof/>
                <w:webHidden/>
              </w:rPr>
            </w:r>
            <w:r>
              <w:rPr>
                <w:noProof/>
                <w:webHidden/>
              </w:rPr>
              <w:fldChar w:fldCharType="separate"/>
            </w:r>
            <w:r>
              <w:rPr>
                <w:noProof/>
                <w:webHidden/>
              </w:rPr>
              <w:t>6</w:t>
            </w:r>
            <w:r>
              <w:rPr>
                <w:noProof/>
                <w:webHidden/>
              </w:rPr>
              <w:fldChar w:fldCharType="end"/>
            </w:r>
          </w:hyperlink>
        </w:p>
        <w:p w14:paraId="54C77487" w14:textId="2D635207" w:rsidR="00975FB2" w:rsidRDefault="00975FB2">
          <w:pPr>
            <w:pStyle w:val="TM2"/>
            <w:tabs>
              <w:tab w:val="left" w:pos="960"/>
              <w:tab w:val="right" w:leader="dot" w:pos="9062"/>
            </w:tabs>
            <w:rPr>
              <w:rFonts w:eastAsiaTheme="minorEastAsia"/>
              <w:noProof/>
              <w:lang w:eastAsia="fr-FR"/>
            </w:rPr>
          </w:pPr>
          <w:hyperlink w:anchor="_Toc226552597" w:history="1">
            <w:r w:rsidRPr="00F55E40">
              <w:rPr>
                <w:rStyle w:val="Lienhypertexte"/>
                <w:rFonts w:eastAsia="Times New Roman"/>
                <w:noProof/>
                <w:lang w:eastAsia="fr-FR"/>
              </w:rPr>
              <w:t>2.2</w:t>
            </w:r>
            <w:r>
              <w:rPr>
                <w:rFonts w:eastAsiaTheme="minorEastAsia"/>
                <w:noProof/>
                <w:lang w:eastAsia="fr-FR"/>
              </w:rPr>
              <w:tab/>
            </w:r>
            <w:r w:rsidRPr="00F55E40">
              <w:rPr>
                <w:rStyle w:val="Lienhypertexte"/>
                <w:rFonts w:eastAsia="Times New Roman"/>
                <w:noProof/>
                <w:lang w:eastAsia="fr-FR"/>
              </w:rPr>
              <w:t>Architecture réseau</w:t>
            </w:r>
            <w:r>
              <w:rPr>
                <w:noProof/>
                <w:webHidden/>
              </w:rPr>
              <w:tab/>
            </w:r>
            <w:r>
              <w:rPr>
                <w:noProof/>
                <w:webHidden/>
              </w:rPr>
              <w:fldChar w:fldCharType="begin"/>
            </w:r>
            <w:r>
              <w:rPr>
                <w:noProof/>
                <w:webHidden/>
              </w:rPr>
              <w:instrText xml:space="preserve"> PAGEREF _Toc226552597 \h </w:instrText>
            </w:r>
            <w:r>
              <w:rPr>
                <w:noProof/>
                <w:webHidden/>
              </w:rPr>
            </w:r>
            <w:r>
              <w:rPr>
                <w:noProof/>
                <w:webHidden/>
              </w:rPr>
              <w:fldChar w:fldCharType="separate"/>
            </w:r>
            <w:r>
              <w:rPr>
                <w:noProof/>
                <w:webHidden/>
              </w:rPr>
              <w:t>7</w:t>
            </w:r>
            <w:r>
              <w:rPr>
                <w:noProof/>
                <w:webHidden/>
              </w:rPr>
              <w:fldChar w:fldCharType="end"/>
            </w:r>
          </w:hyperlink>
        </w:p>
        <w:p w14:paraId="02CE4CAB" w14:textId="1F64E43B" w:rsidR="00975FB2" w:rsidRDefault="00975FB2">
          <w:pPr>
            <w:pStyle w:val="TM2"/>
            <w:tabs>
              <w:tab w:val="left" w:pos="960"/>
              <w:tab w:val="right" w:leader="dot" w:pos="9062"/>
            </w:tabs>
            <w:rPr>
              <w:rFonts w:eastAsiaTheme="minorEastAsia"/>
              <w:noProof/>
              <w:lang w:eastAsia="fr-FR"/>
            </w:rPr>
          </w:pPr>
          <w:hyperlink w:anchor="_Toc226552598" w:history="1">
            <w:r w:rsidRPr="00F55E40">
              <w:rPr>
                <w:rStyle w:val="Lienhypertexte"/>
                <w:noProof/>
              </w:rPr>
              <w:t>2.3</w:t>
            </w:r>
            <w:r>
              <w:rPr>
                <w:rFonts w:eastAsiaTheme="minorEastAsia"/>
                <w:noProof/>
                <w:lang w:eastAsia="fr-FR"/>
              </w:rPr>
              <w:tab/>
            </w:r>
            <w:r w:rsidRPr="00F55E40">
              <w:rPr>
                <w:rStyle w:val="Lienhypertexte"/>
                <w:noProof/>
              </w:rPr>
              <w:t>Infrastructure Serveur</w:t>
            </w:r>
            <w:r>
              <w:rPr>
                <w:noProof/>
                <w:webHidden/>
              </w:rPr>
              <w:tab/>
            </w:r>
            <w:r>
              <w:rPr>
                <w:noProof/>
                <w:webHidden/>
              </w:rPr>
              <w:fldChar w:fldCharType="begin"/>
            </w:r>
            <w:r>
              <w:rPr>
                <w:noProof/>
                <w:webHidden/>
              </w:rPr>
              <w:instrText xml:space="preserve"> PAGEREF _Toc226552598 \h </w:instrText>
            </w:r>
            <w:r>
              <w:rPr>
                <w:noProof/>
                <w:webHidden/>
              </w:rPr>
            </w:r>
            <w:r>
              <w:rPr>
                <w:noProof/>
                <w:webHidden/>
              </w:rPr>
              <w:fldChar w:fldCharType="separate"/>
            </w:r>
            <w:r>
              <w:rPr>
                <w:noProof/>
                <w:webHidden/>
              </w:rPr>
              <w:t>7</w:t>
            </w:r>
            <w:r>
              <w:rPr>
                <w:noProof/>
                <w:webHidden/>
              </w:rPr>
              <w:fldChar w:fldCharType="end"/>
            </w:r>
          </w:hyperlink>
        </w:p>
        <w:p w14:paraId="3F5FE5A2" w14:textId="64D5CD9F" w:rsidR="00975FB2" w:rsidRDefault="00975FB2">
          <w:pPr>
            <w:pStyle w:val="TM2"/>
            <w:tabs>
              <w:tab w:val="left" w:pos="960"/>
              <w:tab w:val="right" w:leader="dot" w:pos="9062"/>
            </w:tabs>
            <w:rPr>
              <w:rFonts w:eastAsiaTheme="minorEastAsia"/>
              <w:noProof/>
              <w:lang w:eastAsia="fr-FR"/>
            </w:rPr>
          </w:pPr>
          <w:hyperlink w:anchor="_Toc226552599" w:history="1">
            <w:r w:rsidRPr="00F55E40">
              <w:rPr>
                <w:rStyle w:val="Lienhypertexte"/>
                <w:rFonts w:eastAsia="Times New Roman"/>
                <w:noProof/>
                <w:lang w:eastAsia="fr-FR"/>
              </w:rPr>
              <w:t>2.4</w:t>
            </w:r>
            <w:r>
              <w:rPr>
                <w:rFonts w:eastAsiaTheme="minorEastAsia"/>
                <w:noProof/>
                <w:lang w:eastAsia="fr-FR"/>
              </w:rPr>
              <w:tab/>
            </w:r>
            <w:r w:rsidRPr="00F55E40">
              <w:rPr>
                <w:rStyle w:val="Lienhypertexte"/>
                <w:rFonts w:eastAsia="Times New Roman"/>
                <w:noProof/>
                <w:lang w:eastAsia="fr-FR"/>
              </w:rPr>
              <w:t>Active Directory</w:t>
            </w:r>
            <w:r>
              <w:rPr>
                <w:noProof/>
                <w:webHidden/>
              </w:rPr>
              <w:tab/>
            </w:r>
            <w:r>
              <w:rPr>
                <w:noProof/>
                <w:webHidden/>
              </w:rPr>
              <w:fldChar w:fldCharType="begin"/>
            </w:r>
            <w:r>
              <w:rPr>
                <w:noProof/>
                <w:webHidden/>
              </w:rPr>
              <w:instrText xml:space="preserve"> PAGEREF _Toc226552599 \h </w:instrText>
            </w:r>
            <w:r>
              <w:rPr>
                <w:noProof/>
                <w:webHidden/>
              </w:rPr>
            </w:r>
            <w:r>
              <w:rPr>
                <w:noProof/>
                <w:webHidden/>
              </w:rPr>
              <w:fldChar w:fldCharType="separate"/>
            </w:r>
            <w:r>
              <w:rPr>
                <w:noProof/>
                <w:webHidden/>
              </w:rPr>
              <w:t>8</w:t>
            </w:r>
            <w:r>
              <w:rPr>
                <w:noProof/>
                <w:webHidden/>
              </w:rPr>
              <w:fldChar w:fldCharType="end"/>
            </w:r>
          </w:hyperlink>
        </w:p>
        <w:p w14:paraId="5CF94375" w14:textId="64FBFE55" w:rsidR="00975FB2" w:rsidRDefault="00975FB2">
          <w:pPr>
            <w:pStyle w:val="TM3"/>
            <w:tabs>
              <w:tab w:val="left" w:pos="1440"/>
              <w:tab w:val="right" w:leader="dot" w:pos="9062"/>
            </w:tabs>
            <w:rPr>
              <w:rFonts w:eastAsiaTheme="minorEastAsia"/>
              <w:noProof/>
              <w:lang w:eastAsia="fr-FR"/>
            </w:rPr>
          </w:pPr>
          <w:hyperlink w:anchor="_Toc226552600" w:history="1">
            <w:r w:rsidRPr="00F55E40">
              <w:rPr>
                <w:rStyle w:val="Lienhypertexte"/>
                <w:noProof/>
                <w:lang w:eastAsia="fr-FR"/>
              </w:rPr>
              <w:t>2.4.1</w:t>
            </w:r>
            <w:r>
              <w:rPr>
                <w:rFonts w:eastAsiaTheme="minorEastAsia"/>
                <w:noProof/>
                <w:lang w:eastAsia="fr-FR"/>
              </w:rPr>
              <w:tab/>
            </w:r>
            <w:r w:rsidRPr="00F55E40">
              <w:rPr>
                <w:rStyle w:val="Lienhypertexte"/>
                <w:noProof/>
                <w:lang w:eastAsia="fr-FR"/>
              </w:rPr>
              <w:t>Rôle et Architecture du Domaine</w:t>
            </w:r>
            <w:r>
              <w:rPr>
                <w:noProof/>
                <w:webHidden/>
              </w:rPr>
              <w:tab/>
            </w:r>
            <w:r>
              <w:rPr>
                <w:noProof/>
                <w:webHidden/>
              </w:rPr>
              <w:fldChar w:fldCharType="begin"/>
            </w:r>
            <w:r>
              <w:rPr>
                <w:noProof/>
                <w:webHidden/>
              </w:rPr>
              <w:instrText xml:space="preserve"> PAGEREF _Toc226552600 \h </w:instrText>
            </w:r>
            <w:r>
              <w:rPr>
                <w:noProof/>
                <w:webHidden/>
              </w:rPr>
            </w:r>
            <w:r>
              <w:rPr>
                <w:noProof/>
                <w:webHidden/>
              </w:rPr>
              <w:fldChar w:fldCharType="separate"/>
            </w:r>
            <w:r>
              <w:rPr>
                <w:noProof/>
                <w:webHidden/>
              </w:rPr>
              <w:t>9</w:t>
            </w:r>
            <w:r>
              <w:rPr>
                <w:noProof/>
                <w:webHidden/>
              </w:rPr>
              <w:fldChar w:fldCharType="end"/>
            </w:r>
          </w:hyperlink>
        </w:p>
        <w:p w14:paraId="619DB48C" w14:textId="1A511FE4" w:rsidR="00975FB2" w:rsidRDefault="00975FB2">
          <w:pPr>
            <w:pStyle w:val="TM3"/>
            <w:tabs>
              <w:tab w:val="left" w:pos="1440"/>
              <w:tab w:val="right" w:leader="dot" w:pos="9062"/>
            </w:tabs>
            <w:rPr>
              <w:rFonts w:eastAsiaTheme="minorEastAsia"/>
              <w:noProof/>
              <w:lang w:eastAsia="fr-FR"/>
            </w:rPr>
          </w:pPr>
          <w:hyperlink w:anchor="_Toc226552601" w:history="1">
            <w:r w:rsidRPr="00F55E40">
              <w:rPr>
                <w:rStyle w:val="Lienhypertexte"/>
                <w:noProof/>
                <w:lang w:eastAsia="fr-FR"/>
              </w:rPr>
              <w:t>2.4.2</w:t>
            </w:r>
            <w:r>
              <w:rPr>
                <w:rFonts w:eastAsiaTheme="minorEastAsia"/>
                <w:noProof/>
                <w:lang w:eastAsia="fr-FR"/>
              </w:rPr>
              <w:tab/>
            </w:r>
            <w:r w:rsidRPr="00F55E40">
              <w:rPr>
                <w:rStyle w:val="Lienhypertexte"/>
                <w:noProof/>
                <w:lang w:eastAsia="fr-FR"/>
              </w:rPr>
              <w:t>Fonctions principales déployées</w:t>
            </w:r>
            <w:r>
              <w:rPr>
                <w:noProof/>
                <w:webHidden/>
              </w:rPr>
              <w:tab/>
            </w:r>
            <w:r>
              <w:rPr>
                <w:noProof/>
                <w:webHidden/>
              </w:rPr>
              <w:fldChar w:fldCharType="begin"/>
            </w:r>
            <w:r>
              <w:rPr>
                <w:noProof/>
                <w:webHidden/>
              </w:rPr>
              <w:instrText xml:space="preserve"> PAGEREF _Toc226552601 \h </w:instrText>
            </w:r>
            <w:r>
              <w:rPr>
                <w:noProof/>
                <w:webHidden/>
              </w:rPr>
            </w:r>
            <w:r>
              <w:rPr>
                <w:noProof/>
                <w:webHidden/>
              </w:rPr>
              <w:fldChar w:fldCharType="separate"/>
            </w:r>
            <w:r>
              <w:rPr>
                <w:noProof/>
                <w:webHidden/>
              </w:rPr>
              <w:t>9</w:t>
            </w:r>
            <w:r>
              <w:rPr>
                <w:noProof/>
                <w:webHidden/>
              </w:rPr>
              <w:fldChar w:fldCharType="end"/>
            </w:r>
          </w:hyperlink>
        </w:p>
        <w:p w14:paraId="7A243EEA" w14:textId="22171770" w:rsidR="00975FB2" w:rsidRDefault="00975FB2">
          <w:pPr>
            <w:pStyle w:val="TM3"/>
            <w:tabs>
              <w:tab w:val="left" w:pos="1440"/>
              <w:tab w:val="right" w:leader="dot" w:pos="9062"/>
            </w:tabs>
            <w:rPr>
              <w:rFonts w:eastAsiaTheme="minorEastAsia"/>
              <w:noProof/>
              <w:lang w:eastAsia="fr-FR"/>
            </w:rPr>
          </w:pPr>
          <w:hyperlink w:anchor="_Toc226552602" w:history="1">
            <w:r w:rsidRPr="00F55E40">
              <w:rPr>
                <w:rStyle w:val="Lienhypertexte"/>
                <w:noProof/>
              </w:rPr>
              <w:t>2.4.3</w:t>
            </w:r>
            <w:r>
              <w:rPr>
                <w:rFonts w:eastAsiaTheme="minorEastAsia"/>
                <w:noProof/>
                <w:lang w:eastAsia="fr-FR"/>
              </w:rPr>
              <w:tab/>
            </w:r>
            <w:r w:rsidRPr="00F55E40">
              <w:rPr>
                <w:rStyle w:val="Lienhypertexte"/>
                <w:rFonts w:eastAsia="Times New Roman"/>
                <w:noProof/>
              </w:rPr>
              <w:t>Unités Organisationnelles</w:t>
            </w:r>
            <w:r w:rsidRPr="00F55E40">
              <w:rPr>
                <w:rStyle w:val="Lienhypertexte"/>
                <w:noProof/>
              </w:rPr>
              <w:t xml:space="preserve"> (OU)</w:t>
            </w:r>
            <w:r>
              <w:rPr>
                <w:noProof/>
                <w:webHidden/>
              </w:rPr>
              <w:tab/>
            </w:r>
            <w:r>
              <w:rPr>
                <w:noProof/>
                <w:webHidden/>
              </w:rPr>
              <w:fldChar w:fldCharType="begin"/>
            </w:r>
            <w:r>
              <w:rPr>
                <w:noProof/>
                <w:webHidden/>
              </w:rPr>
              <w:instrText xml:space="preserve"> PAGEREF _Toc226552602 \h </w:instrText>
            </w:r>
            <w:r>
              <w:rPr>
                <w:noProof/>
                <w:webHidden/>
              </w:rPr>
            </w:r>
            <w:r>
              <w:rPr>
                <w:noProof/>
                <w:webHidden/>
              </w:rPr>
              <w:fldChar w:fldCharType="separate"/>
            </w:r>
            <w:r>
              <w:rPr>
                <w:noProof/>
                <w:webHidden/>
              </w:rPr>
              <w:t>9</w:t>
            </w:r>
            <w:r>
              <w:rPr>
                <w:noProof/>
                <w:webHidden/>
              </w:rPr>
              <w:fldChar w:fldCharType="end"/>
            </w:r>
          </w:hyperlink>
        </w:p>
        <w:p w14:paraId="5B8E91F7" w14:textId="4EF9B02B" w:rsidR="00975FB2" w:rsidRDefault="00975FB2">
          <w:pPr>
            <w:pStyle w:val="TM2"/>
            <w:tabs>
              <w:tab w:val="left" w:pos="960"/>
              <w:tab w:val="right" w:leader="dot" w:pos="9062"/>
            </w:tabs>
            <w:rPr>
              <w:rFonts w:eastAsiaTheme="minorEastAsia"/>
              <w:noProof/>
              <w:lang w:eastAsia="fr-FR"/>
            </w:rPr>
          </w:pPr>
          <w:hyperlink w:anchor="_Toc226552603" w:history="1">
            <w:r w:rsidRPr="00F55E40">
              <w:rPr>
                <w:rStyle w:val="Lienhypertexte"/>
                <w:rFonts w:eastAsia="Times New Roman"/>
                <w:noProof/>
                <w:lang w:eastAsia="fr-FR"/>
              </w:rPr>
              <w:t>2.5</w:t>
            </w:r>
            <w:r>
              <w:rPr>
                <w:rFonts w:eastAsiaTheme="minorEastAsia"/>
                <w:noProof/>
                <w:lang w:eastAsia="fr-FR"/>
              </w:rPr>
              <w:tab/>
            </w:r>
            <w:r w:rsidRPr="00F55E40">
              <w:rPr>
                <w:rStyle w:val="Lienhypertexte"/>
                <w:rFonts w:eastAsia="Times New Roman"/>
                <w:noProof/>
                <w:lang w:eastAsia="fr-FR"/>
              </w:rPr>
              <w:t>Infrastructure hybride (Entra ID &amp; Intune)</w:t>
            </w:r>
            <w:r>
              <w:rPr>
                <w:noProof/>
                <w:webHidden/>
              </w:rPr>
              <w:tab/>
            </w:r>
            <w:r>
              <w:rPr>
                <w:noProof/>
                <w:webHidden/>
              </w:rPr>
              <w:fldChar w:fldCharType="begin"/>
            </w:r>
            <w:r>
              <w:rPr>
                <w:noProof/>
                <w:webHidden/>
              </w:rPr>
              <w:instrText xml:space="preserve"> PAGEREF _Toc226552603 \h </w:instrText>
            </w:r>
            <w:r>
              <w:rPr>
                <w:noProof/>
                <w:webHidden/>
              </w:rPr>
            </w:r>
            <w:r>
              <w:rPr>
                <w:noProof/>
                <w:webHidden/>
              </w:rPr>
              <w:fldChar w:fldCharType="separate"/>
            </w:r>
            <w:r>
              <w:rPr>
                <w:noProof/>
                <w:webHidden/>
              </w:rPr>
              <w:t>9</w:t>
            </w:r>
            <w:r>
              <w:rPr>
                <w:noProof/>
                <w:webHidden/>
              </w:rPr>
              <w:fldChar w:fldCharType="end"/>
            </w:r>
          </w:hyperlink>
        </w:p>
        <w:p w14:paraId="07828D6C" w14:textId="7A62CB53" w:rsidR="00975FB2" w:rsidRDefault="00975FB2">
          <w:pPr>
            <w:pStyle w:val="TM3"/>
            <w:tabs>
              <w:tab w:val="left" w:pos="1440"/>
              <w:tab w:val="right" w:leader="dot" w:pos="9062"/>
            </w:tabs>
            <w:rPr>
              <w:rFonts w:eastAsiaTheme="minorEastAsia"/>
              <w:noProof/>
              <w:lang w:eastAsia="fr-FR"/>
            </w:rPr>
          </w:pPr>
          <w:hyperlink w:anchor="_Toc226552604" w:history="1">
            <w:r w:rsidRPr="00F55E40">
              <w:rPr>
                <w:rStyle w:val="Lienhypertexte"/>
                <w:noProof/>
                <w:lang w:eastAsia="fr-FR"/>
              </w:rPr>
              <w:t>2.5.1</w:t>
            </w:r>
            <w:r>
              <w:rPr>
                <w:rFonts w:eastAsiaTheme="minorEastAsia"/>
                <w:noProof/>
                <w:lang w:eastAsia="fr-FR"/>
              </w:rPr>
              <w:tab/>
            </w:r>
            <w:r w:rsidRPr="00F55E40">
              <w:rPr>
                <w:rStyle w:val="Lienhypertexte"/>
                <w:noProof/>
                <w:lang w:eastAsia="fr-FR"/>
              </w:rPr>
              <w:t>Synchronisation avec Microsoft Entra ID</w:t>
            </w:r>
            <w:r>
              <w:rPr>
                <w:noProof/>
                <w:webHidden/>
              </w:rPr>
              <w:tab/>
            </w:r>
            <w:r>
              <w:rPr>
                <w:noProof/>
                <w:webHidden/>
              </w:rPr>
              <w:fldChar w:fldCharType="begin"/>
            </w:r>
            <w:r>
              <w:rPr>
                <w:noProof/>
                <w:webHidden/>
              </w:rPr>
              <w:instrText xml:space="preserve"> PAGEREF _Toc226552604 \h </w:instrText>
            </w:r>
            <w:r>
              <w:rPr>
                <w:noProof/>
                <w:webHidden/>
              </w:rPr>
            </w:r>
            <w:r>
              <w:rPr>
                <w:noProof/>
                <w:webHidden/>
              </w:rPr>
              <w:fldChar w:fldCharType="separate"/>
            </w:r>
            <w:r>
              <w:rPr>
                <w:noProof/>
                <w:webHidden/>
              </w:rPr>
              <w:t>9</w:t>
            </w:r>
            <w:r>
              <w:rPr>
                <w:noProof/>
                <w:webHidden/>
              </w:rPr>
              <w:fldChar w:fldCharType="end"/>
            </w:r>
          </w:hyperlink>
        </w:p>
        <w:p w14:paraId="36780FCC" w14:textId="35E44DC1" w:rsidR="00975FB2" w:rsidRDefault="00975FB2">
          <w:pPr>
            <w:pStyle w:val="TM3"/>
            <w:tabs>
              <w:tab w:val="left" w:pos="1440"/>
              <w:tab w:val="right" w:leader="dot" w:pos="9062"/>
            </w:tabs>
            <w:rPr>
              <w:rFonts w:eastAsiaTheme="minorEastAsia"/>
              <w:noProof/>
              <w:lang w:eastAsia="fr-FR"/>
            </w:rPr>
          </w:pPr>
          <w:hyperlink w:anchor="_Toc226552605" w:history="1">
            <w:r w:rsidRPr="00F55E40">
              <w:rPr>
                <w:rStyle w:val="Lienhypertexte"/>
                <w:noProof/>
                <w:lang w:eastAsia="fr-FR"/>
              </w:rPr>
              <w:t>2.5.2</w:t>
            </w:r>
            <w:r>
              <w:rPr>
                <w:rFonts w:eastAsiaTheme="minorEastAsia"/>
                <w:noProof/>
                <w:lang w:eastAsia="fr-FR"/>
              </w:rPr>
              <w:tab/>
            </w:r>
            <w:r w:rsidRPr="00F55E40">
              <w:rPr>
                <w:rStyle w:val="Lienhypertexte"/>
                <w:noProof/>
                <w:lang w:eastAsia="fr-FR"/>
              </w:rPr>
              <w:t>Gestion de la flotte via Microsoft Intune</w:t>
            </w:r>
            <w:r>
              <w:rPr>
                <w:noProof/>
                <w:webHidden/>
              </w:rPr>
              <w:tab/>
            </w:r>
            <w:r>
              <w:rPr>
                <w:noProof/>
                <w:webHidden/>
              </w:rPr>
              <w:fldChar w:fldCharType="begin"/>
            </w:r>
            <w:r>
              <w:rPr>
                <w:noProof/>
                <w:webHidden/>
              </w:rPr>
              <w:instrText xml:space="preserve"> PAGEREF _Toc226552605 \h </w:instrText>
            </w:r>
            <w:r>
              <w:rPr>
                <w:noProof/>
                <w:webHidden/>
              </w:rPr>
            </w:r>
            <w:r>
              <w:rPr>
                <w:noProof/>
                <w:webHidden/>
              </w:rPr>
              <w:fldChar w:fldCharType="separate"/>
            </w:r>
            <w:r>
              <w:rPr>
                <w:noProof/>
                <w:webHidden/>
              </w:rPr>
              <w:t>10</w:t>
            </w:r>
            <w:r>
              <w:rPr>
                <w:noProof/>
                <w:webHidden/>
              </w:rPr>
              <w:fldChar w:fldCharType="end"/>
            </w:r>
          </w:hyperlink>
        </w:p>
        <w:p w14:paraId="3702DB5A" w14:textId="7D5940F0" w:rsidR="00975FB2" w:rsidRDefault="00975FB2">
          <w:pPr>
            <w:pStyle w:val="TM2"/>
            <w:tabs>
              <w:tab w:val="left" w:pos="960"/>
              <w:tab w:val="right" w:leader="dot" w:pos="9062"/>
            </w:tabs>
            <w:rPr>
              <w:rFonts w:eastAsiaTheme="minorEastAsia"/>
              <w:noProof/>
              <w:lang w:eastAsia="fr-FR"/>
            </w:rPr>
          </w:pPr>
          <w:hyperlink w:anchor="_Toc226552606" w:history="1">
            <w:r w:rsidRPr="00F55E40">
              <w:rPr>
                <w:rStyle w:val="Lienhypertexte"/>
                <w:rFonts w:eastAsia="Times New Roman"/>
                <w:noProof/>
                <w:lang w:eastAsia="fr-FR"/>
              </w:rPr>
              <w:t>2.6</w:t>
            </w:r>
            <w:r>
              <w:rPr>
                <w:rFonts w:eastAsiaTheme="minorEastAsia"/>
                <w:noProof/>
                <w:lang w:eastAsia="fr-FR"/>
              </w:rPr>
              <w:tab/>
            </w:r>
            <w:r w:rsidRPr="00F55E40">
              <w:rPr>
                <w:rStyle w:val="Lienhypertexte"/>
                <w:rFonts w:eastAsia="Times New Roman"/>
                <w:noProof/>
                <w:lang w:eastAsia="fr-FR"/>
              </w:rPr>
              <w:t>Serveur de fichiers</w:t>
            </w:r>
            <w:r>
              <w:rPr>
                <w:noProof/>
                <w:webHidden/>
              </w:rPr>
              <w:tab/>
            </w:r>
            <w:r>
              <w:rPr>
                <w:noProof/>
                <w:webHidden/>
              </w:rPr>
              <w:fldChar w:fldCharType="begin"/>
            </w:r>
            <w:r>
              <w:rPr>
                <w:noProof/>
                <w:webHidden/>
              </w:rPr>
              <w:instrText xml:space="preserve"> PAGEREF _Toc226552606 \h </w:instrText>
            </w:r>
            <w:r>
              <w:rPr>
                <w:noProof/>
                <w:webHidden/>
              </w:rPr>
            </w:r>
            <w:r>
              <w:rPr>
                <w:noProof/>
                <w:webHidden/>
              </w:rPr>
              <w:fldChar w:fldCharType="separate"/>
            </w:r>
            <w:r>
              <w:rPr>
                <w:noProof/>
                <w:webHidden/>
              </w:rPr>
              <w:t>11</w:t>
            </w:r>
            <w:r>
              <w:rPr>
                <w:noProof/>
                <w:webHidden/>
              </w:rPr>
              <w:fldChar w:fldCharType="end"/>
            </w:r>
          </w:hyperlink>
        </w:p>
        <w:p w14:paraId="03A5E829" w14:textId="4F1C7213" w:rsidR="00975FB2" w:rsidRDefault="00975FB2">
          <w:pPr>
            <w:pStyle w:val="TM3"/>
            <w:tabs>
              <w:tab w:val="left" w:pos="1440"/>
              <w:tab w:val="right" w:leader="dot" w:pos="9062"/>
            </w:tabs>
            <w:rPr>
              <w:rFonts w:eastAsiaTheme="minorEastAsia"/>
              <w:noProof/>
              <w:lang w:eastAsia="fr-FR"/>
            </w:rPr>
          </w:pPr>
          <w:hyperlink w:anchor="_Toc226552607" w:history="1">
            <w:r w:rsidRPr="00F55E40">
              <w:rPr>
                <w:rStyle w:val="Lienhypertexte"/>
                <w:noProof/>
                <w:lang w:eastAsia="fr-FR"/>
              </w:rPr>
              <w:t>2.6.1</w:t>
            </w:r>
            <w:r>
              <w:rPr>
                <w:rFonts w:eastAsiaTheme="minorEastAsia"/>
                <w:noProof/>
                <w:lang w:eastAsia="fr-FR"/>
              </w:rPr>
              <w:tab/>
            </w:r>
            <w:r w:rsidRPr="00F55E40">
              <w:rPr>
                <w:rStyle w:val="Lienhypertexte"/>
                <w:noProof/>
                <w:lang w:eastAsia="fr-FR"/>
              </w:rPr>
              <w:t>Organisation et structure des données</w:t>
            </w:r>
            <w:r>
              <w:rPr>
                <w:noProof/>
                <w:webHidden/>
              </w:rPr>
              <w:tab/>
            </w:r>
            <w:r>
              <w:rPr>
                <w:noProof/>
                <w:webHidden/>
              </w:rPr>
              <w:fldChar w:fldCharType="begin"/>
            </w:r>
            <w:r>
              <w:rPr>
                <w:noProof/>
                <w:webHidden/>
              </w:rPr>
              <w:instrText xml:space="preserve"> PAGEREF _Toc226552607 \h </w:instrText>
            </w:r>
            <w:r>
              <w:rPr>
                <w:noProof/>
                <w:webHidden/>
              </w:rPr>
            </w:r>
            <w:r>
              <w:rPr>
                <w:noProof/>
                <w:webHidden/>
              </w:rPr>
              <w:fldChar w:fldCharType="separate"/>
            </w:r>
            <w:r>
              <w:rPr>
                <w:noProof/>
                <w:webHidden/>
              </w:rPr>
              <w:t>11</w:t>
            </w:r>
            <w:r>
              <w:rPr>
                <w:noProof/>
                <w:webHidden/>
              </w:rPr>
              <w:fldChar w:fldCharType="end"/>
            </w:r>
          </w:hyperlink>
        </w:p>
        <w:p w14:paraId="0EC825EB" w14:textId="6E6CA657" w:rsidR="00975FB2" w:rsidRDefault="00975FB2">
          <w:pPr>
            <w:pStyle w:val="TM3"/>
            <w:tabs>
              <w:tab w:val="left" w:pos="1440"/>
              <w:tab w:val="right" w:leader="dot" w:pos="9062"/>
            </w:tabs>
            <w:rPr>
              <w:rFonts w:eastAsiaTheme="minorEastAsia"/>
              <w:noProof/>
              <w:lang w:eastAsia="fr-FR"/>
            </w:rPr>
          </w:pPr>
          <w:hyperlink w:anchor="_Toc226552608" w:history="1">
            <w:r w:rsidRPr="00F55E40">
              <w:rPr>
                <w:rStyle w:val="Lienhypertexte"/>
                <w:noProof/>
              </w:rPr>
              <w:t>2.6.2</w:t>
            </w:r>
            <w:r>
              <w:rPr>
                <w:rFonts w:eastAsiaTheme="minorEastAsia"/>
                <w:noProof/>
                <w:lang w:eastAsia="fr-FR"/>
              </w:rPr>
              <w:tab/>
            </w:r>
            <w:r w:rsidRPr="00F55E40">
              <w:rPr>
                <w:rStyle w:val="Lienhypertexte"/>
                <w:noProof/>
              </w:rPr>
              <w:t>Gestion des droits et Sécurité</w:t>
            </w:r>
            <w:r>
              <w:rPr>
                <w:noProof/>
                <w:webHidden/>
              </w:rPr>
              <w:tab/>
            </w:r>
            <w:r>
              <w:rPr>
                <w:noProof/>
                <w:webHidden/>
              </w:rPr>
              <w:fldChar w:fldCharType="begin"/>
            </w:r>
            <w:r>
              <w:rPr>
                <w:noProof/>
                <w:webHidden/>
              </w:rPr>
              <w:instrText xml:space="preserve"> PAGEREF _Toc226552608 \h </w:instrText>
            </w:r>
            <w:r>
              <w:rPr>
                <w:noProof/>
                <w:webHidden/>
              </w:rPr>
            </w:r>
            <w:r>
              <w:rPr>
                <w:noProof/>
                <w:webHidden/>
              </w:rPr>
              <w:fldChar w:fldCharType="separate"/>
            </w:r>
            <w:r>
              <w:rPr>
                <w:noProof/>
                <w:webHidden/>
              </w:rPr>
              <w:t>11</w:t>
            </w:r>
            <w:r>
              <w:rPr>
                <w:noProof/>
                <w:webHidden/>
              </w:rPr>
              <w:fldChar w:fldCharType="end"/>
            </w:r>
          </w:hyperlink>
        </w:p>
        <w:p w14:paraId="2F63649D" w14:textId="14BF52C8" w:rsidR="00975FB2" w:rsidRDefault="00975FB2">
          <w:pPr>
            <w:pStyle w:val="TM2"/>
            <w:tabs>
              <w:tab w:val="left" w:pos="960"/>
              <w:tab w:val="right" w:leader="dot" w:pos="9062"/>
            </w:tabs>
            <w:rPr>
              <w:rFonts w:eastAsiaTheme="minorEastAsia"/>
              <w:noProof/>
              <w:lang w:eastAsia="fr-FR"/>
            </w:rPr>
          </w:pPr>
          <w:hyperlink w:anchor="_Toc226552609" w:history="1">
            <w:r w:rsidRPr="00F55E40">
              <w:rPr>
                <w:rStyle w:val="Lienhypertexte"/>
                <w:noProof/>
              </w:rPr>
              <w:t>2.7</w:t>
            </w:r>
            <w:r>
              <w:rPr>
                <w:rFonts w:eastAsiaTheme="minorEastAsia"/>
                <w:noProof/>
                <w:lang w:eastAsia="fr-FR"/>
              </w:rPr>
              <w:tab/>
            </w:r>
            <w:r w:rsidRPr="00F55E40">
              <w:rPr>
                <w:rStyle w:val="Lienhypertexte"/>
                <w:noProof/>
              </w:rPr>
              <w:t>Serveur web et conteneurisation</w:t>
            </w:r>
            <w:r>
              <w:rPr>
                <w:noProof/>
                <w:webHidden/>
              </w:rPr>
              <w:tab/>
            </w:r>
            <w:r>
              <w:rPr>
                <w:noProof/>
                <w:webHidden/>
              </w:rPr>
              <w:fldChar w:fldCharType="begin"/>
            </w:r>
            <w:r>
              <w:rPr>
                <w:noProof/>
                <w:webHidden/>
              </w:rPr>
              <w:instrText xml:space="preserve"> PAGEREF _Toc226552609 \h </w:instrText>
            </w:r>
            <w:r>
              <w:rPr>
                <w:noProof/>
                <w:webHidden/>
              </w:rPr>
            </w:r>
            <w:r>
              <w:rPr>
                <w:noProof/>
                <w:webHidden/>
              </w:rPr>
              <w:fldChar w:fldCharType="separate"/>
            </w:r>
            <w:r>
              <w:rPr>
                <w:noProof/>
                <w:webHidden/>
              </w:rPr>
              <w:t>12</w:t>
            </w:r>
            <w:r>
              <w:rPr>
                <w:noProof/>
                <w:webHidden/>
              </w:rPr>
              <w:fldChar w:fldCharType="end"/>
            </w:r>
          </w:hyperlink>
        </w:p>
        <w:p w14:paraId="1317B660" w14:textId="055D793A" w:rsidR="00975FB2" w:rsidRDefault="00975FB2">
          <w:pPr>
            <w:pStyle w:val="TM3"/>
            <w:tabs>
              <w:tab w:val="left" w:pos="1440"/>
              <w:tab w:val="right" w:leader="dot" w:pos="9062"/>
            </w:tabs>
            <w:rPr>
              <w:rFonts w:eastAsiaTheme="minorEastAsia"/>
              <w:noProof/>
              <w:lang w:eastAsia="fr-FR"/>
            </w:rPr>
          </w:pPr>
          <w:hyperlink w:anchor="_Toc226552610" w:history="1">
            <w:r w:rsidRPr="00F55E40">
              <w:rPr>
                <w:rStyle w:val="Lienhypertexte"/>
                <w:noProof/>
              </w:rPr>
              <w:t>2.7.1</w:t>
            </w:r>
            <w:r>
              <w:rPr>
                <w:rFonts w:eastAsiaTheme="minorEastAsia"/>
                <w:noProof/>
                <w:lang w:eastAsia="fr-FR"/>
              </w:rPr>
              <w:tab/>
            </w:r>
            <w:r w:rsidRPr="00F55E40">
              <w:rPr>
                <w:rStyle w:val="Lienhypertexte"/>
                <w:noProof/>
              </w:rPr>
              <w:t>Environnement technique (Docker)</w:t>
            </w:r>
            <w:r>
              <w:rPr>
                <w:noProof/>
                <w:webHidden/>
              </w:rPr>
              <w:tab/>
            </w:r>
            <w:r>
              <w:rPr>
                <w:noProof/>
                <w:webHidden/>
              </w:rPr>
              <w:fldChar w:fldCharType="begin"/>
            </w:r>
            <w:r>
              <w:rPr>
                <w:noProof/>
                <w:webHidden/>
              </w:rPr>
              <w:instrText xml:space="preserve"> PAGEREF _Toc226552610 \h </w:instrText>
            </w:r>
            <w:r>
              <w:rPr>
                <w:noProof/>
                <w:webHidden/>
              </w:rPr>
            </w:r>
            <w:r>
              <w:rPr>
                <w:noProof/>
                <w:webHidden/>
              </w:rPr>
              <w:fldChar w:fldCharType="separate"/>
            </w:r>
            <w:r>
              <w:rPr>
                <w:noProof/>
                <w:webHidden/>
              </w:rPr>
              <w:t>12</w:t>
            </w:r>
            <w:r>
              <w:rPr>
                <w:noProof/>
                <w:webHidden/>
              </w:rPr>
              <w:fldChar w:fldCharType="end"/>
            </w:r>
          </w:hyperlink>
        </w:p>
        <w:p w14:paraId="0FBC4477" w14:textId="200D6F4C" w:rsidR="00975FB2" w:rsidRDefault="00975FB2">
          <w:pPr>
            <w:pStyle w:val="TM3"/>
            <w:tabs>
              <w:tab w:val="left" w:pos="1440"/>
              <w:tab w:val="right" w:leader="dot" w:pos="9062"/>
            </w:tabs>
            <w:rPr>
              <w:rFonts w:eastAsiaTheme="minorEastAsia"/>
              <w:noProof/>
              <w:lang w:eastAsia="fr-FR"/>
            </w:rPr>
          </w:pPr>
          <w:hyperlink w:anchor="_Toc226552611" w:history="1">
            <w:r w:rsidRPr="00F55E40">
              <w:rPr>
                <w:rStyle w:val="Lienhypertexte"/>
                <w:noProof/>
              </w:rPr>
              <w:t>2.7.2</w:t>
            </w:r>
            <w:r>
              <w:rPr>
                <w:rFonts w:eastAsiaTheme="minorEastAsia"/>
                <w:noProof/>
                <w:lang w:eastAsia="fr-FR"/>
              </w:rPr>
              <w:tab/>
            </w:r>
            <w:r w:rsidRPr="00F55E40">
              <w:rPr>
                <w:rStyle w:val="Lienhypertexte"/>
                <w:noProof/>
              </w:rPr>
              <w:t>Sécurité et placement en DMZ</w:t>
            </w:r>
            <w:r>
              <w:rPr>
                <w:noProof/>
                <w:webHidden/>
              </w:rPr>
              <w:tab/>
            </w:r>
            <w:r>
              <w:rPr>
                <w:noProof/>
                <w:webHidden/>
              </w:rPr>
              <w:fldChar w:fldCharType="begin"/>
            </w:r>
            <w:r>
              <w:rPr>
                <w:noProof/>
                <w:webHidden/>
              </w:rPr>
              <w:instrText xml:space="preserve"> PAGEREF _Toc226552611 \h </w:instrText>
            </w:r>
            <w:r>
              <w:rPr>
                <w:noProof/>
                <w:webHidden/>
              </w:rPr>
            </w:r>
            <w:r>
              <w:rPr>
                <w:noProof/>
                <w:webHidden/>
              </w:rPr>
              <w:fldChar w:fldCharType="separate"/>
            </w:r>
            <w:r>
              <w:rPr>
                <w:noProof/>
                <w:webHidden/>
              </w:rPr>
              <w:t>12</w:t>
            </w:r>
            <w:r>
              <w:rPr>
                <w:noProof/>
                <w:webHidden/>
              </w:rPr>
              <w:fldChar w:fldCharType="end"/>
            </w:r>
          </w:hyperlink>
        </w:p>
        <w:p w14:paraId="449B3690" w14:textId="719367CB" w:rsidR="00975FB2" w:rsidRDefault="00975FB2">
          <w:pPr>
            <w:pStyle w:val="TM2"/>
            <w:tabs>
              <w:tab w:val="left" w:pos="960"/>
              <w:tab w:val="right" w:leader="dot" w:pos="9062"/>
            </w:tabs>
            <w:rPr>
              <w:rFonts w:eastAsiaTheme="minorEastAsia"/>
              <w:noProof/>
              <w:lang w:eastAsia="fr-FR"/>
            </w:rPr>
          </w:pPr>
          <w:hyperlink w:anchor="_Toc226552612" w:history="1">
            <w:r w:rsidRPr="00F55E40">
              <w:rPr>
                <w:rStyle w:val="Lienhypertexte"/>
                <w:noProof/>
              </w:rPr>
              <w:t>2.8</w:t>
            </w:r>
            <w:r>
              <w:rPr>
                <w:rFonts w:eastAsiaTheme="minorEastAsia"/>
                <w:noProof/>
                <w:lang w:eastAsia="fr-FR"/>
              </w:rPr>
              <w:tab/>
            </w:r>
            <w:r w:rsidRPr="00F55E40">
              <w:rPr>
                <w:rStyle w:val="Lienhypertexte"/>
                <w:noProof/>
              </w:rPr>
              <w:t>Supervision et centralisation des logs</w:t>
            </w:r>
            <w:r>
              <w:rPr>
                <w:noProof/>
                <w:webHidden/>
              </w:rPr>
              <w:tab/>
            </w:r>
            <w:r>
              <w:rPr>
                <w:noProof/>
                <w:webHidden/>
              </w:rPr>
              <w:fldChar w:fldCharType="begin"/>
            </w:r>
            <w:r>
              <w:rPr>
                <w:noProof/>
                <w:webHidden/>
              </w:rPr>
              <w:instrText xml:space="preserve"> PAGEREF _Toc226552612 \h </w:instrText>
            </w:r>
            <w:r>
              <w:rPr>
                <w:noProof/>
                <w:webHidden/>
              </w:rPr>
            </w:r>
            <w:r>
              <w:rPr>
                <w:noProof/>
                <w:webHidden/>
              </w:rPr>
              <w:fldChar w:fldCharType="separate"/>
            </w:r>
            <w:r>
              <w:rPr>
                <w:noProof/>
                <w:webHidden/>
              </w:rPr>
              <w:t>13</w:t>
            </w:r>
            <w:r>
              <w:rPr>
                <w:noProof/>
                <w:webHidden/>
              </w:rPr>
              <w:fldChar w:fldCharType="end"/>
            </w:r>
          </w:hyperlink>
        </w:p>
        <w:p w14:paraId="11890809" w14:textId="4238D5B3" w:rsidR="00975FB2" w:rsidRDefault="00975FB2">
          <w:pPr>
            <w:pStyle w:val="TM3"/>
            <w:tabs>
              <w:tab w:val="left" w:pos="1440"/>
              <w:tab w:val="right" w:leader="dot" w:pos="9062"/>
            </w:tabs>
            <w:rPr>
              <w:rFonts w:eastAsiaTheme="minorEastAsia"/>
              <w:noProof/>
              <w:lang w:eastAsia="fr-FR"/>
            </w:rPr>
          </w:pPr>
          <w:hyperlink w:anchor="_Toc226552613" w:history="1">
            <w:r w:rsidRPr="00F55E40">
              <w:rPr>
                <w:rStyle w:val="Lienhypertexte"/>
                <w:noProof/>
              </w:rPr>
              <w:t>2.8.1</w:t>
            </w:r>
            <w:r>
              <w:rPr>
                <w:rFonts w:eastAsiaTheme="minorEastAsia"/>
                <w:noProof/>
                <w:lang w:eastAsia="fr-FR"/>
              </w:rPr>
              <w:tab/>
            </w:r>
            <w:r w:rsidRPr="00F55E40">
              <w:rPr>
                <w:rStyle w:val="Lienhypertexte"/>
                <w:noProof/>
              </w:rPr>
              <w:t>Objectifs de la centralisation</w:t>
            </w:r>
            <w:r>
              <w:rPr>
                <w:noProof/>
                <w:webHidden/>
              </w:rPr>
              <w:tab/>
            </w:r>
            <w:r>
              <w:rPr>
                <w:noProof/>
                <w:webHidden/>
              </w:rPr>
              <w:fldChar w:fldCharType="begin"/>
            </w:r>
            <w:r>
              <w:rPr>
                <w:noProof/>
                <w:webHidden/>
              </w:rPr>
              <w:instrText xml:space="preserve"> PAGEREF _Toc226552613 \h </w:instrText>
            </w:r>
            <w:r>
              <w:rPr>
                <w:noProof/>
                <w:webHidden/>
              </w:rPr>
            </w:r>
            <w:r>
              <w:rPr>
                <w:noProof/>
                <w:webHidden/>
              </w:rPr>
              <w:fldChar w:fldCharType="separate"/>
            </w:r>
            <w:r>
              <w:rPr>
                <w:noProof/>
                <w:webHidden/>
              </w:rPr>
              <w:t>13</w:t>
            </w:r>
            <w:r>
              <w:rPr>
                <w:noProof/>
                <w:webHidden/>
              </w:rPr>
              <w:fldChar w:fldCharType="end"/>
            </w:r>
          </w:hyperlink>
        </w:p>
        <w:p w14:paraId="5105ECF4" w14:textId="3BE8A4D8" w:rsidR="00975FB2" w:rsidRDefault="00975FB2">
          <w:pPr>
            <w:pStyle w:val="TM3"/>
            <w:tabs>
              <w:tab w:val="left" w:pos="1440"/>
              <w:tab w:val="right" w:leader="dot" w:pos="9062"/>
            </w:tabs>
            <w:rPr>
              <w:rFonts w:eastAsiaTheme="minorEastAsia"/>
              <w:noProof/>
              <w:lang w:eastAsia="fr-FR"/>
            </w:rPr>
          </w:pPr>
          <w:hyperlink w:anchor="_Toc226552614" w:history="1">
            <w:r w:rsidRPr="00F55E40">
              <w:rPr>
                <w:rStyle w:val="Lienhypertexte"/>
                <w:noProof/>
              </w:rPr>
              <w:t>2.8.2</w:t>
            </w:r>
            <w:r>
              <w:rPr>
                <w:rFonts w:eastAsiaTheme="minorEastAsia"/>
                <w:noProof/>
                <w:lang w:eastAsia="fr-FR"/>
              </w:rPr>
              <w:tab/>
            </w:r>
            <w:r w:rsidRPr="00F55E40">
              <w:rPr>
                <w:rStyle w:val="Lienhypertexte"/>
                <w:noProof/>
              </w:rPr>
              <w:t>Importance pour la Qualité et la Sécurité</w:t>
            </w:r>
            <w:r>
              <w:rPr>
                <w:noProof/>
                <w:webHidden/>
              </w:rPr>
              <w:tab/>
            </w:r>
            <w:r>
              <w:rPr>
                <w:noProof/>
                <w:webHidden/>
              </w:rPr>
              <w:fldChar w:fldCharType="begin"/>
            </w:r>
            <w:r>
              <w:rPr>
                <w:noProof/>
                <w:webHidden/>
              </w:rPr>
              <w:instrText xml:space="preserve"> PAGEREF _Toc226552614 \h </w:instrText>
            </w:r>
            <w:r>
              <w:rPr>
                <w:noProof/>
                <w:webHidden/>
              </w:rPr>
            </w:r>
            <w:r>
              <w:rPr>
                <w:noProof/>
                <w:webHidden/>
              </w:rPr>
              <w:fldChar w:fldCharType="separate"/>
            </w:r>
            <w:r>
              <w:rPr>
                <w:noProof/>
                <w:webHidden/>
              </w:rPr>
              <w:t>14</w:t>
            </w:r>
            <w:r>
              <w:rPr>
                <w:noProof/>
                <w:webHidden/>
              </w:rPr>
              <w:fldChar w:fldCharType="end"/>
            </w:r>
          </w:hyperlink>
        </w:p>
        <w:p w14:paraId="6B602282" w14:textId="5939515C" w:rsidR="00975FB2" w:rsidRDefault="00975FB2">
          <w:pPr>
            <w:pStyle w:val="TM2"/>
            <w:tabs>
              <w:tab w:val="left" w:pos="960"/>
              <w:tab w:val="right" w:leader="dot" w:pos="9062"/>
            </w:tabs>
            <w:rPr>
              <w:rFonts w:eastAsiaTheme="minorEastAsia"/>
              <w:noProof/>
              <w:lang w:eastAsia="fr-FR"/>
            </w:rPr>
          </w:pPr>
          <w:hyperlink w:anchor="_Toc226552615" w:history="1">
            <w:r w:rsidRPr="00F55E40">
              <w:rPr>
                <w:rStyle w:val="Lienhypertexte"/>
                <w:noProof/>
              </w:rPr>
              <w:t>2.9</w:t>
            </w:r>
            <w:r>
              <w:rPr>
                <w:rFonts w:eastAsiaTheme="minorEastAsia"/>
                <w:noProof/>
                <w:lang w:eastAsia="fr-FR"/>
              </w:rPr>
              <w:tab/>
            </w:r>
            <w:r w:rsidRPr="00F55E40">
              <w:rPr>
                <w:rStyle w:val="Lienhypertexte"/>
                <w:noProof/>
              </w:rPr>
              <w:t>Automatisation (DevOps)</w:t>
            </w:r>
            <w:r>
              <w:rPr>
                <w:noProof/>
                <w:webHidden/>
              </w:rPr>
              <w:tab/>
            </w:r>
            <w:r>
              <w:rPr>
                <w:noProof/>
                <w:webHidden/>
              </w:rPr>
              <w:fldChar w:fldCharType="begin"/>
            </w:r>
            <w:r>
              <w:rPr>
                <w:noProof/>
                <w:webHidden/>
              </w:rPr>
              <w:instrText xml:space="preserve"> PAGEREF _Toc226552615 \h </w:instrText>
            </w:r>
            <w:r>
              <w:rPr>
                <w:noProof/>
                <w:webHidden/>
              </w:rPr>
            </w:r>
            <w:r>
              <w:rPr>
                <w:noProof/>
                <w:webHidden/>
              </w:rPr>
              <w:fldChar w:fldCharType="separate"/>
            </w:r>
            <w:r>
              <w:rPr>
                <w:noProof/>
                <w:webHidden/>
              </w:rPr>
              <w:t>14</w:t>
            </w:r>
            <w:r>
              <w:rPr>
                <w:noProof/>
                <w:webHidden/>
              </w:rPr>
              <w:fldChar w:fldCharType="end"/>
            </w:r>
          </w:hyperlink>
        </w:p>
        <w:p w14:paraId="6218B535" w14:textId="36E5FEF3" w:rsidR="00975FB2" w:rsidRDefault="00975FB2">
          <w:pPr>
            <w:pStyle w:val="TM3"/>
            <w:tabs>
              <w:tab w:val="left" w:pos="1440"/>
              <w:tab w:val="right" w:leader="dot" w:pos="9062"/>
            </w:tabs>
            <w:rPr>
              <w:rFonts w:eastAsiaTheme="minorEastAsia"/>
              <w:noProof/>
              <w:lang w:eastAsia="fr-FR"/>
            </w:rPr>
          </w:pPr>
          <w:hyperlink w:anchor="_Toc226552616" w:history="1">
            <w:r w:rsidRPr="00F55E40">
              <w:rPr>
                <w:rStyle w:val="Lienhypertexte"/>
                <w:noProof/>
              </w:rPr>
              <w:t>2.9.1</w:t>
            </w:r>
            <w:r>
              <w:rPr>
                <w:rFonts w:eastAsiaTheme="minorEastAsia"/>
                <w:noProof/>
                <w:lang w:eastAsia="fr-FR"/>
              </w:rPr>
              <w:tab/>
            </w:r>
            <w:r w:rsidRPr="00F55E40">
              <w:rPr>
                <w:rStyle w:val="Lienhypertexte"/>
                <w:noProof/>
              </w:rPr>
              <w:t>Objectifs de l'automatisation avec Ansible</w:t>
            </w:r>
            <w:r>
              <w:rPr>
                <w:noProof/>
                <w:webHidden/>
              </w:rPr>
              <w:tab/>
            </w:r>
            <w:r>
              <w:rPr>
                <w:noProof/>
                <w:webHidden/>
              </w:rPr>
              <w:fldChar w:fldCharType="begin"/>
            </w:r>
            <w:r>
              <w:rPr>
                <w:noProof/>
                <w:webHidden/>
              </w:rPr>
              <w:instrText xml:space="preserve"> PAGEREF _Toc226552616 \h </w:instrText>
            </w:r>
            <w:r>
              <w:rPr>
                <w:noProof/>
                <w:webHidden/>
              </w:rPr>
            </w:r>
            <w:r>
              <w:rPr>
                <w:noProof/>
                <w:webHidden/>
              </w:rPr>
              <w:fldChar w:fldCharType="separate"/>
            </w:r>
            <w:r>
              <w:rPr>
                <w:noProof/>
                <w:webHidden/>
              </w:rPr>
              <w:t>14</w:t>
            </w:r>
            <w:r>
              <w:rPr>
                <w:noProof/>
                <w:webHidden/>
              </w:rPr>
              <w:fldChar w:fldCharType="end"/>
            </w:r>
          </w:hyperlink>
        </w:p>
        <w:p w14:paraId="68ECA651" w14:textId="35F58964" w:rsidR="00975FB2" w:rsidRDefault="00975FB2">
          <w:pPr>
            <w:pStyle w:val="TM3"/>
            <w:tabs>
              <w:tab w:val="left" w:pos="1440"/>
              <w:tab w:val="right" w:leader="dot" w:pos="9062"/>
            </w:tabs>
            <w:rPr>
              <w:rFonts w:eastAsiaTheme="minorEastAsia"/>
              <w:noProof/>
              <w:lang w:eastAsia="fr-FR"/>
            </w:rPr>
          </w:pPr>
          <w:hyperlink w:anchor="_Toc226552617" w:history="1">
            <w:r w:rsidRPr="00F55E40">
              <w:rPr>
                <w:rStyle w:val="Lienhypertexte"/>
                <w:noProof/>
              </w:rPr>
              <w:t>2.9.2</w:t>
            </w:r>
            <w:r>
              <w:rPr>
                <w:rFonts w:eastAsiaTheme="minorEastAsia"/>
                <w:noProof/>
                <w:lang w:eastAsia="fr-FR"/>
              </w:rPr>
              <w:tab/>
            </w:r>
            <w:r w:rsidRPr="00F55E40">
              <w:rPr>
                <w:rStyle w:val="Lienhypertexte"/>
                <w:noProof/>
              </w:rPr>
              <w:t>Mise en œuvre technique</w:t>
            </w:r>
            <w:r>
              <w:rPr>
                <w:noProof/>
                <w:webHidden/>
              </w:rPr>
              <w:tab/>
            </w:r>
            <w:r>
              <w:rPr>
                <w:noProof/>
                <w:webHidden/>
              </w:rPr>
              <w:fldChar w:fldCharType="begin"/>
            </w:r>
            <w:r>
              <w:rPr>
                <w:noProof/>
                <w:webHidden/>
              </w:rPr>
              <w:instrText xml:space="preserve"> PAGEREF _Toc226552617 \h </w:instrText>
            </w:r>
            <w:r>
              <w:rPr>
                <w:noProof/>
                <w:webHidden/>
              </w:rPr>
            </w:r>
            <w:r>
              <w:rPr>
                <w:noProof/>
                <w:webHidden/>
              </w:rPr>
              <w:fldChar w:fldCharType="separate"/>
            </w:r>
            <w:r>
              <w:rPr>
                <w:noProof/>
                <w:webHidden/>
              </w:rPr>
              <w:t>15</w:t>
            </w:r>
            <w:r>
              <w:rPr>
                <w:noProof/>
                <w:webHidden/>
              </w:rPr>
              <w:fldChar w:fldCharType="end"/>
            </w:r>
          </w:hyperlink>
        </w:p>
        <w:p w14:paraId="59B55920" w14:textId="6D359C94" w:rsidR="00975FB2" w:rsidRDefault="00975FB2">
          <w:pPr>
            <w:pStyle w:val="TM1"/>
            <w:tabs>
              <w:tab w:val="right" w:leader="dot" w:pos="9062"/>
            </w:tabs>
            <w:rPr>
              <w:rFonts w:eastAsiaTheme="minorEastAsia"/>
              <w:noProof/>
              <w:lang w:eastAsia="fr-FR"/>
            </w:rPr>
          </w:pPr>
          <w:hyperlink w:anchor="_Toc226552618" w:history="1">
            <w:r w:rsidRPr="00F55E40">
              <w:rPr>
                <w:rStyle w:val="Lienhypertexte"/>
                <w:noProof/>
              </w:rPr>
              <w:t>Chapitre 3 – Organisation et Pilotage</w:t>
            </w:r>
            <w:r>
              <w:rPr>
                <w:noProof/>
                <w:webHidden/>
              </w:rPr>
              <w:tab/>
            </w:r>
            <w:r>
              <w:rPr>
                <w:noProof/>
                <w:webHidden/>
              </w:rPr>
              <w:fldChar w:fldCharType="begin"/>
            </w:r>
            <w:r>
              <w:rPr>
                <w:noProof/>
                <w:webHidden/>
              </w:rPr>
              <w:instrText xml:space="preserve"> PAGEREF _Toc226552618 \h </w:instrText>
            </w:r>
            <w:r>
              <w:rPr>
                <w:noProof/>
                <w:webHidden/>
              </w:rPr>
            </w:r>
            <w:r>
              <w:rPr>
                <w:noProof/>
                <w:webHidden/>
              </w:rPr>
              <w:fldChar w:fldCharType="separate"/>
            </w:r>
            <w:r>
              <w:rPr>
                <w:noProof/>
                <w:webHidden/>
              </w:rPr>
              <w:t>16</w:t>
            </w:r>
            <w:r>
              <w:rPr>
                <w:noProof/>
                <w:webHidden/>
              </w:rPr>
              <w:fldChar w:fldCharType="end"/>
            </w:r>
          </w:hyperlink>
        </w:p>
        <w:p w14:paraId="1D290974" w14:textId="67946948" w:rsidR="00975FB2" w:rsidRDefault="00975FB2">
          <w:pPr>
            <w:pStyle w:val="TM1"/>
            <w:tabs>
              <w:tab w:val="left" w:pos="480"/>
              <w:tab w:val="right" w:leader="dot" w:pos="9062"/>
            </w:tabs>
            <w:rPr>
              <w:rFonts w:eastAsiaTheme="minorEastAsia"/>
              <w:noProof/>
              <w:lang w:eastAsia="fr-FR"/>
            </w:rPr>
          </w:pPr>
          <w:hyperlink w:anchor="_Toc226552619" w:history="1">
            <w:r w:rsidRPr="00F55E40">
              <w:rPr>
                <w:rStyle w:val="Lienhypertexte"/>
                <w:noProof/>
              </w:rPr>
              <w:t>3</w:t>
            </w:r>
            <w:r>
              <w:rPr>
                <w:rFonts w:eastAsiaTheme="minorEastAsia"/>
                <w:noProof/>
                <w:lang w:eastAsia="fr-FR"/>
              </w:rPr>
              <w:tab/>
            </w:r>
            <w:r w:rsidRPr="00F55E40">
              <w:rPr>
                <w:rStyle w:val="Lienhypertexte"/>
                <w:noProof/>
              </w:rPr>
              <w:t>Organisation du projet</w:t>
            </w:r>
            <w:r>
              <w:rPr>
                <w:noProof/>
                <w:webHidden/>
              </w:rPr>
              <w:tab/>
            </w:r>
            <w:r>
              <w:rPr>
                <w:noProof/>
                <w:webHidden/>
              </w:rPr>
              <w:fldChar w:fldCharType="begin"/>
            </w:r>
            <w:r>
              <w:rPr>
                <w:noProof/>
                <w:webHidden/>
              </w:rPr>
              <w:instrText xml:space="preserve"> PAGEREF _Toc226552619 \h </w:instrText>
            </w:r>
            <w:r>
              <w:rPr>
                <w:noProof/>
                <w:webHidden/>
              </w:rPr>
            </w:r>
            <w:r>
              <w:rPr>
                <w:noProof/>
                <w:webHidden/>
              </w:rPr>
              <w:fldChar w:fldCharType="separate"/>
            </w:r>
            <w:r>
              <w:rPr>
                <w:noProof/>
                <w:webHidden/>
              </w:rPr>
              <w:t>16</w:t>
            </w:r>
            <w:r>
              <w:rPr>
                <w:noProof/>
                <w:webHidden/>
              </w:rPr>
              <w:fldChar w:fldCharType="end"/>
            </w:r>
          </w:hyperlink>
        </w:p>
        <w:p w14:paraId="4A5C5F09" w14:textId="36DA8D30" w:rsidR="00975FB2" w:rsidRDefault="00975FB2">
          <w:pPr>
            <w:pStyle w:val="TM2"/>
            <w:tabs>
              <w:tab w:val="left" w:pos="960"/>
              <w:tab w:val="right" w:leader="dot" w:pos="9062"/>
            </w:tabs>
            <w:rPr>
              <w:rFonts w:eastAsiaTheme="minorEastAsia"/>
              <w:noProof/>
              <w:lang w:eastAsia="fr-FR"/>
            </w:rPr>
          </w:pPr>
          <w:hyperlink w:anchor="_Toc226552620" w:history="1">
            <w:r w:rsidRPr="00F55E40">
              <w:rPr>
                <w:rStyle w:val="Lienhypertexte"/>
                <w:noProof/>
              </w:rPr>
              <w:t>3.1</w:t>
            </w:r>
            <w:r>
              <w:rPr>
                <w:rFonts w:eastAsiaTheme="minorEastAsia"/>
                <w:noProof/>
                <w:lang w:eastAsia="fr-FR"/>
              </w:rPr>
              <w:tab/>
            </w:r>
            <w:r w:rsidRPr="00F55E40">
              <w:rPr>
                <w:rStyle w:val="Lienhypertexte"/>
                <w:noProof/>
              </w:rPr>
              <w:t>Répartition des tâches :</w:t>
            </w:r>
            <w:r>
              <w:rPr>
                <w:noProof/>
                <w:webHidden/>
              </w:rPr>
              <w:tab/>
            </w:r>
            <w:r>
              <w:rPr>
                <w:noProof/>
                <w:webHidden/>
              </w:rPr>
              <w:fldChar w:fldCharType="begin"/>
            </w:r>
            <w:r>
              <w:rPr>
                <w:noProof/>
                <w:webHidden/>
              </w:rPr>
              <w:instrText xml:space="preserve"> PAGEREF _Toc226552620 \h </w:instrText>
            </w:r>
            <w:r>
              <w:rPr>
                <w:noProof/>
                <w:webHidden/>
              </w:rPr>
            </w:r>
            <w:r>
              <w:rPr>
                <w:noProof/>
                <w:webHidden/>
              </w:rPr>
              <w:fldChar w:fldCharType="separate"/>
            </w:r>
            <w:r>
              <w:rPr>
                <w:noProof/>
                <w:webHidden/>
              </w:rPr>
              <w:t>16</w:t>
            </w:r>
            <w:r>
              <w:rPr>
                <w:noProof/>
                <w:webHidden/>
              </w:rPr>
              <w:fldChar w:fldCharType="end"/>
            </w:r>
          </w:hyperlink>
        </w:p>
        <w:p w14:paraId="54B6C970" w14:textId="0B0EF9D2" w:rsidR="00975FB2" w:rsidRDefault="00975FB2">
          <w:pPr>
            <w:pStyle w:val="TM2"/>
            <w:tabs>
              <w:tab w:val="left" w:pos="960"/>
              <w:tab w:val="right" w:leader="dot" w:pos="9062"/>
            </w:tabs>
            <w:rPr>
              <w:rFonts w:eastAsiaTheme="minorEastAsia"/>
              <w:noProof/>
              <w:lang w:eastAsia="fr-FR"/>
            </w:rPr>
          </w:pPr>
          <w:hyperlink w:anchor="_Toc226552621" w:history="1">
            <w:r w:rsidRPr="00F55E40">
              <w:rPr>
                <w:rStyle w:val="Lienhypertexte"/>
                <w:noProof/>
              </w:rPr>
              <w:t>3.2</w:t>
            </w:r>
            <w:r>
              <w:rPr>
                <w:rFonts w:eastAsiaTheme="minorEastAsia"/>
                <w:noProof/>
                <w:lang w:eastAsia="fr-FR"/>
              </w:rPr>
              <w:tab/>
            </w:r>
            <w:r w:rsidRPr="00F55E40">
              <w:rPr>
                <w:rStyle w:val="Lienhypertexte"/>
                <w:noProof/>
              </w:rPr>
              <w:t>Planning prévisionnel :</w:t>
            </w:r>
            <w:r>
              <w:rPr>
                <w:noProof/>
                <w:webHidden/>
              </w:rPr>
              <w:tab/>
            </w:r>
            <w:r>
              <w:rPr>
                <w:noProof/>
                <w:webHidden/>
              </w:rPr>
              <w:fldChar w:fldCharType="begin"/>
            </w:r>
            <w:r>
              <w:rPr>
                <w:noProof/>
                <w:webHidden/>
              </w:rPr>
              <w:instrText xml:space="preserve"> PAGEREF _Toc226552621 \h </w:instrText>
            </w:r>
            <w:r>
              <w:rPr>
                <w:noProof/>
                <w:webHidden/>
              </w:rPr>
            </w:r>
            <w:r>
              <w:rPr>
                <w:noProof/>
                <w:webHidden/>
              </w:rPr>
              <w:fldChar w:fldCharType="separate"/>
            </w:r>
            <w:r>
              <w:rPr>
                <w:noProof/>
                <w:webHidden/>
              </w:rPr>
              <w:t>16</w:t>
            </w:r>
            <w:r>
              <w:rPr>
                <w:noProof/>
                <w:webHidden/>
              </w:rPr>
              <w:fldChar w:fldCharType="end"/>
            </w:r>
          </w:hyperlink>
        </w:p>
        <w:p w14:paraId="035AC07B" w14:textId="0C22D165" w:rsidR="00975FB2" w:rsidRDefault="00975FB2">
          <w:pPr>
            <w:pStyle w:val="TM1"/>
            <w:tabs>
              <w:tab w:val="right" w:leader="dot" w:pos="9062"/>
            </w:tabs>
            <w:rPr>
              <w:rFonts w:eastAsiaTheme="minorEastAsia"/>
              <w:noProof/>
              <w:lang w:eastAsia="fr-FR"/>
            </w:rPr>
          </w:pPr>
          <w:hyperlink w:anchor="_Toc226552622" w:history="1">
            <w:r w:rsidRPr="00F55E40">
              <w:rPr>
                <w:rStyle w:val="Lienhypertexte"/>
                <w:noProof/>
              </w:rPr>
              <w:t>Chapitre 4 – Qualité et Risques</w:t>
            </w:r>
            <w:r>
              <w:rPr>
                <w:noProof/>
                <w:webHidden/>
              </w:rPr>
              <w:tab/>
            </w:r>
            <w:r>
              <w:rPr>
                <w:noProof/>
                <w:webHidden/>
              </w:rPr>
              <w:fldChar w:fldCharType="begin"/>
            </w:r>
            <w:r>
              <w:rPr>
                <w:noProof/>
                <w:webHidden/>
              </w:rPr>
              <w:instrText xml:space="preserve"> PAGEREF _Toc226552622 \h </w:instrText>
            </w:r>
            <w:r>
              <w:rPr>
                <w:noProof/>
                <w:webHidden/>
              </w:rPr>
            </w:r>
            <w:r>
              <w:rPr>
                <w:noProof/>
                <w:webHidden/>
              </w:rPr>
              <w:fldChar w:fldCharType="separate"/>
            </w:r>
            <w:r>
              <w:rPr>
                <w:noProof/>
                <w:webHidden/>
              </w:rPr>
              <w:t>16</w:t>
            </w:r>
            <w:r>
              <w:rPr>
                <w:noProof/>
                <w:webHidden/>
              </w:rPr>
              <w:fldChar w:fldCharType="end"/>
            </w:r>
          </w:hyperlink>
        </w:p>
        <w:p w14:paraId="4B96ECA6" w14:textId="42FE3E9E" w:rsidR="00975FB2" w:rsidRDefault="00975FB2">
          <w:pPr>
            <w:pStyle w:val="TM1"/>
            <w:tabs>
              <w:tab w:val="left" w:pos="480"/>
              <w:tab w:val="right" w:leader="dot" w:pos="9062"/>
            </w:tabs>
            <w:rPr>
              <w:rFonts w:eastAsiaTheme="minorEastAsia"/>
              <w:noProof/>
              <w:lang w:eastAsia="fr-FR"/>
            </w:rPr>
          </w:pPr>
          <w:hyperlink w:anchor="_Toc226552623" w:history="1">
            <w:r w:rsidRPr="00F55E40">
              <w:rPr>
                <w:rStyle w:val="Lienhypertexte"/>
                <w:noProof/>
              </w:rPr>
              <w:t>4</w:t>
            </w:r>
            <w:r>
              <w:rPr>
                <w:rFonts w:eastAsiaTheme="minorEastAsia"/>
                <w:noProof/>
                <w:lang w:eastAsia="fr-FR"/>
              </w:rPr>
              <w:tab/>
            </w:r>
            <w:r w:rsidRPr="00F55E40">
              <w:rPr>
                <w:rStyle w:val="Lienhypertexte"/>
                <w:noProof/>
              </w:rPr>
              <w:t>Analyse des Risques et Recette</w:t>
            </w:r>
            <w:r>
              <w:rPr>
                <w:noProof/>
                <w:webHidden/>
              </w:rPr>
              <w:tab/>
            </w:r>
            <w:r>
              <w:rPr>
                <w:noProof/>
                <w:webHidden/>
              </w:rPr>
              <w:fldChar w:fldCharType="begin"/>
            </w:r>
            <w:r>
              <w:rPr>
                <w:noProof/>
                <w:webHidden/>
              </w:rPr>
              <w:instrText xml:space="preserve"> PAGEREF _Toc226552623 \h </w:instrText>
            </w:r>
            <w:r>
              <w:rPr>
                <w:noProof/>
                <w:webHidden/>
              </w:rPr>
            </w:r>
            <w:r>
              <w:rPr>
                <w:noProof/>
                <w:webHidden/>
              </w:rPr>
              <w:fldChar w:fldCharType="separate"/>
            </w:r>
            <w:r>
              <w:rPr>
                <w:noProof/>
                <w:webHidden/>
              </w:rPr>
              <w:t>16</w:t>
            </w:r>
            <w:r>
              <w:rPr>
                <w:noProof/>
                <w:webHidden/>
              </w:rPr>
              <w:fldChar w:fldCharType="end"/>
            </w:r>
          </w:hyperlink>
        </w:p>
        <w:p w14:paraId="78017E75" w14:textId="72C9AED4" w:rsidR="00975FB2" w:rsidRDefault="00975FB2">
          <w:pPr>
            <w:pStyle w:val="TM2"/>
            <w:tabs>
              <w:tab w:val="left" w:pos="960"/>
              <w:tab w:val="right" w:leader="dot" w:pos="9062"/>
            </w:tabs>
            <w:rPr>
              <w:rFonts w:eastAsiaTheme="minorEastAsia"/>
              <w:noProof/>
              <w:lang w:eastAsia="fr-FR"/>
            </w:rPr>
          </w:pPr>
          <w:hyperlink w:anchor="_Toc226552624" w:history="1">
            <w:r w:rsidRPr="00F55E40">
              <w:rPr>
                <w:rStyle w:val="Lienhypertexte"/>
                <w:noProof/>
              </w:rPr>
              <w:t>4.1</w:t>
            </w:r>
            <w:r>
              <w:rPr>
                <w:rFonts w:eastAsiaTheme="minorEastAsia"/>
                <w:noProof/>
                <w:lang w:eastAsia="fr-FR"/>
              </w:rPr>
              <w:tab/>
            </w:r>
            <w:r w:rsidRPr="00F55E40">
              <w:rPr>
                <w:rStyle w:val="Lienhypertexte"/>
                <w:noProof/>
              </w:rPr>
              <w:t>Sauvegarde et PRA/PCA</w:t>
            </w:r>
            <w:r>
              <w:rPr>
                <w:noProof/>
                <w:webHidden/>
              </w:rPr>
              <w:tab/>
            </w:r>
            <w:r>
              <w:rPr>
                <w:noProof/>
                <w:webHidden/>
              </w:rPr>
              <w:fldChar w:fldCharType="begin"/>
            </w:r>
            <w:r>
              <w:rPr>
                <w:noProof/>
                <w:webHidden/>
              </w:rPr>
              <w:instrText xml:space="preserve"> PAGEREF _Toc226552624 \h </w:instrText>
            </w:r>
            <w:r>
              <w:rPr>
                <w:noProof/>
                <w:webHidden/>
              </w:rPr>
            </w:r>
            <w:r>
              <w:rPr>
                <w:noProof/>
                <w:webHidden/>
              </w:rPr>
              <w:fldChar w:fldCharType="separate"/>
            </w:r>
            <w:r>
              <w:rPr>
                <w:noProof/>
                <w:webHidden/>
              </w:rPr>
              <w:t>16</w:t>
            </w:r>
            <w:r>
              <w:rPr>
                <w:noProof/>
                <w:webHidden/>
              </w:rPr>
              <w:fldChar w:fldCharType="end"/>
            </w:r>
          </w:hyperlink>
        </w:p>
        <w:p w14:paraId="371683C1" w14:textId="6C5D4CC1" w:rsidR="00540310" w:rsidRDefault="00540310" w:rsidP="00975FB2">
          <w:pPr>
            <w:jc w:val="both"/>
          </w:pPr>
          <w:r>
            <w:rPr>
              <w:b/>
              <w:bCs/>
            </w:rPr>
            <w:fldChar w:fldCharType="end"/>
          </w:r>
        </w:p>
      </w:sdtContent>
    </w:sdt>
    <w:p w14:paraId="098C7072" w14:textId="6A21632E" w:rsidR="004100F8" w:rsidRDefault="00E05C33" w:rsidP="00975FB2">
      <w:pPr>
        <w:jc w:val="both"/>
      </w:pPr>
      <w:r>
        <w:br w:type="page"/>
      </w:r>
    </w:p>
    <w:p w14:paraId="7C32697A" w14:textId="2DAAB91E" w:rsidR="004100F8" w:rsidRDefault="004100F8" w:rsidP="00975FB2">
      <w:pPr>
        <w:jc w:val="both"/>
      </w:pPr>
    </w:p>
    <w:p w14:paraId="3965E9FC" w14:textId="3C07396A" w:rsidR="00E05C33" w:rsidRDefault="00E05C33" w:rsidP="00975FB2">
      <w:pPr>
        <w:jc w:val="both"/>
      </w:pPr>
    </w:p>
    <w:p w14:paraId="7C5A69F6" w14:textId="65E92397" w:rsidR="009B500F" w:rsidRDefault="004100F8" w:rsidP="00975FB2">
      <w:pPr>
        <w:jc w:val="both"/>
      </w:pPr>
      <w:r>
        <w:t xml:space="preserve"> </w:t>
      </w:r>
    </w:p>
    <w:p w14:paraId="008EDA85" w14:textId="77777777" w:rsidR="009B500F" w:rsidRDefault="009B500F" w:rsidP="00975FB2">
      <w:pPr>
        <w:jc w:val="both"/>
      </w:pPr>
    </w:p>
    <w:p w14:paraId="6D92EB48" w14:textId="1FA0A90D" w:rsidR="009B500F" w:rsidRDefault="00A24D87" w:rsidP="00975FB2">
      <w:pPr>
        <w:pStyle w:val="Titre1"/>
        <w:numPr>
          <w:ilvl w:val="0"/>
          <w:numId w:val="0"/>
        </w:numPr>
        <w:jc w:val="both"/>
        <w:rPr>
          <w:sz w:val="56"/>
          <w:szCs w:val="56"/>
        </w:rPr>
      </w:pPr>
      <w:bookmarkStart w:id="0" w:name="_Toc226552589"/>
      <w:r w:rsidRPr="00A24D87">
        <w:rPr>
          <w:sz w:val="56"/>
          <w:szCs w:val="56"/>
        </w:rPr>
        <w:t>Introduction :</w:t>
      </w:r>
      <w:bookmarkEnd w:id="0"/>
    </w:p>
    <w:p w14:paraId="721DE8BB" w14:textId="77777777" w:rsidR="00926285" w:rsidRPr="00926285" w:rsidRDefault="00926285" w:rsidP="00975FB2">
      <w:pPr>
        <w:jc w:val="both"/>
      </w:pPr>
      <w:r w:rsidRPr="00926285">
        <w:t>Dans un paysage numérique où les menaces informatiques deviennent de plus en plus complexes, la sécurité des données est devenue le pilier central de toute stratégie d'entreprise. C’est dans ce contexte que la société CYNA, experte reconnue en cybersécurité, a décidé de moderniser intégralement son infrastructure informatique.</w:t>
      </w:r>
    </w:p>
    <w:p w14:paraId="00764DFE" w14:textId="77777777" w:rsidR="00926285" w:rsidRPr="00926285" w:rsidRDefault="00926285" w:rsidP="00975FB2">
      <w:pPr>
        <w:jc w:val="both"/>
      </w:pPr>
      <w:r w:rsidRPr="00926285">
        <w:t>Ce projet de grande envergure ne se limite pas à une simple mise à jour technique ; il accompagne une étape clé de la vie de l'entreprise : son installation dans de nouveaux locaux à Genève et l'ouverture stratégique d'une filiale à Paris. L’enjeu est de taille : il s'agit de concevoir une architecture "Cloud Hybride" capable de garantir une sécurité absolue (Zero Trust) tout en offrant une flexibilité maximale aux collaborateurs, qu'ils soient au siège ou en mobilité.</w:t>
      </w:r>
    </w:p>
    <w:p w14:paraId="559AA6B8" w14:textId="77777777" w:rsidR="00926285" w:rsidRPr="00926285" w:rsidRDefault="00926285" w:rsidP="00975FB2">
      <w:pPr>
        <w:jc w:val="both"/>
      </w:pPr>
      <w:r w:rsidRPr="00926285">
        <w:t>Ce document de cadrage a pour but de définir les fondations de cette nouvelle infrastructure. Nous y détaillerons les choix technologiques retenus, l'organisation de notre équipe pour répondre aux délais impartis, ainsi que les dispositifs mis en place pour assurer la continuité d'activité de CYNA face aux risques technologiques.</w:t>
      </w:r>
    </w:p>
    <w:p w14:paraId="3056DC19" w14:textId="77777777" w:rsidR="00926285" w:rsidRPr="00926285" w:rsidRDefault="00926285" w:rsidP="00975FB2">
      <w:pPr>
        <w:jc w:val="both"/>
      </w:pPr>
    </w:p>
    <w:p w14:paraId="46FCF5D8" w14:textId="39D4139F" w:rsidR="009B500F" w:rsidRDefault="009B500F" w:rsidP="00975FB2">
      <w:pPr>
        <w:jc w:val="both"/>
        <w:rPr>
          <w:rFonts w:asciiTheme="majorHAnsi" w:eastAsiaTheme="majorEastAsia" w:hAnsiTheme="majorHAnsi" w:cstheme="majorBidi"/>
          <w:color w:val="0F4761" w:themeColor="accent1" w:themeShade="BF"/>
          <w:sz w:val="40"/>
          <w:szCs w:val="40"/>
        </w:rPr>
      </w:pPr>
      <w:r>
        <w:br w:type="page"/>
      </w:r>
    </w:p>
    <w:p w14:paraId="1155369C" w14:textId="1FE3DF81" w:rsidR="009B500F" w:rsidRPr="00A24D87" w:rsidRDefault="009B500F" w:rsidP="00975FB2">
      <w:pPr>
        <w:pStyle w:val="Titre1"/>
        <w:numPr>
          <w:ilvl w:val="0"/>
          <w:numId w:val="0"/>
        </w:numPr>
        <w:jc w:val="both"/>
        <w:rPr>
          <w:sz w:val="56"/>
          <w:szCs w:val="56"/>
        </w:rPr>
      </w:pPr>
      <w:bookmarkStart w:id="1" w:name="_Toc226552590"/>
      <w:r w:rsidRPr="00A24D87">
        <w:rPr>
          <w:sz w:val="56"/>
          <w:szCs w:val="56"/>
        </w:rPr>
        <w:lastRenderedPageBreak/>
        <w:t>Chapitre 1 – Présentation et Périmèt</w:t>
      </w:r>
      <w:r w:rsidR="00F95F9A" w:rsidRPr="00A24D87">
        <w:rPr>
          <w:sz w:val="56"/>
          <w:szCs w:val="56"/>
        </w:rPr>
        <w:t>re</w:t>
      </w:r>
      <w:bookmarkEnd w:id="1"/>
    </w:p>
    <w:p w14:paraId="6C5EB5E6" w14:textId="19C86103" w:rsidR="00763ACF" w:rsidRPr="008F0C63" w:rsidRDefault="00763ACF" w:rsidP="00975FB2">
      <w:pPr>
        <w:pStyle w:val="Titre1"/>
        <w:jc w:val="both"/>
      </w:pPr>
      <w:bookmarkStart w:id="2" w:name="_Toc226552591"/>
      <w:r w:rsidRPr="008F0C63">
        <w:t>Contexte et Objectifs</w:t>
      </w:r>
      <w:bookmarkEnd w:id="2"/>
    </w:p>
    <w:p w14:paraId="7BACC4F3" w14:textId="77777777" w:rsidR="00763ACF" w:rsidRPr="00763ACF" w:rsidRDefault="00763ACF" w:rsidP="00975FB2">
      <w:pPr>
        <w:jc w:val="both"/>
      </w:pPr>
    </w:p>
    <w:p w14:paraId="2BB37E12" w14:textId="66711D61" w:rsidR="00763ACF" w:rsidRDefault="00763ACF" w:rsidP="00975FB2">
      <w:pPr>
        <w:pStyle w:val="Titre2"/>
        <w:jc w:val="both"/>
      </w:pPr>
      <w:bookmarkStart w:id="3" w:name="_Toc226552592"/>
      <w:r w:rsidRPr="00763ACF">
        <w:t>Context</w:t>
      </w:r>
      <w:r w:rsidR="008F0C63">
        <w:t>e</w:t>
      </w:r>
      <w:bookmarkEnd w:id="3"/>
    </w:p>
    <w:p w14:paraId="7025D5AD" w14:textId="77777777" w:rsidR="0012496E" w:rsidRDefault="0012496E" w:rsidP="00975FB2">
      <w:pPr>
        <w:pStyle w:val="NormalWeb"/>
        <w:jc w:val="both"/>
      </w:pPr>
      <w:r>
        <w:rPr>
          <w:rStyle w:val="citation-227"/>
          <w:rFonts w:eastAsiaTheme="majorEastAsia"/>
        </w:rPr>
        <w:t xml:space="preserve">La société CYNA s'est imposée comme un acteur de référence dans le domaine de la cybersécurité, proposant des services de pointe tels que la mise en place de centres de surveillance (SOC) et la gestion des menaces via des outils EDR (Endpoint </w:t>
      </w:r>
      <w:proofErr w:type="spellStart"/>
      <w:r>
        <w:rPr>
          <w:rStyle w:val="citation-227"/>
          <w:rFonts w:eastAsiaTheme="majorEastAsia"/>
        </w:rPr>
        <w:t>Detection</w:t>
      </w:r>
      <w:proofErr w:type="spellEnd"/>
      <w:r>
        <w:rPr>
          <w:rStyle w:val="citation-227"/>
          <w:rFonts w:eastAsiaTheme="majorEastAsia"/>
        </w:rPr>
        <w:t xml:space="preserve"> and </w:t>
      </w:r>
      <w:proofErr w:type="spellStart"/>
      <w:r>
        <w:rPr>
          <w:rStyle w:val="citation-227"/>
          <w:rFonts w:eastAsiaTheme="majorEastAsia"/>
        </w:rPr>
        <w:t>Response</w:t>
      </w:r>
      <w:proofErr w:type="spellEnd"/>
      <w:r>
        <w:rPr>
          <w:rStyle w:val="citation-227"/>
          <w:rFonts w:eastAsiaTheme="majorEastAsia"/>
        </w:rPr>
        <w:t>)</w:t>
      </w:r>
      <w:r>
        <w:t>. Jusqu'à présent, l'entreprise opérait sur une infrastructure classique, mais sa croissance rapide impose aujourd'hui une évolution majeure de son système d'information.</w:t>
      </w:r>
    </w:p>
    <w:p w14:paraId="768350E5" w14:textId="77777777" w:rsidR="0012496E" w:rsidRDefault="0012496E" w:rsidP="00975FB2">
      <w:pPr>
        <w:pStyle w:val="NormalWeb"/>
        <w:jc w:val="both"/>
      </w:pPr>
      <w:r>
        <w:t>Deux événements majeurs motivent ce changement : d'une part, le transfert du siège social vers de nouveaux bureaux à Genève, et d'autre part, l'ouverture d'une filiale à Paris pour renforcer sa présence européenne. Cette nouvelle configuration géographique nécessite une interconnexion parfaite et sécurisée entre les deux sites.</w:t>
      </w:r>
    </w:p>
    <w:p w14:paraId="50398E55" w14:textId="134ACE80" w:rsidR="00763ACF" w:rsidRPr="00763ACF" w:rsidRDefault="0012496E" w:rsidP="00975FB2">
      <w:pPr>
        <w:pStyle w:val="NormalWeb"/>
        <w:jc w:val="both"/>
      </w:pPr>
      <w:r>
        <w:rPr>
          <w:rStyle w:val="citation-226"/>
          <w:rFonts w:eastAsiaTheme="majorEastAsia"/>
        </w:rPr>
        <w:t xml:space="preserve">Actuellement, CYNA doit répondre à une double exigence : maintenir un niveau de sécurité "étanche" pour protéger ses propres données de recherche, tout en offrant une plateforme SaaS (Software as </w:t>
      </w:r>
      <w:proofErr w:type="gramStart"/>
      <w:r>
        <w:rPr>
          <w:rStyle w:val="citation-226"/>
          <w:rFonts w:eastAsiaTheme="majorEastAsia"/>
        </w:rPr>
        <w:t>a</w:t>
      </w:r>
      <w:proofErr w:type="gramEnd"/>
      <w:r>
        <w:rPr>
          <w:rStyle w:val="citation-226"/>
          <w:rFonts w:eastAsiaTheme="majorEastAsia"/>
        </w:rPr>
        <w:t xml:space="preserve"> Service) performante et disponible pour ses clients extérieurs</w:t>
      </w:r>
      <w:r>
        <w:t xml:space="preserve">. </w:t>
      </w:r>
      <w:r>
        <w:rPr>
          <w:rStyle w:val="citation-225"/>
          <w:rFonts w:eastAsiaTheme="majorEastAsia"/>
        </w:rPr>
        <w:t>C'est ce besoin de modernité et de fiabilité qui donne naissance au projet de refonte vers une architecture hybride</w:t>
      </w:r>
      <w:r>
        <w:t>.</w:t>
      </w:r>
    </w:p>
    <w:p w14:paraId="6585E470" w14:textId="2DB04F26" w:rsidR="00763ACF" w:rsidRDefault="00763ACF" w:rsidP="00975FB2">
      <w:pPr>
        <w:pStyle w:val="Titre2"/>
        <w:jc w:val="both"/>
      </w:pPr>
      <w:bookmarkStart w:id="4" w:name="_Toc226552593"/>
      <w:r w:rsidRPr="00763ACF">
        <w:t>Objectifs</w:t>
      </w:r>
      <w:bookmarkEnd w:id="4"/>
    </w:p>
    <w:p w14:paraId="568A0C07" w14:textId="77777777" w:rsidR="00C373EA" w:rsidRPr="00C373EA" w:rsidRDefault="00C373EA" w:rsidP="00975FB2">
      <w:pPr>
        <w:jc w:val="both"/>
      </w:pPr>
      <w:r w:rsidRPr="00C373EA">
        <w:t>L'enjeu principal de notre intervention est de fournir à CYNA une infrastructure robuste, capable de soutenir sa croissance internationale tout en respectant ses standards élevés en matière de cybersécurité. Pour ce faire, nos objectifs se déclinent selon quatre axes stratégiques :</w:t>
      </w:r>
    </w:p>
    <w:p w14:paraId="08FC490E" w14:textId="77777777" w:rsidR="00C373EA" w:rsidRPr="00C373EA" w:rsidRDefault="00C373EA" w:rsidP="00975FB2">
      <w:pPr>
        <w:numPr>
          <w:ilvl w:val="0"/>
          <w:numId w:val="21"/>
        </w:numPr>
        <w:jc w:val="both"/>
      </w:pPr>
      <w:r w:rsidRPr="00C373EA">
        <w:rPr>
          <w:rStyle w:val="Sous-titreCar"/>
          <w:b/>
          <w:bCs/>
        </w:rPr>
        <w:t xml:space="preserve">Mise en place d'une architecture hybride et évolutive : </w:t>
      </w:r>
      <w:r w:rsidRPr="00C373EA">
        <w:t>Nous visons à déployer un environnement combinant une base locale virtualisée sous VMware et une ouverture vers des services Cloud. Cette structure doit permettre une grande flexibilité pour l'ajout de nouvelles ressources en fonction des besoins futurs de l'entreprise.</w:t>
      </w:r>
    </w:p>
    <w:p w14:paraId="518B4FC3" w14:textId="77777777" w:rsidR="00C373EA" w:rsidRPr="00C373EA" w:rsidRDefault="00C373EA" w:rsidP="00975FB2">
      <w:pPr>
        <w:numPr>
          <w:ilvl w:val="0"/>
          <w:numId w:val="21"/>
        </w:numPr>
        <w:jc w:val="both"/>
      </w:pPr>
      <w:r w:rsidRPr="00C373EA">
        <w:rPr>
          <w:rStyle w:val="Sous-titreCar"/>
          <w:b/>
          <w:bCs/>
        </w:rPr>
        <w:t>Centralisation et contrôle des accès :</w:t>
      </w:r>
      <w:r w:rsidRPr="00C373EA">
        <w:t xml:space="preserve"> Un objectif majeur est de regrouper la gestion des identités au sein d'un domaine unique (</w:t>
      </w:r>
      <w:proofErr w:type="spellStart"/>
      <w:proofErr w:type="gramStart"/>
      <w:r w:rsidRPr="00C373EA">
        <w:t>corp.cyna</w:t>
      </w:r>
      <w:proofErr w:type="gramEnd"/>
      <w:r w:rsidRPr="00C373EA">
        <w:t>.local</w:t>
      </w:r>
      <w:proofErr w:type="spellEnd"/>
      <w:r w:rsidRPr="00C373EA">
        <w:t>) via Active Directory. Cela permettra d'appliquer des politiques de sécurité strictes (GPO) et de garantir que chaque collaborateur accède uniquement aux ressources nécessaires à sa fonction.</w:t>
      </w:r>
    </w:p>
    <w:p w14:paraId="687FD616" w14:textId="77777777" w:rsidR="00C373EA" w:rsidRPr="00C373EA" w:rsidRDefault="00C373EA" w:rsidP="00975FB2">
      <w:pPr>
        <w:numPr>
          <w:ilvl w:val="0"/>
          <w:numId w:val="21"/>
        </w:numPr>
        <w:jc w:val="both"/>
      </w:pPr>
      <w:r w:rsidRPr="00C373EA">
        <w:rPr>
          <w:rStyle w:val="Sous-titreCar"/>
          <w:b/>
          <w:bCs/>
        </w:rPr>
        <w:lastRenderedPageBreak/>
        <w:t>Sécurisation et segmentation du réseau :</w:t>
      </w:r>
      <w:r w:rsidRPr="00C373EA">
        <w:t xml:space="preserve"> Nous devons assurer une séparation étanche des flux entre le réseau interne (LAN) et les services exposés sur Internet (DMZ). L'implémentation d'un pare-feu </w:t>
      </w:r>
      <w:proofErr w:type="spellStart"/>
      <w:r w:rsidRPr="00C373EA">
        <w:t>pfSense</w:t>
      </w:r>
      <w:proofErr w:type="spellEnd"/>
      <w:r w:rsidRPr="00C373EA">
        <w:t xml:space="preserve"> sera le garant de ce filtrage et de la protection globale contre les intrusions.</w:t>
      </w:r>
    </w:p>
    <w:p w14:paraId="0B44F990" w14:textId="77777777" w:rsidR="00C373EA" w:rsidRPr="00C373EA" w:rsidRDefault="00C373EA" w:rsidP="00975FB2">
      <w:pPr>
        <w:numPr>
          <w:ilvl w:val="0"/>
          <w:numId w:val="21"/>
        </w:numPr>
        <w:jc w:val="both"/>
      </w:pPr>
      <w:r w:rsidRPr="00C373EA">
        <w:rPr>
          <w:rStyle w:val="Sous-titreCar"/>
          <w:b/>
          <w:bCs/>
        </w:rPr>
        <w:t>Optimisation de l'exploitation et continuité d'activité :</w:t>
      </w:r>
      <w:r w:rsidRPr="00C373EA">
        <w:t xml:space="preserve"> L'un de nos buts est de réduire les erreurs humaines par l'automatisation des configurations avec Ansible. Parallèlement, nous mettons un point d'honneur à garantir la disponibilité des données par une stratégie de sauvegarde et un plan de reprise d'activité (PRA) efficace.</w:t>
      </w:r>
    </w:p>
    <w:p w14:paraId="2B08DFD7" w14:textId="77777777" w:rsidR="0012496E" w:rsidRPr="0012496E" w:rsidRDefault="0012496E" w:rsidP="00975FB2">
      <w:pPr>
        <w:jc w:val="both"/>
      </w:pPr>
    </w:p>
    <w:p w14:paraId="18019F9E" w14:textId="1B6C3E67" w:rsidR="009B500F" w:rsidRPr="00A24D87" w:rsidRDefault="00763ACF" w:rsidP="00975FB2">
      <w:pPr>
        <w:pStyle w:val="Titre1"/>
        <w:numPr>
          <w:ilvl w:val="0"/>
          <w:numId w:val="0"/>
        </w:numPr>
        <w:jc w:val="both"/>
        <w:rPr>
          <w:sz w:val="56"/>
          <w:szCs w:val="56"/>
        </w:rPr>
      </w:pPr>
      <w:bookmarkStart w:id="5" w:name="_Toc226552594"/>
      <w:r w:rsidRPr="00A24D87">
        <w:rPr>
          <w:sz w:val="56"/>
          <w:szCs w:val="56"/>
        </w:rPr>
        <w:t>Chapitre 2 – Architecture Technique</w:t>
      </w:r>
      <w:bookmarkEnd w:id="5"/>
    </w:p>
    <w:p w14:paraId="6C422CE1" w14:textId="02281DF0" w:rsidR="00763ACF" w:rsidRDefault="00763ACF" w:rsidP="00975FB2">
      <w:pPr>
        <w:pStyle w:val="Titre1"/>
        <w:jc w:val="both"/>
      </w:pPr>
      <w:bookmarkStart w:id="6" w:name="_Toc226552595"/>
      <w:r w:rsidRPr="00540310">
        <w:t>Architecture Cible et Cloud Hybride</w:t>
      </w:r>
      <w:bookmarkEnd w:id="6"/>
    </w:p>
    <w:p w14:paraId="5A98F376" w14:textId="347CCD08" w:rsidR="00C373EA" w:rsidRDefault="00C373EA" w:rsidP="00975FB2">
      <w:pPr>
        <w:jc w:val="both"/>
      </w:pPr>
      <w:r w:rsidRPr="00C373EA">
        <w:t>L’infrastructure que nous avons conçue pour CYNA repose sur un modèle hybride. L'idée est de conserver une base locale virtualisée très sécurisée pour le siège de Genève, tout en s'ouvrant aux services Cloud pour accompagner l'expansion à Paris.</w:t>
      </w:r>
    </w:p>
    <w:p w14:paraId="6985793B" w14:textId="77777777" w:rsidR="00C373EA" w:rsidRPr="00C373EA" w:rsidRDefault="00C373EA" w:rsidP="00975FB2">
      <w:pPr>
        <w:jc w:val="both"/>
      </w:pPr>
    </w:p>
    <w:p w14:paraId="78220416" w14:textId="17CDE9C0" w:rsidR="00162EC4" w:rsidRDefault="00162EC4" w:rsidP="00975FB2">
      <w:pPr>
        <w:pStyle w:val="Titre2"/>
        <w:jc w:val="both"/>
        <w:rPr>
          <w:rFonts w:eastAsia="Times New Roman"/>
          <w:lang w:eastAsia="fr-FR"/>
        </w:rPr>
      </w:pPr>
      <w:bookmarkStart w:id="7" w:name="_Toc226552596"/>
      <w:r>
        <w:rPr>
          <w:rFonts w:eastAsia="Times New Roman"/>
          <w:lang w:eastAsia="fr-FR"/>
        </w:rPr>
        <w:t>Présentation générale de l’architecture</w:t>
      </w:r>
      <w:bookmarkEnd w:id="7"/>
    </w:p>
    <w:p w14:paraId="2FDE5A8C" w14:textId="77777777" w:rsidR="00C373EA" w:rsidRPr="00C373EA" w:rsidRDefault="00C373EA" w:rsidP="00975FB2">
      <w:pPr>
        <w:jc w:val="both"/>
        <w:rPr>
          <w:lang w:eastAsia="fr-FR"/>
        </w:rPr>
      </w:pPr>
      <w:r w:rsidRPr="00C373EA">
        <w:rPr>
          <w:lang w:eastAsia="fr-FR"/>
        </w:rPr>
        <w:t xml:space="preserve">Notre solution s'appuie sur la plateforme de virtualisation </w:t>
      </w:r>
      <w:r w:rsidRPr="00C373EA">
        <w:rPr>
          <w:b/>
          <w:bCs/>
          <w:lang w:eastAsia="fr-FR"/>
        </w:rPr>
        <w:t>VMware</w:t>
      </w:r>
      <w:r w:rsidRPr="00C373EA">
        <w:rPr>
          <w:lang w:eastAsia="fr-FR"/>
        </w:rPr>
        <w:t>. Cet environnement nous permet de déployer plusieurs machines virtuelles (VM) isolées, chacune dédiée à un service spécifique du système d'information.</w:t>
      </w:r>
    </w:p>
    <w:p w14:paraId="004487D4" w14:textId="77777777" w:rsidR="00C373EA" w:rsidRPr="00C373EA" w:rsidRDefault="00C373EA" w:rsidP="00975FB2">
      <w:pPr>
        <w:jc w:val="both"/>
        <w:rPr>
          <w:lang w:eastAsia="fr-FR"/>
        </w:rPr>
      </w:pPr>
      <w:r w:rsidRPr="00C373EA">
        <w:rPr>
          <w:lang w:eastAsia="fr-FR"/>
        </w:rPr>
        <w:t>L'objectif est de proposer une infrastructure qui soit à la fois :</w:t>
      </w:r>
    </w:p>
    <w:p w14:paraId="601B70C2" w14:textId="77777777" w:rsidR="00C373EA" w:rsidRPr="00C373EA" w:rsidRDefault="00C373EA" w:rsidP="00975FB2">
      <w:pPr>
        <w:numPr>
          <w:ilvl w:val="0"/>
          <w:numId w:val="22"/>
        </w:numPr>
        <w:jc w:val="both"/>
        <w:rPr>
          <w:lang w:eastAsia="fr-FR"/>
        </w:rPr>
      </w:pPr>
      <w:r w:rsidRPr="00C373EA">
        <w:rPr>
          <w:b/>
          <w:bCs/>
          <w:lang w:eastAsia="fr-FR"/>
        </w:rPr>
        <w:t>Sécurisée</w:t>
      </w:r>
      <w:r w:rsidRPr="00C373EA">
        <w:rPr>
          <w:lang w:eastAsia="fr-FR"/>
        </w:rPr>
        <w:t xml:space="preserve"> : grâce à un contrôle strict des accès et des flux.</w:t>
      </w:r>
    </w:p>
    <w:p w14:paraId="17C1AAC8" w14:textId="77777777" w:rsidR="00C373EA" w:rsidRPr="00C373EA" w:rsidRDefault="00C373EA" w:rsidP="00975FB2">
      <w:pPr>
        <w:numPr>
          <w:ilvl w:val="0"/>
          <w:numId w:val="22"/>
        </w:numPr>
        <w:jc w:val="both"/>
        <w:rPr>
          <w:lang w:eastAsia="fr-FR"/>
        </w:rPr>
      </w:pPr>
      <w:r w:rsidRPr="00C373EA">
        <w:rPr>
          <w:b/>
          <w:bCs/>
          <w:lang w:eastAsia="fr-FR"/>
        </w:rPr>
        <w:t>Évolutive</w:t>
      </w:r>
      <w:r w:rsidRPr="00C373EA">
        <w:rPr>
          <w:lang w:eastAsia="fr-FR"/>
        </w:rPr>
        <w:t xml:space="preserve"> : pour absorber facilement de nouveaux utilisateurs ou services.</w:t>
      </w:r>
    </w:p>
    <w:p w14:paraId="7BC17685" w14:textId="77777777" w:rsidR="00C373EA" w:rsidRPr="00C373EA" w:rsidRDefault="00C373EA" w:rsidP="00975FB2">
      <w:pPr>
        <w:numPr>
          <w:ilvl w:val="0"/>
          <w:numId w:val="22"/>
        </w:numPr>
        <w:rPr>
          <w:lang w:eastAsia="fr-FR"/>
        </w:rPr>
      </w:pPr>
      <w:r w:rsidRPr="00C373EA">
        <w:rPr>
          <w:b/>
          <w:bCs/>
          <w:lang w:eastAsia="fr-FR"/>
        </w:rPr>
        <w:t>Centralisée</w:t>
      </w:r>
      <w:r w:rsidRPr="00C373EA">
        <w:rPr>
          <w:lang w:eastAsia="fr-FR"/>
        </w:rPr>
        <w:t xml:space="preserve"> : afin de faciliter l'administration quotidienne par l'équipe informatique.</w:t>
      </w:r>
    </w:p>
    <w:p w14:paraId="47ECD18A" w14:textId="77777777" w:rsidR="00C373EA" w:rsidRPr="00C373EA" w:rsidRDefault="00C373EA" w:rsidP="00975FB2">
      <w:pPr>
        <w:jc w:val="both"/>
        <w:rPr>
          <w:lang w:eastAsia="fr-FR"/>
        </w:rPr>
      </w:pPr>
      <w:r w:rsidRPr="00C373EA">
        <w:rPr>
          <w:lang w:eastAsia="fr-FR"/>
        </w:rPr>
        <w:t xml:space="preserve">Le point d'entrée unique et le garant de la sécurité de cette architecture est le pare-feu </w:t>
      </w:r>
      <w:proofErr w:type="spellStart"/>
      <w:r w:rsidRPr="00C373EA">
        <w:rPr>
          <w:b/>
          <w:bCs/>
          <w:lang w:eastAsia="fr-FR"/>
        </w:rPr>
        <w:t>pfSense</w:t>
      </w:r>
      <w:proofErr w:type="spellEnd"/>
      <w:r w:rsidRPr="00C373EA">
        <w:rPr>
          <w:lang w:eastAsia="fr-FR"/>
        </w:rPr>
        <w:t>, qui gère l'intégralité du routage et de la segmentation réseau.</w:t>
      </w:r>
    </w:p>
    <w:p w14:paraId="592B3163" w14:textId="77777777" w:rsidR="00C373EA" w:rsidRPr="00C373EA" w:rsidRDefault="00C373EA" w:rsidP="00975FB2">
      <w:pPr>
        <w:jc w:val="both"/>
        <w:rPr>
          <w:lang w:eastAsia="fr-FR"/>
        </w:rPr>
      </w:pPr>
    </w:p>
    <w:p w14:paraId="6411FD8A" w14:textId="4860C978" w:rsidR="00162EC4" w:rsidRDefault="00162EC4" w:rsidP="00975FB2">
      <w:pPr>
        <w:pStyle w:val="Titre2"/>
        <w:jc w:val="both"/>
        <w:rPr>
          <w:rFonts w:eastAsia="Times New Roman"/>
          <w:lang w:eastAsia="fr-FR"/>
        </w:rPr>
      </w:pPr>
      <w:bookmarkStart w:id="8" w:name="_Toc226552597"/>
      <w:r>
        <w:rPr>
          <w:rFonts w:eastAsia="Times New Roman"/>
          <w:lang w:eastAsia="fr-FR"/>
        </w:rPr>
        <w:lastRenderedPageBreak/>
        <w:t>Architecture réseau</w:t>
      </w:r>
      <w:bookmarkEnd w:id="8"/>
    </w:p>
    <w:p w14:paraId="02A9CD66" w14:textId="77777777" w:rsidR="00B90751" w:rsidRDefault="00B90751" w:rsidP="00975FB2">
      <w:pPr>
        <w:jc w:val="both"/>
        <w:rPr>
          <w:lang w:eastAsia="fr-FR"/>
        </w:rPr>
      </w:pPr>
      <w:r w:rsidRPr="00B90751">
        <w:rPr>
          <w:lang w:eastAsia="fr-FR"/>
        </w:rPr>
        <w:t xml:space="preserve">Pour protéger les données sensibles de CYNA, nous avons segmenté le réseau en trois zones distinctes, évitant ainsi qu'une intrusion sur un service public ne contamine le réseau </w:t>
      </w:r>
      <w:proofErr w:type="gramStart"/>
      <w:r w:rsidRPr="00B90751">
        <w:rPr>
          <w:lang w:eastAsia="fr-FR"/>
        </w:rPr>
        <w:t>interne:</w:t>
      </w:r>
      <w:proofErr w:type="gramEnd"/>
    </w:p>
    <w:p w14:paraId="03D90AF9" w14:textId="7A683FBE" w:rsidR="00B90751" w:rsidRPr="00B90751" w:rsidRDefault="00B90751" w:rsidP="00975FB2">
      <w:pPr>
        <w:jc w:val="both"/>
        <w:rPr>
          <w:b/>
          <w:bCs/>
          <w:lang w:eastAsia="fr-FR"/>
        </w:rPr>
      </w:pPr>
      <w:r w:rsidRPr="00B90751">
        <w:rPr>
          <w:b/>
          <w:bCs/>
          <w:lang w:eastAsia="fr-FR"/>
        </w:rPr>
        <w:t>Zones définies :</w:t>
      </w:r>
    </w:p>
    <w:p w14:paraId="473965F2" w14:textId="77777777" w:rsidR="00B90751" w:rsidRPr="00B90751" w:rsidRDefault="00B90751" w:rsidP="00975FB2">
      <w:pPr>
        <w:numPr>
          <w:ilvl w:val="0"/>
          <w:numId w:val="23"/>
        </w:numPr>
        <w:jc w:val="both"/>
        <w:rPr>
          <w:lang w:eastAsia="fr-FR"/>
        </w:rPr>
      </w:pPr>
      <w:r w:rsidRPr="00B90751">
        <w:rPr>
          <w:b/>
          <w:bCs/>
          <w:lang w:eastAsia="fr-FR"/>
        </w:rPr>
        <w:t>Zone WAN</w:t>
      </w:r>
      <w:r w:rsidRPr="00B90751">
        <w:rPr>
          <w:lang w:eastAsia="fr-FR"/>
        </w:rPr>
        <w:t xml:space="preserve"> : Il s'agit de l'accès direct à Internet.</w:t>
      </w:r>
    </w:p>
    <w:p w14:paraId="0008CEFC" w14:textId="77777777" w:rsidR="00B90751" w:rsidRPr="00B90751" w:rsidRDefault="00B90751" w:rsidP="00975FB2">
      <w:pPr>
        <w:numPr>
          <w:ilvl w:val="0"/>
          <w:numId w:val="23"/>
        </w:numPr>
        <w:jc w:val="both"/>
        <w:rPr>
          <w:lang w:eastAsia="fr-FR"/>
        </w:rPr>
      </w:pPr>
      <w:r w:rsidRPr="00B90751">
        <w:rPr>
          <w:b/>
          <w:bCs/>
          <w:lang w:eastAsia="fr-FR"/>
        </w:rPr>
        <w:t>Zone LAN (192.168.10.0/24)</w:t>
      </w:r>
      <w:r w:rsidRPr="00B90751">
        <w:rPr>
          <w:lang w:eastAsia="fr-FR"/>
        </w:rPr>
        <w:t xml:space="preserve"> : C’est le cœur du réseau interne où se trouvent les collaborateurs et les serveurs critiques.</w:t>
      </w:r>
    </w:p>
    <w:p w14:paraId="6CF94A66" w14:textId="77777777" w:rsidR="00B90751" w:rsidRDefault="00B90751" w:rsidP="00975FB2">
      <w:pPr>
        <w:numPr>
          <w:ilvl w:val="0"/>
          <w:numId w:val="23"/>
        </w:numPr>
        <w:jc w:val="both"/>
        <w:rPr>
          <w:lang w:eastAsia="fr-FR"/>
        </w:rPr>
      </w:pPr>
      <w:r w:rsidRPr="00B90751">
        <w:rPr>
          <w:b/>
          <w:bCs/>
          <w:lang w:eastAsia="fr-FR"/>
        </w:rPr>
        <w:t>Zone DMZ (192.168.20.0/24)</w:t>
      </w:r>
      <w:r w:rsidRPr="00B90751">
        <w:rPr>
          <w:lang w:eastAsia="fr-FR"/>
        </w:rPr>
        <w:t xml:space="preserve"> : Une zone isolée réservée aux services devant être accessibles de l'extérieur, comme le serveur Web.</w:t>
      </w:r>
    </w:p>
    <w:p w14:paraId="4D056C8D" w14:textId="77777777" w:rsidR="00B90751" w:rsidRPr="00B90751" w:rsidRDefault="00B90751" w:rsidP="00975FB2">
      <w:pPr>
        <w:jc w:val="both"/>
        <w:rPr>
          <w:lang w:eastAsia="fr-FR"/>
        </w:rPr>
      </w:pPr>
      <w:r w:rsidRPr="00B90751">
        <w:rPr>
          <w:lang w:eastAsia="fr-FR"/>
        </w:rPr>
        <w:t xml:space="preserve">Le pare-feu </w:t>
      </w:r>
      <w:proofErr w:type="spellStart"/>
      <w:r w:rsidRPr="00B90751">
        <w:rPr>
          <w:lang w:eastAsia="fr-FR"/>
        </w:rPr>
        <w:t>pfSense</w:t>
      </w:r>
      <w:proofErr w:type="spellEnd"/>
      <w:r w:rsidRPr="00B90751">
        <w:rPr>
          <w:lang w:eastAsia="fr-FR"/>
        </w:rPr>
        <w:t xml:space="preserve"> assure :</w:t>
      </w:r>
    </w:p>
    <w:p w14:paraId="64223616" w14:textId="338499E3" w:rsidR="00B90751" w:rsidRPr="00B90751" w:rsidRDefault="00B90751" w:rsidP="00975FB2">
      <w:pPr>
        <w:numPr>
          <w:ilvl w:val="0"/>
          <w:numId w:val="24"/>
        </w:numPr>
        <w:jc w:val="both"/>
        <w:rPr>
          <w:lang w:eastAsia="fr-FR"/>
        </w:rPr>
      </w:pPr>
      <w:r w:rsidRPr="00B90751">
        <w:rPr>
          <w:lang w:eastAsia="fr-FR"/>
        </w:rPr>
        <w:t xml:space="preserve">Le NAT vers Internet </w:t>
      </w:r>
    </w:p>
    <w:p w14:paraId="0F81D42B" w14:textId="6C2A8B47" w:rsidR="00B90751" w:rsidRPr="00B90751" w:rsidRDefault="00B90751" w:rsidP="00975FB2">
      <w:pPr>
        <w:numPr>
          <w:ilvl w:val="0"/>
          <w:numId w:val="24"/>
        </w:numPr>
        <w:jc w:val="both"/>
        <w:rPr>
          <w:lang w:eastAsia="fr-FR"/>
        </w:rPr>
      </w:pPr>
      <w:r w:rsidRPr="00B90751">
        <w:rPr>
          <w:lang w:eastAsia="fr-FR"/>
        </w:rPr>
        <w:t xml:space="preserve">La distribution DHCP </w:t>
      </w:r>
    </w:p>
    <w:p w14:paraId="02B537DD" w14:textId="7CDF71ED" w:rsidR="00B90751" w:rsidRPr="00B90751" w:rsidRDefault="00B90751" w:rsidP="00975FB2">
      <w:pPr>
        <w:numPr>
          <w:ilvl w:val="0"/>
          <w:numId w:val="24"/>
        </w:numPr>
        <w:jc w:val="both"/>
        <w:rPr>
          <w:lang w:eastAsia="fr-FR"/>
        </w:rPr>
      </w:pPr>
      <w:r w:rsidRPr="00B90751">
        <w:rPr>
          <w:lang w:eastAsia="fr-FR"/>
        </w:rPr>
        <w:t xml:space="preserve">Le filtrage des communications </w:t>
      </w:r>
    </w:p>
    <w:p w14:paraId="7D2CBC46" w14:textId="7FC86D2B" w:rsidR="00B90751" w:rsidRPr="00B90751" w:rsidRDefault="00B90751" w:rsidP="00975FB2">
      <w:pPr>
        <w:numPr>
          <w:ilvl w:val="0"/>
          <w:numId w:val="24"/>
        </w:numPr>
        <w:jc w:val="both"/>
        <w:rPr>
          <w:lang w:eastAsia="fr-FR"/>
        </w:rPr>
      </w:pPr>
      <w:r w:rsidRPr="00B90751">
        <w:rPr>
          <w:lang w:eastAsia="fr-FR"/>
        </w:rPr>
        <w:t xml:space="preserve">La séparation entre LAN et DMZ </w:t>
      </w:r>
    </w:p>
    <w:p w14:paraId="7E9BDF7E" w14:textId="44710027" w:rsidR="00B90751" w:rsidRPr="00B90751" w:rsidRDefault="00B90751" w:rsidP="00975FB2">
      <w:pPr>
        <w:jc w:val="both"/>
        <w:rPr>
          <w:lang w:eastAsia="fr-FR"/>
        </w:rPr>
      </w:pPr>
      <w:r w:rsidRPr="00B90751">
        <w:rPr>
          <w:lang w:eastAsia="fr-FR"/>
        </w:rPr>
        <w:t xml:space="preserve">Le pare-feu </w:t>
      </w:r>
      <w:proofErr w:type="spellStart"/>
      <w:r w:rsidRPr="00B90751">
        <w:rPr>
          <w:lang w:eastAsia="fr-FR"/>
        </w:rPr>
        <w:t>pfSense</w:t>
      </w:r>
      <w:proofErr w:type="spellEnd"/>
      <w:r w:rsidRPr="00B90751">
        <w:rPr>
          <w:lang w:eastAsia="fr-FR"/>
        </w:rPr>
        <w:t xml:space="preserve"> joue ici un rôle de "chef d'orchestre" en assurant le NAT, la distribution des adresses IP via DHCP et surtout le filtrage rigoureux des communications entre ces zones.</w:t>
      </w:r>
    </w:p>
    <w:p w14:paraId="7CDD3067" w14:textId="77777777" w:rsidR="00B90751" w:rsidRPr="00B90751" w:rsidRDefault="00B90751" w:rsidP="00975FB2">
      <w:pPr>
        <w:jc w:val="both"/>
        <w:rPr>
          <w:lang w:eastAsia="fr-FR"/>
        </w:rPr>
      </w:pPr>
    </w:p>
    <w:p w14:paraId="2BCB11BF" w14:textId="58EF2988" w:rsidR="00C75183" w:rsidRDefault="00C75183" w:rsidP="00975FB2">
      <w:pPr>
        <w:pStyle w:val="Titre2"/>
        <w:jc w:val="both"/>
      </w:pPr>
      <w:bookmarkStart w:id="9" w:name="_Toc226552598"/>
      <w:r w:rsidRPr="00C75183">
        <w:t>Infrastructure Serveur</w:t>
      </w:r>
      <w:bookmarkEnd w:id="9"/>
    </w:p>
    <w:p w14:paraId="6A8D590E" w14:textId="77777777" w:rsidR="00B90751" w:rsidRDefault="00B90751" w:rsidP="00975FB2">
      <w:pPr>
        <w:pStyle w:val="NormalWeb"/>
        <w:spacing w:before="0" w:beforeAutospacing="0"/>
        <w:jc w:val="both"/>
        <w:rPr>
          <w:rFonts w:ascii="Arial" w:hAnsi="Arial" w:cs="Arial"/>
        </w:rPr>
      </w:pPr>
      <w:r>
        <w:rPr>
          <w:rFonts w:ascii="Arial" w:hAnsi="Arial" w:cs="Arial"/>
        </w:rPr>
        <w:t xml:space="preserve">L’infrastructure de CYNA repose sur un ensemble de machines virtuelles stratégiquement réparties. </w:t>
      </w:r>
      <w:r>
        <w:rPr>
          <w:rStyle w:val="citation-390"/>
          <w:rFonts w:ascii="Arial" w:eastAsiaTheme="majorEastAsia" w:hAnsi="Arial" w:cs="Arial"/>
        </w:rPr>
        <w:t>Chaque serveur a été configuré avec un rôle précis pour garantir la séparation des services et une gestion optimale des ressources</w:t>
      </w:r>
      <w:r>
        <w:rPr>
          <w:rFonts w:ascii="Arial" w:hAnsi="Arial" w:cs="Arial"/>
        </w:rPr>
        <w:t>.</w:t>
      </w:r>
    </w:p>
    <w:p w14:paraId="4B9E5D6E" w14:textId="77777777" w:rsidR="00B90751" w:rsidRDefault="00B90751" w:rsidP="00975FB2">
      <w:pPr>
        <w:pStyle w:val="NormalWeb"/>
        <w:spacing w:before="0" w:beforeAutospacing="0"/>
        <w:jc w:val="both"/>
        <w:rPr>
          <w:rFonts w:ascii="Arial" w:hAnsi="Arial" w:cs="Arial"/>
        </w:rPr>
      </w:pPr>
      <w:r>
        <w:rPr>
          <w:rFonts w:ascii="Arial" w:hAnsi="Arial" w:cs="Arial"/>
        </w:rPr>
        <w:t>Afin d'offrir une vision claire de notre environnement technique, voici le tableau récapitulatif des serveurs déployés :</w:t>
      </w:r>
    </w:p>
    <w:p w14:paraId="04ABA579" w14:textId="77777777" w:rsidR="007F2769" w:rsidRDefault="007F2769" w:rsidP="00975FB2">
      <w:pPr>
        <w:pStyle w:val="NormalWeb"/>
        <w:spacing w:before="0" w:beforeAutospacing="0"/>
        <w:jc w:val="both"/>
        <w:rPr>
          <w:rFonts w:ascii="Arial" w:hAnsi="Arial" w:cs="Arial"/>
        </w:rPr>
      </w:pPr>
    </w:p>
    <w:p w14:paraId="04C7018E" w14:textId="77777777" w:rsidR="007F2769" w:rsidRDefault="007F2769" w:rsidP="00975FB2">
      <w:pPr>
        <w:pStyle w:val="NormalWeb"/>
        <w:spacing w:before="0" w:beforeAutospacing="0"/>
        <w:jc w:val="both"/>
        <w:rPr>
          <w:rFonts w:ascii="Arial" w:hAnsi="Arial" w:cs="Arial"/>
        </w:rPr>
      </w:pPr>
    </w:p>
    <w:p w14:paraId="6DCB624A" w14:textId="77777777" w:rsidR="007F2769" w:rsidRDefault="007F2769" w:rsidP="00975FB2">
      <w:pPr>
        <w:pStyle w:val="NormalWeb"/>
        <w:spacing w:before="0" w:beforeAutospacing="0"/>
        <w:jc w:val="both"/>
        <w:rPr>
          <w:rFonts w:ascii="Arial" w:hAnsi="Arial" w:cs="Arial"/>
        </w:rPr>
      </w:pPr>
    </w:p>
    <w:p w14:paraId="007268AD" w14:textId="77777777" w:rsidR="007F2769" w:rsidRDefault="007F2769" w:rsidP="00975FB2">
      <w:pPr>
        <w:pStyle w:val="NormalWeb"/>
        <w:spacing w:before="0" w:beforeAutospacing="0"/>
        <w:jc w:val="both"/>
        <w:rPr>
          <w:rFonts w:ascii="Arial" w:hAnsi="Arial" w:cs="Arial"/>
        </w:rPr>
      </w:pPr>
    </w:p>
    <w:p w14:paraId="19554E2B" w14:textId="77777777" w:rsidR="007F2769" w:rsidRDefault="007F2769" w:rsidP="00975FB2">
      <w:pPr>
        <w:pStyle w:val="NormalWeb"/>
        <w:spacing w:before="0" w:beforeAutospacing="0"/>
        <w:jc w:val="both"/>
        <w:rPr>
          <w:rFonts w:ascii="Arial" w:hAnsi="Arial" w:cs="Arial"/>
        </w:rPr>
      </w:pPr>
    </w:p>
    <w:tbl>
      <w:tblPr>
        <w:tblStyle w:val="Grilledutableau"/>
        <w:tblW w:w="9264" w:type="dxa"/>
        <w:tblLook w:val="04A0" w:firstRow="1" w:lastRow="0" w:firstColumn="1" w:lastColumn="0" w:noHBand="0" w:noVBand="1"/>
      </w:tblPr>
      <w:tblGrid>
        <w:gridCol w:w="4632"/>
        <w:gridCol w:w="4632"/>
      </w:tblGrid>
      <w:tr w:rsidR="00BD6346" w14:paraId="4804AA0C" w14:textId="77777777" w:rsidTr="001E0A93">
        <w:trPr>
          <w:trHeight w:val="399"/>
        </w:trPr>
        <w:tc>
          <w:tcPr>
            <w:tcW w:w="4632" w:type="dxa"/>
            <w:shd w:val="clear" w:color="auto" w:fill="0E2841" w:themeFill="text2"/>
          </w:tcPr>
          <w:p w14:paraId="027E8B80" w14:textId="08934D61" w:rsidR="00BD6346" w:rsidRPr="001E0A93" w:rsidRDefault="007F2769" w:rsidP="00975FB2">
            <w:pPr>
              <w:pStyle w:val="NormalWeb"/>
              <w:spacing w:before="0" w:beforeAutospacing="0"/>
              <w:jc w:val="both"/>
              <w:rPr>
                <w:rFonts w:ascii="Arial" w:hAnsi="Arial" w:cs="Arial"/>
                <w:b/>
                <w:bCs/>
                <w:color w:val="FFFFFF" w:themeColor="background1"/>
              </w:rPr>
            </w:pPr>
            <w:r w:rsidRPr="001E0A93">
              <w:rPr>
                <w:rFonts w:ascii="Arial" w:hAnsi="Arial" w:cs="Arial"/>
                <w:b/>
                <w:bCs/>
                <w:color w:val="FFFFFF" w:themeColor="background1"/>
              </w:rPr>
              <w:lastRenderedPageBreak/>
              <w:t>Nom du Serveur</w:t>
            </w:r>
          </w:p>
        </w:tc>
        <w:tc>
          <w:tcPr>
            <w:tcW w:w="4632" w:type="dxa"/>
            <w:shd w:val="clear" w:color="auto" w:fill="0E2841" w:themeFill="text2"/>
          </w:tcPr>
          <w:p w14:paraId="4BBA6014" w14:textId="0F4BE3F1" w:rsidR="00BD6346" w:rsidRPr="001E0A93" w:rsidRDefault="007F2769" w:rsidP="00975FB2">
            <w:pPr>
              <w:pStyle w:val="NormalWeb"/>
              <w:spacing w:before="0" w:beforeAutospacing="0"/>
              <w:jc w:val="both"/>
              <w:rPr>
                <w:rFonts w:ascii="Arial" w:hAnsi="Arial" w:cs="Arial"/>
                <w:b/>
                <w:bCs/>
                <w:color w:val="FFFFFF" w:themeColor="background1"/>
              </w:rPr>
            </w:pPr>
            <w:r w:rsidRPr="001E0A93">
              <w:rPr>
                <w:rFonts w:ascii="Arial" w:hAnsi="Arial" w:cs="Arial"/>
                <w:b/>
                <w:bCs/>
                <w:color w:val="FFFFFF" w:themeColor="background1"/>
              </w:rPr>
              <w:t>Rôle et Fonctionnalité principale</w:t>
            </w:r>
          </w:p>
        </w:tc>
      </w:tr>
      <w:tr w:rsidR="00BD6346" w14:paraId="6BA8F4E1" w14:textId="77777777" w:rsidTr="007F2769">
        <w:trPr>
          <w:trHeight w:val="399"/>
        </w:trPr>
        <w:tc>
          <w:tcPr>
            <w:tcW w:w="4632" w:type="dxa"/>
          </w:tcPr>
          <w:p w14:paraId="75FC637A" w14:textId="379D9FD9" w:rsidR="00BD6346" w:rsidRDefault="007F2769" w:rsidP="00975FB2">
            <w:pPr>
              <w:pStyle w:val="NormalWeb"/>
              <w:spacing w:before="0" w:beforeAutospacing="0"/>
              <w:jc w:val="both"/>
              <w:rPr>
                <w:rFonts w:ascii="Arial" w:hAnsi="Arial" w:cs="Arial"/>
              </w:rPr>
            </w:pPr>
            <w:r w:rsidRPr="007F2769">
              <w:rPr>
                <w:rFonts w:ascii="Arial" w:hAnsi="Arial" w:cs="Arial"/>
              </w:rPr>
              <w:t>DC01</w:t>
            </w:r>
          </w:p>
        </w:tc>
        <w:tc>
          <w:tcPr>
            <w:tcW w:w="4632" w:type="dxa"/>
          </w:tcPr>
          <w:p w14:paraId="458195C6" w14:textId="77777777" w:rsidR="007F2769" w:rsidRPr="007F2769" w:rsidRDefault="007F2769" w:rsidP="00975FB2">
            <w:pPr>
              <w:pStyle w:val="NormalWeb"/>
              <w:spacing w:before="0" w:beforeAutospacing="0"/>
              <w:jc w:val="both"/>
              <w:rPr>
                <w:rFonts w:ascii="Arial" w:hAnsi="Arial" w:cs="Arial"/>
              </w:rPr>
            </w:pPr>
            <w:r w:rsidRPr="007F2769">
              <w:rPr>
                <w:rFonts w:ascii="Arial" w:hAnsi="Arial" w:cs="Arial"/>
              </w:rPr>
              <w:t>Contrôleur de domaine assurant la gestion de l'Active Directory et du DNS</w:t>
            </w:r>
          </w:p>
          <w:p w14:paraId="6E812658" w14:textId="77777777" w:rsidR="00BD6346" w:rsidRDefault="00BD6346" w:rsidP="00975FB2">
            <w:pPr>
              <w:pStyle w:val="NormalWeb"/>
              <w:spacing w:before="0" w:beforeAutospacing="0"/>
              <w:jc w:val="both"/>
              <w:rPr>
                <w:rFonts w:ascii="Arial" w:hAnsi="Arial" w:cs="Arial"/>
              </w:rPr>
            </w:pPr>
          </w:p>
        </w:tc>
      </w:tr>
      <w:tr w:rsidR="00BD6346" w14:paraId="5AA30314" w14:textId="77777777" w:rsidTr="007F2769">
        <w:trPr>
          <w:trHeight w:val="382"/>
        </w:trPr>
        <w:tc>
          <w:tcPr>
            <w:tcW w:w="4632" w:type="dxa"/>
          </w:tcPr>
          <w:p w14:paraId="4BC73FC4" w14:textId="6131203D" w:rsidR="00BD6346" w:rsidRDefault="007F2769" w:rsidP="00975FB2">
            <w:pPr>
              <w:pStyle w:val="NormalWeb"/>
              <w:spacing w:before="0" w:beforeAutospacing="0"/>
              <w:jc w:val="both"/>
              <w:rPr>
                <w:rFonts w:ascii="Arial" w:hAnsi="Arial" w:cs="Arial"/>
              </w:rPr>
            </w:pPr>
            <w:r w:rsidRPr="007F2769">
              <w:rPr>
                <w:rFonts w:ascii="Arial" w:hAnsi="Arial" w:cs="Arial"/>
              </w:rPr>
              <w:t>FS01</w:t>
            </w:r>
          </w:p>
        </w:tc>
        <w:tc>
          <w:tcPr>
            <w:tcW w:w="4632" w:type="dxa"/>
          </w:tcPr>
          <w:p w14:paraId="35E62EED" w14:textId="2BACA5DD" w:rsidR="00BD6346" w:rsidRDefault="007F2769" w:rsidP="00975FB2">
            <w:pPr>
              <w:pStyle w:val="NormalWeb"/>
              <w:spacing w:before="0" w:beforeAutospacing="0"/>
              <w:jc w:val="both"/>
              <w:rPr>
                <w:rFonts w:ascii="Arial" w:hAnsi="Arial" w:cs="Arial"/>
              </w:rPr>
            </w:pPr>
            <w:r w:rsidRPr="007F2769">
              <w:rPr>
                <w:rFonts w:ascii="Arial" w:hAnsi="Arial" w:cs="Arial"/>
              </w:rPr>
              <w:t>Serveur de fichiers dédié au stockage et au partage des données de l'entreprise.</w:t>
            </w:r>
          </w:p>
        </w:tc>
      </w:tr>
      <w:tr w:rsidR="00BD6346" w14:paraId="4BADA1AA" w14:textId="77777777" w:rsidTr="007F2769">
        <w:trPr>
          <w:trHeight w:val="399"/>
        </w:trPr>
        <w:tc>
          <w:tcPr>
            <w:tcW w:w="4632" w:type="dxa"/>
          </w:tcPr>
          <w:p w14:paraId="3AB9ECF5" w14:textId="7B476B87" w:rsidR="00BD6346" w:rsidRDefault="007F2769" w:rsidP="00975FB2">
            <w:pPr>
              <w:pStyle w:val="NormalWeb"/>
              <w:spacing w:before="0" w:beforeAutospacing="0"/>
              <w:jc w:val="both"/>
              <w:rPr>
                <w:rFonts w:ascii="Arial" w:hAnsi="Arial" w:cs="Arial"/>
              </w:rPr>
            </w:pPr>
            <w:r w:rsidRPr="007F2769">
              <w:rPr>
                <w:rFonts w:ascii="Arial" w:hAnsi="Arial" w:cs="Arial"/>
              </w:rPr>
              <w:t>WEB01</w:t>
            </w:r>
          </w:p>
        </w:tc>
        <w:tc>
          <w:tcPr>
            <w:tcW w:w="4632" w:type="dxa"/>
          </w:tcPr>
          <w:p w14:paraId="3821927F" w14:textId="77777777" w:rsidR="007F2769" w:rsidRPr="007F2769" w:rsidRDefault="007F2769" w:rsidP="00975FB2">
            <w:pPr>
              <w:pStyle w:val="NormalWeb"/>
              <w:spacing w:before="0" w:beforeAutospacing="0"/>
              <w:jc w:val="both"/>
              <w:rPr>
                <w:rFonts w:ascii="Arial" w:hAnsi="Arial" w:cs="Arial"/>
              </w:rPr>
            </w:pPr>
            <w:r w:rsidRPr="007F2769">
              <w:rPr>
                <w:rFonts w:ascii="Arial" w:hAnsi="Arial" w:cs="Arial"/>
              </w:rPr>
              <w:t>Serveur web hébergeant la plateforme SaaS, placé en zone DMZ pour plus de sécurité.</w:t>
            </w:r>
          </w:p>
          <w:p w14:paraId="09C452EA" w14:textId="77777777" w:rsidR="00BD6346" w:rsidRDefault="00BD6346" w:rsidP="00975FB2">
            <w:pPr>
              <w:pStyle w:val="NormalWeb"/>
              <w:spacing w:before="0" w:beforeAutospacing="0"/>
              <w:jc w:val="both"/>
              <w:rPr>
                <w:rFonts w:ascii="Arial" w:hAnsi="Arial" w:cs="Arial"/>
              </w:rPr>
            </w:pPr>
          </w:p>
        </w:tc>
      </w:tr>
      <w:tr w:rsidR="00BD6346" w14:paraId="746617ED" w14:textId="77777777" w:rsidTr="007F2769">
        <w:trPr>
          <w:trHeight w:val="399"/>
        </w:trPr>
        <w:tc>
          <w:tcPr>
            <w:tcW w:w="4632" w:type="dxa"/>
          </w:tcPr>
          <w:p w14:paraId="5F1FDB9C" w14:textId="2AB78F87" w:rsidR="00BD6346" w:rsidRDefault="007F2769" w:rsidP="00975FB2">
            <w:pPr>
              <w:pStyle w:val="NormalWeb"/>
              <w:spacing w:before="0" w:beforeAutospacing="0"/>
              <w:jc w:val="both"/>
              <w:rPr>
                <w:rFonts w:ascii="Arial" w:hAnsi="Arial" w:cs="Arial"/>
              </w:rPr>
            </w:pPr>
            <w:r w:rsidRPr="007F2769">
              <w:rPr>
                <w:rFonts w:ascii="Arial" w:hAnsi="Arial" w:cs="Arial"/>
              </w:rPr>
              <w:t>LOG01</w:t>
            </w:r>
          </w:p>
        </w:tc>
        <w:tc>
          <w:tcPr>
            <w:tcW w:w="4632" w:type="dxa"/>
          </w:tcPr>
          <w:p w14:paraId="1FF46D78" w14:textId="77777777" w:rsidR="007F2769" w:rsidRPr="007F2769" w:rsidRDefault="007F2769" w:rsidP="00975FB2">
            <w:pPr>
              <w:pStyle w:val="NormalWeb"/>
              <w:spacing w:before="0" w:beforeAutospacing="0"/>
              <w:jc w:val="both"/>
              <w:rPr>
                <w:rFonts w:ascii="Arial" w:hAnsi="Arial" w:cs="Arial"/>
              </w:rPr>
            </w:pPr>
            <w:r w:rsidRPr="007F2769">
              <w:rPr>
                <w:rFonts w:ascii="Arial" w:hAnsi="Arial" w:cs="Arial"/>
              </w:rPr>
              <w:t>Serveur de centralisation des logs pour la supervision et l'analyse de sécurité.</w:t>
            </w:r>
          </w:p>
          <w:p w14:paraId="6438DC3E" w14:textId="77777777" w:rsidR="00BD6346" w:rsidRDefault="00BD6346" w:rsidP="00975FB2">
            <w:pPr>
              <w:pStyle w:val="NormalWeb"/>
              <w:spacing w:before="0" w:beforeAutospacing="0"/>
              <w:jc w:val="both"/>
              <w:rPr>
                <w:rFonts w:ascii="Arial" w:hAnsi="Arial" w:cs="Arial"/>
              </w:rPr>
            </w:pPr>
          </w:p>
        </w:tc>
      </w:tr>
      <w:tr w:rsidR="00BD6346" w14:paraId="7EB9B9C3" w14:textId="77777777" w:rsidTr="007F2769">
        <w:trPr>
          <w:trHeight w:val="399"/>
        </w:trPr>
        <w:tc>
          <w:tcPr>
            <w:tcW w:w="4632" w:type="dxa"/>
          </w:tcPr>
          <w:p w14:paraId="0BB0E466" w14:textId="212496B3" w:rsidR="00BD6346" w:rsidRDefault="007F2769" w:rsidP="00975FB2">
            <w:pPr>
              <w:pStyle w:val="NormalWeb"/>
              <w:spacing w:before="0" w:beforeAutospacing="0"/>
              <w:jc w:val="both"/>
              <w:rPr>
                <w:rFonts w:ascii="Arial" w:hAnsi="Arial" w:cs="Arial"/>
              </w:rPr>
            </w:pPr>
            <w:r w:rsidRPr="007F2769">
              <w:rPr>
                <w:rFonts w:ascii="Arial" w:hAnsi="Arial" w:cs="Arial"/>
              </w:rPr>
              <w:t>DEVOPS01</w:t>
            </w:r>
          </w:p>
        </w:tc>
        <w:tc>
          <w:tcPr>
            <w:tcW w:w="4632" w:type="dxa"/>
          </w:tcPr>
          <w:p w14:paraId="66F0823D" w14:textId="77777777" w:rsidR="007F2769" w:rsidRPr="007F2769" w:rsidRDefault="007F2769" w:rsidP="00975FB2">
            <w:pPr>
              <w:pStyle w:val="NormalWeb"/>
              <w:spacing w:before="0" w:beforeAutospacing="0"/>
              <w:jc w:val="both"/>
              <w:rPr>
                <w:rFonts w:ascii="Arial" w:hAnsi="Arial" w:cs="Arial"/>
              </w:rPr>
            </w:pPr>
            <w:r w:rsidRPr="007F2769">
              <w:rPr>
                <w:rFonts w:ascii="Arial" w:hAnsi="Arial" w:cs="Arial"/>
              </w:rPr>
              <w:t>Station technique dédiée à l'automatisation des déploiements via Ansible.</w:t>
            </w:r>
          </w:p>
          <w:p w14:paraId="1C36D5EE" w14:textId="77777777" w:rsidR="00BD6346" w:rsidRDefault="00BD6346" w:rsidP="00975FB2">
            <w:pPr>
              <w:pStyle w:val="NormalWeb"/>
              <w:spacing w:before="0" w:beforeAutospacing="0"/>
              <w:jc w:val="both"/>
              <w:rPr>
                <w:rFonts w:ascii="Arial" w:hAnsi="Arial" w:cs="Arial"/>
              </w:rPr>
            </w:pPr>
          </w:p>
        </w:tc>
      </w:tr>
      <w:tr w:rsidR="00BD6346" w14:paraId="293AB82B" w14:textId="77777777" w:rsidTr="007F2769">
        <w:trPr>
          <w:trHeight w:val="399"/>
        </w:trPr>
        <w:tc>
          <w:tcPr>
            <w:tcW w:w="4632" w:type="dxa"/>
          </w:tcPr>
          <w:p w14:paraId="361877C9" w14:textId="2A0D8D9C" w:rsidR="00BD6346" w:rsidRDefault="007F2769" w:rsidP="00975FB2">
            <w:pPr>
              <w:pStyle w:val="NormalWeb"/>
              <w:spacing w:before="0" w:beforeAutospacing="0"/>
              <w:jc w:val="both"/>
              <w:rPr>
                <w:rFonts w:ascii="Arial" w:hAnsi="Arial" w:cs="Arial"/>
              </w:rPr>
            </w:pPr>
            <w:r w:rsidRPr="007F2769">
              <w:rPr>
                <w:rFonts w:ascii="Arial" w:hAnsi="Arial" w:cs="Arial"/>
              </w:rPr>
              <w:t>CLIENT01</w:t>
            </w:r>
          </w:p>
        </w:tc>
        <w:tc>
          <w:tcPr>
            <w:tcW w:w="4632" w:type="dxa"/>
          </w:tcPr>
          <w:p w14:paraId="0CA9221E" w14:textId="77777777" w:rsidR="007F2769" w:rsidRPr="007F2769" w:rsidRDefault="007F2769" w:rsidP="00975FB2">
            <w:pPr>
              <w:pStyle w:val="NormalWeb"/>
              <w:spacing w:before="0" w:beforeAutospacing="0"/>
              <w:jc w:val="both"/>
              <w:rPr>
                <w:rFonts w:ascii="Arial" w:hAnsi="Arial" w:cs="Arial"/>
              </w:rPr>
            </w:pPr>
            <w:r w:rsidRPr="007F2769">
              <w:rPr>
                <w:rFonts w:ascii="Arial" w:hAnsi="Arial" w:cs="Arial"/>
              </w:rPr>
              <w:t>Poste de travail Windows/Linux utilisé pour valider et tester les accès utilisateurs.</w:t>
            </w:r>
          </w:p>
          <w:p w14:paraId="63B81CEE" w14:textId="77777777" w:rsidR="00BD6346" w:rsidRDefault="00BD6346" w:rsidP="00975FB2">
            <w:pPr>
              <w:pStyle w:val="NormalWeb"/>
              <w:spacing w:before="0" w:beforeAutospacing="0"/>
              <w:jc w:val="both"/>
              <w:rPr>
                <w:rFonts w:ascii="Arial" w:hAnsi="Arial" w:cs="Arial"/>
              </w:rPr>
            </w:pPr>
          </w:p>
        </w:tc>
      </w:tr>
    </w:tbl>
    <w:p w14:paraId="5233EFAA" w14:textId="77777777" w:rsidR="00B90751" w:rsidRDefault="00B90751" w:rsidP="00975FB2">
      <w:pPr>
        <w:pStyle w:val="NormalWeb"/>
        <w:spacing w:before="0" w:beforeAutospacing="0"/>
        <w:jc w:val="both"/>
        <w:rPr>
          <w:rFonts w:ascii="Arial" w:hAnsi="Arial" w:cs="Arial"/>
        </w:rPr>
      </w:pPr>
    </w:p>
    <w:p w14:paraId="1AAE0666" w14:textId="77777777" w:rsidR="007F2769" w:rsidRDefault="007F2769" w:rsidP="00975FB2">
      <w:pPr>
        <w:pStyle w:val="NormalWeb"/>
        <w:spacing w:before="0" w:beforeAutospacing="0"/>
        <w:jc w:val="both"/>
        <w:rPr>
          <w:rFonts w:ascii="Arial" w:hAnsi="Arial" w:cs="Arial"/>
        </w:rPr>
      </w:pPr>
    </w:p>
    <w:p w14:paraId="27C6DC20" w14:textId="3BC89FFA" w:rsidR="007F2769" w:rsidRDefault="007F2769" w:rsidP="00975FB2">
      <w:pPr>
        <w:pStyle w:val="NormalWeb"/>
        <w:spacing w:before="0" w:beforeAutospacing="0"/>
        <w:jc w:val="both"/>
        <w:rPr>
          <w:rFonts w:ascii="Arial" w:hAnsi="Arial" w:cs="Arial"/>
        </w:rPr>
      </w:pPr>
      <w:r w:rsidRPr="007F2769">
        <w:rPr>
          <w:rFonts w:ascii="Arial" w:hAnsi="Arial" w:cs="Arial"/>
        </w:rPr>
        <w:t>Cette organisation rigoureuse nous permet de reproduire fidèlement une infrastructure d'entreprise réelle et professionnelle. Chaque machine a été dimensionnée pour répondre aux besoins spécifiques de CYNA tout en conservant une marge d'évolution</w:t>
      </w:r>
    </w:p>
    <w:p w14:paraId="33F886AE" w14:textId="77777777" w:rsidR="00B90751" w:rsidRDefault="00B90751" w:rsidP="00975FB2">
      <w:pPr>
        <w:pStyle w:val="NormalWeb"/>
        <w:spacing w:before="0" w:beforeAutospacing="0"/>
        <w:jc w:val="both"/>
        <w:rPr>
          <w:rFonts w:ascii="Arial" w:hAnsi="Arial" w:cs="Arial"/>
        </w:rPr>
      </w:pPr>
    </w:p>
    <w:p w14:paraId="42CA4422" w14:textId="77777777" w:rsidR="00B90751" w:rsidRPr="00B90751" w:rsidRDefault="00B90751" w:rsidP="00975FB2">
      <w:pPr>
        <w:jc w:val="both"/>
      </w:pPr>
    </w:p>
    <w:p w14:paraId="6B39A9CB" w14:textId="77777777" w:rsidR="00B90751" w:rsidRPr="00B90751" w:rsidRDefault="00B90751" w:rsidP="00975FB2">
      <w:pPr>
        <w:jc w:val="both"/>
      </w:pPr>
    </w:p>
    <w:p w14:paraId="5CF80622" w14:textId="4B834A4F" w:rsidR="00162EC4" w:rsidRDefault="00162EC4" w:rsidP="00975FB2">
      <w:pPr>
        <w:pStyle w:val="Titre2"/>
        <w:jc w:val="both"/>
        <w:rPr>
          <w:rFonts w:eastAsia="Times New Roman"/>
          <w:lang w:eastAsia="fr-FR"/>
        </w:rPr>
      </w:pPr>
      <w:bookmarkStart w:id="10" w:name="_Toc226552599"/>
      <w:r>
        <w:rPr>
          <w:rFonts w:eastAsia="Times New Roman"/>
          <w:lang w:eastAsia="fr-FR"/>
        </w:rPr>
        <w:t>Active Directory</w:t>
      </w:r>
      <w:bookmarkEnd w:id="10"/>
    </w:p>
    <w:p w14:paraId="678561FF" w14:textId="6E061B63" w:rsidR="000373E2" w:rsidRDefault="000373E2" w:rsidP="00975FB2">
      <w:pPr>
        <w:jc w:val="both"/>
        <w:rPr>
          <w:lang w:eastAsia="fr-FR"/>
        </w:rPr>
      </w:pPr>
      <w:r w:rsidRPr="000373E2">
        <w:rPr>
          <w:lang w:eastAsia="fr-FR"/>
        </w:rPr>
        <w:t xml:space="preserve">Le pilier central de l’infrastructure de CYNA repose sur la mise en place d'un contrôleur de domaine robuste, identifié sous le nom de </w:t>
      </w:r>
      <w:r w:rsidRPr="000373E2">
        <w:rPr>
          <w:b/>
          <w:bCs/>
          <w:lang w:eastAsia="fr-FR"/>
        </w:rPr>
        <w:t>DC01</w:t>
      </w:r>
      <w:r w:rsidRPr="000373E2">
        <w:rPr>
          <w:lang w:eastAsia="fr-FR"/>
        </w:rPr>
        <w:t>. Ce serveur a pour mission de centraliser la gestion des identités et des accès pour l'ensemble du système d'information.</w:t>
      </w:r>
    </w:p>
    <w:p w14:paraId="18D868A9" w14:textId="6703091C" w:rsidR="000373E2" w:rsidRPr="000373E2" w:rsidRDefault="000373E2" w:rsidP="00975FB2">
      <w:pPr>
        <w:pStyle w:val="Titre3"/>
        <w:numPr>
          <w:ilvl w:val="0"/>
          <w:numId w:val="0"/>
        </w:numPr>
        <w:jc w:val="both"/>
        <w:rPr>
          <w:lang w:eastAsia="fr-FR"/>
        </w:rPr>
      </w:pPr>
    </w:p>
    <w:p w14:paraId="6E0D61EC" w14:textId="64208ACC" w:rsidR="00D55C3A" w:rsidRDefault="00D55C3A" w:rsidP="00975FB2">
      <w:pPr>
        <w:pStyle w:val="Titre3"/>
        <w:jc w:val="both"/>
        <w:rPr>
          <w:lang w:eastAsia="fr-FR"/>
        </w:rPr>
      </w:pPr>
      <w:bookmarkStart w:id="11" w:name="_Toc226552600"/>
      <w:r w:rsidRPr="00D55C3A">
        <w:rPr>
          <w:lang w:eastAsia="fr-FR"/>
        </w:rPr>
        <w:t>Rôle et Architecture du Domaine</w:t>
      </w:r>
      <w:bookmarkEnd w:id="11"/>
    </w:p>
    <w:p w14:paraId="2B202109" w14:textId="1645E2B2" w:rsidR="00D55C3A" w:rsidRDefault="00D55C3A" w:rsidP="00975FB2">
      <w:pPr>
        <w:jc w:val="both"/>
        <w:rPr>
          <w:lang w:eastAsia="fr-FR"/>
        </w:rPr>
      </w:pPr>
      <w:r w:rsidRPr="00D55C3A">
        <w:rPr>
          <w:lang w:eastAsia="fr-FR"/>
        </w:rPr>
        <w:t>Pour répondre aux exigences de CYNA, nous avons configuré le domaine interne suivant</w:t>
      </w:r>
      <w:r>
        <w:rPr>
          <w:lang w:eastAsia="fr-FR"/>
        </w:rPr>
        <w:t xml:space="preserve"> </w:t>
      </w:r>
      <w:proofErr w:type="spellStart"/>
      <w:proofErr w:type="gramStart"/>
      <w:r w:rsidRPr="00D55C3A">
        <w:rPr>
          <w:b/>
          <w:bCs/>
          <w:lang w:eastAsia="fr-FR"/>
        </w:rPr>
        <w:t>corp.cyna</w:t>
      </w:r>
      <w:proofErr w:type="gramEnd"/>
      <w:r w:rsidRPr="00D55C3A">
        <w:rPr>
          <w:b/>
          <w:bCs/>
          <w:lang w:eastAsia="fr-FR"/>
        </w:rPr>
        <w:t>.local</w:t>
      </w:r>
      <w:proofErr w:type="spellEnd"/>
      <w:r w:rsidRPr="00D55C3A">
        <w:rPr>
          <w:lang w:eastAsia="fr-FR"/>
        </w:rPr>
        <w:t>. Ce choix permet d'isoler l'annuaire interne des ressources publiques de l'entreprise. L'Active Directory (AD) constitue ainsi le cerveau du système d'information, où chaque objet (utilisateur, ordinateur, imprimante) est répertorié et sécurisé.</w:t>
      </w:r>
    </w:p>
    <w:p w14:paraId="547DCE4B" w14:textId="0FFC03E2" w:rsidR="00D55C3A" w:rsidRDefault="00D55C3A" w:rsidP="00975FB2">
      <w:pPr>
        <w:pStyle w:val="Titre3"/>
        <w:jc w:val="both"/>
        <w:rPr>
          <w:lang w:eastAsia="fr-FR"/>
        </w:rPr>
      </w:pPr>
      <w:bookmarkStart w:id="12" w:name="_Toc226552601"/>
      <w:r w:rsidRPr="00D55C3A">
        <w:rPr>
          <w:lang w:eastAsia="fr-FR"/>
        </w:rPr>
        <w:t>Fonctions principales déployées</w:t>
      </w:r>
      <w:bookmarkEnd w:id="12"/>
    </w:p>
    <w:p w14:paraId="458EF8D5" w14:textId="01E19BB5" w:rsidR="00D55C3A" w:rsidRDefault="00D55C3A" w:rsidP="00975FB2">
      <w:pPr>
        <w:pStyle w:val="NormalWeb"/>
        <w:spacing w:before="0" w:beforeAutospacing="0"/>
        <w:ind w:left="708"/>
        <w:jc w:val="both"/>
        <w:rPr>
          <w:rFonts w:ascii="Arial" w:hAnsi="Arial" w:cs="Arial"/>
        </w:rPr>
      </w:pPr>
      <w:r>
        <w:rPr>
          <w:rFonts w:hAnsi="Symbol"/>
        </w:rPr>
        <w:t></w:t>
      </w:r>
      <w:r>
        <w:t xml:space="preserve"> </w:t>
      </w:r>
      <w:r>
        <w:rPr>
          <w:rStyle w:val="citation-154"/>
          <w:rFonts w:ascii="Arial" w:eastAsiaTheme="majorEastAsia" w:hAnsi="Arial" w:cs="Arial"/>
          <w:b/>
          <w:bCs/>
        </w:rPr>
        <w:t>Gestion centralisée des identités</w:t>
      </w:r>
      <w:r>
        <w:rPr>
          <w:rStyle w:val="citation-154"/>
          <w:rFonts w:ascii="Arial" w:eastAsiaTheme="majorEastAsia" w:hAnsi="Arial" w:cs="Arial"/>
        </w:rPr>
        <w:t xml:space="preserve"> : Création et administration de l'ensemble des comptes utilisateurs et des groupes de services (SOC, Finance, IT)</w:t>
      </w:r>
      <w:r>
        <w:rPr>
          <w:rFonts w:ascii="Arial" w:hAnsi="Arial" w:cs="Arial"/>
        </w:rPr>
        <w:t>.</w:t>
      </w:r>
    </w:p>
    <w:p w14:paraId="18ECD401" w14:textId="471F2D52" w:rsidR="00D55C3A" w:rsidRDefault="00D55C3A" w:rsidP="00975FB2">
      <w:pPr>
        <w:pStyle w:val="NormalWeb"/>
        <w:spacing w:before="0" w:beforeAutospacing="0"/>
        <w:ind w:left="708"/>
        <w:jc w:val="both"/>
        <w:rPr>
          <w:rFonts w:ascii="Arial" w:hAnsi="Arial" w:cs="Arial"/>
        </w:rPr>
      </w:pPr>
      <w:r>
        <w:rPr>
          <w:rFonts w:hAnsi="Symbol"/>
        </w:rPr>
        <w:t></w:t>
      </w:r>
      <w:r>
        <w:t xml:space="preserve"> </w:t>
      </w:r>
      <w:r>
        <w:rPr>
          <w:rStyle w:val="citation-153"/>
          <w:rFonts w:ascii="Arial" w:eastAsiaTheme="majorEastAsia" w:hAnsi="Arial" w:cs="Arial"/>
          <w:b/>
          <w:bCs/>
        </w:rPr>
        <w:t>Contrôle des accès aux postes de travail</w:t>
      </w:r>
      <w:r>
        <w:rPr>
          <w:rStyle w:val="citation-153"/>
          <w:rFonts w:ascii="Arial" w:eastAsiaTheme="majorEastAsia" w:hAnsi="Arial" w:cs="Arial"/>
        </w:rPr>
        <w:t xml:space="preserve"> : Seuls les équipements enregistrés dans le domaine peuvent se connecter aux ressources du réseau</w:t>
      </w:r>
      <w:r>
        <w:rPr>
          <w:rFonts w:ascii="Arial" w:hAnsi="Arial" w:cs="Arial"/>
        </w:rPr>
        <w:t>.</w:t>
      </w:r>
    </w:p>
    <w:p w14:paraId="508DEEEC" w14:textId="121A6FF8" w:rsidR="00D55C3A" w:rsidRDefault="00D55C3A" w:rsidP="00975FB2">
      <w:pPr>
        <w:pStyle w:val="NormalWeb"/>
        <w:spacing w:before="0" w:beforeAutospacing="0"/>
        <w:ind w:left="708"/>
        <w:jc w:val="both"/>
        <w:rPr>
          <w:rFonts w:ascii="Arial" w:hAnsi="Arial" w:cs="Arial"/>
        </w:rPr>
      </w:pPr>
      <w:r>
        <w:rPr>
          <w:rFonts w:hAnsi="Symbol"/>
        </w:rPr>
        <w:t></w:t>
      </w:r>
      <w:r>
        <w:t xml:space="preserve"> </w:t>
      </w:r>
      <w:r>
        <w:rPr>
          <w:rStyle w:val="citation-152"/>
          <w:rFonts w:ascii="Arial" w:eastAsiaTheme="majorEastAsia" w:hAnsi="Arial" w:cs="Arial"/>
          <w:b/>
          <w:bCs/>
        </w:rPr>
        <w:t>Application des stratégies de sécurité (GPO)</w:t>
      </w:r>
      <w:r>
        <w:rPr>
          <w:rStyle w:val="citation-152"/>
          <w:rFonts w:ascii="Arial" w:eastAsiaTheme="majorEastAsia" w:hAnsi="Arial" w:cs="Arial"/>
        </w:rPr>
        <w:t xml:space="preserve"> : Mise en place de règles automatiques (Group Policy </w:t>
      </w:r>
      <w:proofErr w:type="spellStart"/>
      <w:r>
        <w:rPr>
          <w:rStyle w:val="citation-152"/>
          <w:rFonts w:ascii="Arial" w:eastAsiaTheme="majorEastAsia" w:hAnsi="Arial" w:cs="Arial"/>
        </w:rPr>
        <w:t>Objects</w:t>
      </w:r>
      <w:proofErr w:type="spellEnd"/>
      <w:r>
        <w:rPr>
          <w:rStyle w:val="citation-152"/>
          <w:rFonts w:ascii="Arial" w:eastAsiaTheme="majorEastAsia" w:hAnsi="Arial" w:cs="Arial"/>
        </w:rPr>
        <w:t>) pour imposer des paramètres de sécurité identiques sur tous les postes (complexité des mots de passe, verrouillage de session, etc.)</w:t>
      </w:r>
      <w:r>
        <w:rPr>
          <w:rFonts w:ascii="Arial" w:hAnsi="Arial" w:cs="Arial"/>
        </w:rPr>
        <w:t>.</w:t>
      </w:r>
    </w:p>
    <w:p w14:paraId="7013B54A" w14:textId="052AA17B" w:rsidR="00D55C3A" w:rsidRDefault="00D55C3A" w:rsidP="00975FB2">
      <w:pPr>
        <w:pStyle w:val="NormalWeb"/>
        <w:spacing w:before="0" w:beforeAutospacing="0"/>
        <w:ind w:left="708"/>
        <w:jc w:val="both"/>
        <w:rPr>
          <w:rFonts w:ascii="Arial" w:hAnsi="Arial" w:cs="Arial"/>
        </w:rPr>
      </w:pPr>
      <w:r>
        <w:rPr>
          <w:rFonts w:hAnsi="Symbol"/>
        </w:rPr>
        <w:t></w:t>
      </w:r>
      <w:r>
        <w:t xml:space="preserve"> </w:t>
      </w:r>
      <w:r>
        <w:rPr>
          <w:rStyle w:val="citation-151"/>
          <w:rFonts w:ascii="Arial" w:eastAsiaTheme="majorEastAsia" w:hAnsi="Arial" w:cs="Arial"/>
          <w:b/>
          <w:bCs/>
        </w:rPr>
        <w:t>Service de résolution de noms (DNS)</w:t>
      </w:r>
      <w:r>
        <w:rPr>
          <w:rStyle w:val="citation-151"/>
          <w:rFonts w:ascii="Arial" w:eastAsiaTheme="majorEastAsia" w:hAnsi="Arial" w:cs="Arial"/>
        </w:rPr>
        <w:t xml:space="preserve"> : L'AD intègre un serveur DNS indispensable pour que les machines du réseau interne puissent communiquer entre elles via leurs noms (exemple : FS01) plutôt que par leurs adresses IP</w:t>
      </w:r>
      <w:r>
        <w:rPr>
          <w:rFonts w:ascii="Arial" w:hAnsi="Arial" w:cs="Arial"/>
        </w:rPr>
        <w:t>.</w:t>
      </w:r>
    </w:p>
    <w:p w14:paraId="29F3CB8D" w14:textId="083D4F8B" w:rsidR="00D55C3A" w:rsidRDefault="00D55C3A" w:rsidP="00975FB2">
      <w:pPr>
        <w:pStyle w:val="Titre3"/>
        <w:jc w:val="both"/>
      </w:pPr>
      <w:bookmarkStart w:id="13" w:name="_Toc226552602"/>
      <w:r w:rsidRPr="00D55C3A">
        <w:rPr>
          <w:rFonts w:eastAsia="Times New Roman"/>
        </w:rPr>
        <w:t>Unités Organisationnelles</w:t>
      </w:r>
      <w:r>
        <w:t xml:space="preserve"> (OU)</w:t>
      </w:r>
      <w:bookmarkEnd w:id="13"/>
    </w:p>
    <w:p w14:paraId="491E83FE" w14:textId="1AF14F4A" w:rsidR="00D55C3A" w:rsidRPr="00D55C3A" w:rsidRDefault="00D55C3A" w:rsidP="00975FB2">
      <w:pPr>
        <w:jc w:val="both"/>
      </w:pPr>
      <w:r w:rsidRPr="00D55C3A">
        <w:t>Afin de structurer l'annuaire de manière professionnelle, nous avons organisé les objets par services. Cela permet d'appliquer des droits d'accès spécifiques : par exemple, un membre de l'équipe "Finance" n'aura pas accès aux outils techniques de l'équipe "SOC".</w:t>
      </w:r>
    </w:p>
    <w:p w14:paraId="2D4A258C" w14:textId="77777777" w:rsidR="000373E2" w:rsidRPr="000373E2" w:rsidRDefault="000373E2" w:rsidP="00975FB2">
      <w:pPr>
        <w:jc w:val="both"/>
        <w:rPr>
          <w:lang w:eastAsia="fr-FR"/>
        </w:rPr>
      </w:pPr>
    </w:p>
    <w:p w14:paraId="2680C0B1" w14:textId="5F1E9F69" w:rsidR="00162EC4" w:rsidRDefault="00162EC4" w:rsidP="00975FB2">
      <w:pPr>
        <w:pStyle w:val="Titre2"/>
        <w:jc w:val="both"/>
        <w:rPr>
          <w:rFonts w:eastAsia="Times New Roman"/>
          <w:lang w:eastAsia="fr-FR"/>
        </w:rPr>
      </w:pPr>
      <w:bookmarkStart w:id="14" w:name="_Toc226552603"/>
      <w:r>
        <w:rPr>
          <w:rFonts w:eastAsia="Times New Roman"/>
          <w:lang w:eastAsia="fr-FR"/>
        </w:rPr>
        <w:t>Infrastructure hybride (Entra ID &amp; Intune)</w:t>
      </w:r>
      <w:bookmarkEnd w:id="14"/>
    </w:p>
    <w:p w14:paraId="74FFBA0D" w14:textId="00CEB002" w:rsidR="00D55C3A" w:rsidRDefault="00332A01" w:rsidP="00975FB2">
      <w:pPr>
        <w:jc w:val="both"/>
        <w:rPr>
          <w:lang w:eastAsia="fr-FR"/>
        </w:rPr>
      </w:pPr>
      <w:r w:rsidRPr="00332A01">
        <w:rPr>
          <w:lang w:eastAsia="fr-FR"/>
        </w:rPr>
        <w:t>L’infrastructure de CYNA ne se limite pas à ses serveurs physiques à Genève. Pour accompagner l'ouverture de la filiale à Paris et répondre aux besoins de mobilité des collaborateurs, nous avons intégré une dimension hybride indispensable à la gestion moderne d'une entreprise de cybersécurité.</w:t>
      </w:r>
    </w:p>
    <w:p w14:paraId="43EB5C9F" w14:textId="45EB8B21" w:rsidR="00332A01" w:rsidRDefault="00332A01" w:rsidP="00975FB2">
      <w:pPr>
        <w:pStyle w:val="Titre3"/>
        <w:jc w:val="both"/>
        <w:rPr>
          <w:lang w:eastAsia="fr-FR"/>
        </w:rPr>
      </w:pPr>
      <w:bookmarkStart w:id="15" w:name="_Toc226552604"/>
      <w:r w:rsidRPr="00332A01">
        <w:rPr>
          <w:lang w:eastAsia="fr-FR"/>
        </w:rPr>
        <w:t>Synchronisation avec Microsoft Entra ID</w:t>
      </w:r>
      <w:bookmarkEnd w:id="15"/>
    </w:p>
    <w:p w14:paraId="2CC568FF" w14:textId="77777777" w:rsidR="00F642F4" w:rsidRPr="00F642F4" w:rsidRDefault="00F642F4" w:rsidP="00975FB2">
      <w:pPr>
        <w:jc w:val="both"/>
        <w:rPr>
          <w:lang w:eastAsia="fr-FR"/>
        </w:rPr>
      </w:pPr>
      <w:r w:rsidRPr="00F642F4">
        <w:rPr>
          <w:lang w:eastAsia="fr-FR"/>
        </w:rPr>
        <w:t xml:space="preserve">L'une des pièces maîtresses de cette architecture est la liaison entre notre Active Directory local (situé sur le serveur DC01) et le service Cloud </w:t>
      </w:r>
      <w:r w:rsidRPr="00F642F4">
        <w:rPr>
          <w:b/>
          <w:bCs/>
          <w:lang w:eastAsia="fr-FR"/>
        </w:rPr>
        <w:t>Microsoft Entra ID</w:t>
      </w:r>
      <w:r w:rsidRPr="00F642F4">
        <w:rPr>
          <w:lang w:eastAsia="fr-FR"/>
        </w:rPr>
        <w:t xml:space="preserve"> (anciennement Azure AD).</w:t>
      </w:r>
    </w:p>
    <w:p w14:paraId="2C59C85E" w14:textId="77777777" w:rsidR="00F642F4" w:rsidRPr="00F642F4" w:rsidRDefault="00F642F4" w:rsidP="00975FB2">
      <w:pPr>
        <w:jc w:val="both"/>
        <w:rPr>
          <w:lang w:eastAsia="fr-FR"/>
        </w:rPr>
      </w:pPr>
      <w:r w:rsidRPr="00F642F4">
        <w:rPr>
          <w:lang w:eastAsia="fr-FR"/>
        </w:rPr>
        <w:t>Cette synchronisation permet plusieurs avantages stratégiques :</w:t>
      </w:r>
    </w:p>
    <w:p w14:paraId="0B688DCD" w14:textId="77777777" w:rsidR="00F642F4" w:rsidRPr="00F642F4" w:rsidRDefault="00F642F4" w:rsidP="00975FB2">
      <w:pPr>
        <w:numPr>
          <w:ilvl w:val="0"/>
          <w:numId w:val="32"/>
        </w:numPr>
        <w:jc w:val="both"/>
        <w:rPr>
          <w:lang w:eastAsia="fr-FR"/>
        </w:rPr>
      </w:pPr>
      <w:r w:rsidRPr="00F642F4">
        <w:rPr>
          <w:b/>
          <w:bCs/>
          <w:lang w:eastAsia="fr-FR"/>
        </w:rPr>
        <w:lastRenderedPageBreak/>
        <w:t>Identité unique (SSO)</w:t>
      </w:r>
      <w:r w:rsidRPr="00F642F4">
        <w:rPr>
          <w:lang w:eastAsia="fr-FR"/>
        </w:rPr>
        <w:t xml:space="preserve"> : Un collaborateur utilise le même identifiant et mot de passe pour ouvrir sa session Windows à Genève et pour accéder à ses </w:t>
      </w:r>
      <w:proofErr w:type="gramStart"/>
      <w:r w:rsidRPr="00F642F4">
        <w:rPr>
          <w:lang w:eastAsia="fr-FR"/>
        </w:rPr>
        <w:t>emails</w:t>
      </w:r>
      <w:proofErr w:type="gramEnd"/>
      <w:r w:rsidRPr="00F642F4">
        <w:rPr>
          <w:lang w:eastAsia="fr-FR"/>
        </w:rPr>
        <w:t xml:space="preserve"> Microsoft 365 dans le train ou à Paris.</w:t>
      </w:r>
    </w:p>
    <w:p w14:paraId="4514A82C" w14:textId="77777777" w:rsidR="00F642F4" w:rsidRPr="00F642F4" w:rsidRDefault="00F642F4" w:rsidP="00975FB2">
      <w:pPr>
        <w:numPr>
          <w:ilvl w:val="0"/>
          <w:numId w:val="32"/>
        </w:numPr>
        <w:jc w:val="both"/>
        <w:rPr>
          <w:lang w:eastAsia="fr-FR"/>
        </w:rPr>
      </w:pPr>
      <w:r w:rsidRPr="00F642F4">
        <w:rPr>
          <w:b/>
          <w:bCs/>
          <w:lang w:eastAsia="fr-FR"/>
        </w:rPr>
        <w:t>Ouverture vers les services Cloud</w:t>
      </w:r>
      <w:r w:rsidRPr="00F642F4">
        <w:rPr>
          <w:lang w:eastAsia="fr-FR"/>
        </w:rPr>
        <w:t xml:space="preserve"> : Cela facilite l’accès sécurisé à toutes les applications SaaS utilisées par CYNA sans multiplier les comptes.</w:t>
      </w:r>
    </w:p>
    <w:p w14:paraId="44846A63" w14:textId="77777777" w:rsidR="00F642F4" w:rsidRPr="00F642F4" w:rsidRDefault="00F642F4" w:rsidP="00975FB2">
      <w:pPr>
        <w:numPr>
          <w:ilvl w:val="0"/>
          <w:numId w:val="32"/>
        </w:numPr>
        <w:jc w:val="both"/>
        <w:rPr>
          <w:lang w:eastAsia="fr-FR"/>
        </w:rPr>
      </w:pPr>
      <w:r w:rsidRPr="00F642F4">
        <w:rPr>
          <w:b/>
          <w:bCs/>
          <w:lang w:eastAsia="fr-FR"/>
        </w:rPr>
        <w:t>Gestion moderne des identités</w:t>
      </w:r>
      <w:r w:rsidRPr="00F642F4">
        <w:rPr>
          <w:lang w:eastAsia="fr-FR"/>
        </w:rPr>
        <w:t xml:space="preserve"> : Nous passons d'une gestion purement locale à une administration capable de gérer des utilisateurs partout dans le monde.</w:t>
      </w:r>
    </w:p>
    <w:p w14:paraId="05BAA763" w14:textId="77777777" w:rsidR="00332A01" w:rsidRPr="00332A01" w:rsidRDefault="00332A01" w:rsidP="00975FB2">
      <w:pPr>
        <w:jc w:val="both"/>
        <w:rPr>
          <w:lang w:eastAsia="fr-FR"/>
        </w:rPr>
      </w:pPr>
    </w:p>
    <w:p w14:paraId="09DC3F35" w14:textId="5456CAFB" w:rsidR="00F642F4" w:rsidRDefault="00F642F4" w:rsidP="00975FB2">
      <w:pPr>
        <w:pStyle w:val="Titre3"/>
        <w:jc w:val="both"/>
        <w:rPr>
          <w:lang w:eastAsia="fr-FR"/>
        </w:rPr>
      </w:pPr>
      <w:bookmarkStart w:id="16" w:name="_Toc226552605"/>
      <w:r w:rsidRPr="00F642F4">
        <w:rPr>
          <w:lang w:eastAsia="fr-FR"/>
        </w:rPr>
        <w:t>Gestion de la flotte via Microsoft Intune</w:t>
      </w:r>
      <w:bookmarkEnd w:id="16"/>
    </w:p>
    <w:p w14:paraId="559EA1F0" w14:textId="77777777" w:rsidR="00F642F4" w:rsidRPr="00F642F4" w:rsidRDefault="00F642F4" w:rsidP="00975FB2">
      <w:pPr>
        <w:jc w:val="both"/>
        <w:rPr>
          <w:lang w:eastAsia="fr-FR"/>
        </w:rPr>
      </w:pPr>
      <w:r w:rsidRPr="00F642F4">
        <w:rPr>
          <w:lang w:eastAsia="fr-FR"/>
        </w:rPr>
        <w:t xml:space="preserve">Pour garantir que les postes de travail de Paris et les ordinateurs portables des consultants sont aussi sécurisés que les postes fixes de Genève, nous déployons </w:t>
      </w:r>
      <w:r w:rsidRPr="00F642F4">
        <w:rPr>
          <w:b/>
          <w:bCs/>
          <w:lang w:eastAsia="fr-FR"/>
        </w:rPr>
        <w:t>Microsoft Intune</w:t>
      </w:r>
      <w:r w:rsidRPr="00F642F4">
        <w:rPr>
          <w:lang w:eastAsia="fr-FR"/>
        </w:rPr>
        <w:t>.</w:t>
      </w:r>
    </w:p>
    <w:p w14:paraId="41B744A9" w14:textId="77777777" w:rsidR="00F642F4" w:rsidRPr="00F642F4" w:rsidRDefault="00F642F4" w:rsidP="00975FB2">
      <w:pPr>
        <w:jc w:val="both"/>
        <w:rPr>
          <w:lang w:eastAsia="fr-FR"/>
        </w:rPr>
      </w:pPr>
      <w:r w:rsidRPr="00F642F4">
        <w:rPr>
          <w:lang w:eastAsia="fr-FR"/>
        </w:rPr>
        <w:t>Grâce à cet outil de gestion de terminaux (MDM), nous assurons :</w:t>
      </w:r>
    </w:p>
    <w:p w14:paraId="2ED1E462" w14:textId="77777777" w:rsidR="00F642F4" w:rsidRPr="00F642F4" w:rsidRDefault="00F642F4" w:rsidP="00975FB2">
      <w:pPr>
        <w:numPr>
          <w:ilvl w:val="0"/>
          <w:numId w:val="34"/>
        </w:numPr>
        <w:jc w:val="both"/>
        <w:rPr>
          <w:lang w:eastAsia="fr-FR"/>
        </w:rPr>
      </w:pPr>
      <w:r w:rsidRPr="00F642F4">
        <w:rPr>
          <w:b/>
          <w:bCs/>
          <w:lang w:eastAsia="fr-FR"/>
        </w:rPr>
        <w:t>Le déploiement de politiques de sécurité à distance</w:t>
      </w:r>
      <w:r w:rsidRPr="00F642F4">
        <w:rPr>
          <w:lang w:eastAsia="fr-FR"/>
        </w:rPr>
        <w:t xml:space="preserve"> : Nous pouvons configurer les antivirus ou le chiffrement des disques sans que le poste ne soit physiquement présent dans l'entreprise.</w:t>
      </w:r>
    </w:p>
    <w:p w14:paraId="45334709" w14:textId="77777777" w:rsidR="00F642F4" w:rsidRPr="00F642F4" w:rsidRDefault="00F642F4" w:rsidP="00975FB2">
      <w:pPr>
        <w:numPr>
          <w:ilvl w:val="0"/>
          <w:numId w:val="34"/>
        </w:numPr>
        <w:jc w:val="both"/>
        <w:rPr>
          <w:lang w:eastAsia="fr-FR"/>
        </w:rPr>
      </w:pPr>
      <w:r w:rsidRPr="00F642F4">
        <w:rPr>
          <w:b/>
          <w:bCs/>
          <w:lang w:eastAsia="fr-FR"/>
        </w:rPr>
        <w:t>La gestion globale des équipements</w:t>
      </w:r>
      <w:r w:rsidRPr="00F642F4">
        <w:rPr>
          <w:lang w:eastAsia="fr-FR"/>
        </w:rPr>
        <w:t xml:space="preserve"> : L'équipe informatique dispose d'un inventaire en temps réel de tout le matériel de CYNA.</w:t>
      </w:r>
    </w:p>
    <w:p w14:paraId="03E216CE" w14:textId="788A1855" w:rsidR="00F642F4" w:rsidRDefault="00F642F4" w:rsidP="00975FB2">
      <w:pPr>
        <w:numPr>
          <w:ilvl w:val="0"/>
          <w:numId w:val="34"/>
        </w:numPr>
        <w:jc w:val="both"/>
        <w:rPr>
          <w:lang w:eastAsia="fr-FR"/>
        </w:rPr>
      </w:pPr>
      <w:r w:rsidRPr="00F642F4">
        <w:rPr>
          <w:b/>
          <w:bCs/>
          <w:lang w:eastAsia="fr-FR"/>
        </w:rPr>
        <w:t>Le contrôle de la conformité</w:t>
      </w:r>
      <w:r w:rsidRPr="00F642F4">
        <w:rPr>
          <w:lang w:eastAsia="fr-FR"/>
        </w:rPr>
        <w:t xml:space="preserve"> : Si un poste n'est pas à jour ou présente une faille de sécurité, Intune peut lui bloquer l'accès aux données de l'entreprise jusqu'à sa remise aux normes.</w:t>
      </w:r>
    </w:p>
    <w:p w14:paraId="50F2CEE6" w14:textId="77777777" w:rsidR="00F642F4" w:rsidRDefault="00F642F4" w:rsidP="00975FB2">
      <w:pPr>
        <w:jc w:val="both"/>
        <w:rPr>
          <w:lang w:eastAsia="fr-FR"/>
        </w:rPr>
      </w:pPr>
    </w:p>
    <w:p w14:paraId="067063D2" w14:textId="77777777" w:rsidR="00F642F4" w:rsidRDefault="00F642F4" w:rsidP="00975FB2">
      <w:pPr>
        <w:jc w:val="both"/>
        <w:rPr>
          <w:lang w:eastAsia="fr-FR"/>
        </w:rPr>
      </w:pPr>
    </w:p>
    <w:p w14:paraId="6D8AA3C2" w14:textId="77777777" w:rsidR="00F642F4" w:rsidRPr="00F642F4" w:rsidRDefault="00F642F4" w:rsidP="00975FB2">
      <w:pPr>
        <w:jc w:val="both"/>
        <w:rPr>
          <w:lang w:eastAsia="fr-FR"/>
        </w:rPr>
      </w:pPr>
    </w:p>
    <w:tbl>
      <w:tblPr>
        <w:tblStyle w:val="Grilledutableau"/>
        <w:tblW w:w="9635" w:type="dxa"/>
        <w:tblLook w:val="04A0" w:firstRow="1" w:lastRow="0" w:firstColumn="1" w:lastColumn="0" w:noHBand="0" w:noVBand="1"/>
      </w:tblPr>
      <w:tblGrid>
        <w:gridCol w:w="3211"/>
        <w:gridCol w:w="3212"/>
        <w:gridCol w:w="3212"/>
      </w:tblGrid>
      <w:tr w:rsidR="00F642F4" w14:paraId="2A71021D" w14:textId="77777777" w:rsidTr="00B01998">
        <w:trPr>
          <w:trHeight w:val="803"/>
        </w:trPr>
        <w:tc>
          <w:tcPr>
            <w:tcW w:w="3211" w:type="dxa"/>
            <w:shd w:val="clear" w:color="auto" w:fill="0E2841" w:themeFill="text2"/>
          </w:tcPr>
          <w:p w14:paraId="07A71BBB" w14:textId="77777777" w:rsidR="00F642F4" w:rsidRPr="00B01998" w:rsidRDefault="00F642F4" w:rsidP="00975FB2">
            <w:pPr>
              <w:jc w:val="both"/>
              <w:rPr>
                <w:rFonts w:ascii="Arial" w:hAnsi="Arial" w:cs="Arial"/>
                <w:color w:val="E8E8E8" w:themeColor="background2"/>
              </w:rPr>
            </w:pPr>
            <w:r w:rsidRPr="00B01998">
              <w:rPr>
                <w:rStyle w:val="lev"/>
                <w:rFonts w:ascii="Arial" w:hAnsi="Arial" w:cs="Arial"/>
                <w:color w:val="E8E8E8" w:themeColor="background2"/>
              </w:rPr>
              <w:t>Fonctionnalité</w:t>
            </w:r>
          </w:p>
          <w:p w14:paraId="65F07D98" w14:textId="77777777" w:rsidR="00F642F4" w:rsidRPr="00B01998" w:rsidRDefault="00F642F4" w:rsidP="00975FB2">
            <w:pPr>
              <w:jc w:val="both"/>
              <w:rPr>
                <w:color w:val="E8E8E8" w:themeColor="background2"/>
                <w:lang w:eastAsia="fr-FR"/>
              </w:rPr>
            </w:pPr>
          </w:p>
        </w:tc>
        <w:tc>
          <w:tcPr>
            <w:tcW w:w="3212" w:type="dxa"/>
            <w:shd w:val="clear" w:color="auto" w:fill="0E2841" w:themeFill="text2"/>
          </w:tcPr>
          <w:p w14:paraId="560F18D1" w14:textId="1B990E1A" w:rsidR="00F642F4" w:rsidRPr="00B01998" w:rsidRDefault="00F642F4" w:rsidP="00975FB2">
            <w:pPr>
              <w:jc w:val="both"/>
              <w:rPr>
                <w:b/>
                <w:bCs/>
                <w:color w:val="E8E8E8" w:themeColor="background2"/>
                <w:lang w:eastAsia="fr-FR"/>
              </w:rPr>
            </w:pPr>
            <w:r w:rsidRPr="00B01998">
              <w:rPr>
                <w:b/>
                <w:bCs/>
                <w:color w:val="E8E8E8" w:themeColor="background2"/>
                <w:lang w:eastAsia="fr-FR"/>
              </w:rPr>
              <w:t>Active Directory (Local)</w:t>
            </w:r>
          </w:p>
        </w:tc>
        <w:tc>
          <w:tcPr>
            <w:tcW w:w="3212" w:type="dxa"/>
            <w:shd w:val="clear" w:color="auto" w:fill="0E2841" w:themeFill="text2"/>
          </w:tcPr>
          <w:p w14:paraId="1C37F9A5" w14:textId="1DCE5877" w:rsidR="00F642F4" w:rsidRPr="00B01998" w:rsidRDefault="00F642F4" w:rsidP="00975FB2">
            <w:pPr>
              <w:jc w:val="both"/>
              <w:rPr>
                <w:b/>
                <w:bCs/>
                <w:color w:val="E8E8E8" w:themeColor="background2"/>
                <w:lang w:eastAsia="fr-FR"/>
              </w:rPr>
            </w:pPr>
            <w:r w:rsidRPr="00B01998">
              <w:rPr>
                <w:b/>
                <w:bCs/>
                <w:color w:val="E8E8E8" w:themeColor="background2"/>
                <w:lang w:eastAsia="fr-FR"/>
              </w:rPr>
              <w:t>Entra ID / Intune (Cloud)</w:t>
            </w:r>
          </w:p>
        </w:tc>
      </w:tr>
      <w:tr w:rsidR="00F642F4" w14:paraId="303A1224" w14:textId="77777777" w:rsidTr="00F642F4">
        <w:trPr>
          <w:trHeight w:val="803"/>
        </w:trPr>
        <w:tc>
          <w:tcPr>
            <w:tcW w:w="3211" w:type="dxa"/>
          </w:tcPr>
          <w:p w14:paraId="4C6ADDD6" w14:textId="3C9A76FE" w:rsidR="00F642F4" w:rsidRDefault="00B01998" w:rsidP="00975FB2">
            <w:pPr>
              <w:jc w:val="both"/>
              <w:rPr>
                <w:lang w:eastAsia="fr-FR"/>
              </w:rPr>
            </w:pPr>
            <w:r w:rsidRPr="00B01998">
              <w:rPr>
                <w:lang w:eastAsia="fr-FR"/>
              </w:rPr>
              <w:t>Utilisation principale</w:t>
            </w:r>
          </w:p>
        </w:tc>
        <w:tc>
          <w:tcPr>
            <w:tcW w:w="3212" w:type="dxa"/>
          </w:tcPr>
          <w:p w14:paraId="107AB0F5" w14:textId="77777777" w:rsidR="00B01998" w:rsidRPr="00B01998" w:rsidRDefault="00B01998" w:rsidP="00975FB2">
            <w:pPr>
              <w:jc w:val="both"/>
              <w:rPr>
                <w:lang w:eastAsia="fr-FR"/>
              </w:rPr>
            </w:pPr>
            <w:r w:rsidRPr="00B01998">
              <w:rPr>
                <w:lang w:eastAsia="fr-FR"/>
              </w:rPr>
              <w:t>Gestion des serveurs et PC locaux du siège.</w:t>
            </w:r>
          </w:p>
          <w:p w14:paraId="3ACD49A3" w14:textId="77777777" w:rsidR="00F642F4" w:rsidRDefault="00F642F4" w:rsidP="00975FB2">
            <w:pPr>
              <w:jc w:val="both"/>
              <w:rPr>
                <w:lang w:eastAsia="fr-FR"/>
              </w:rPr>
            </w:pPr>
          </w:p>
        </w:tc>
        <w:tc>
          <w:tcPr>
            <w:tcW w:w="3212" w:type="dxa"/>
          </w:tcPr>
          <w:p w14:paraId="708EC575" w14:textId="79E6BF50" w:rsidR="00F642F4" w:rsidRDefault="00B01998" w:rsidP="00975FB2">
            <w:pPr>
              <w:jc w:val="both"/>
              <w:rPr>
                <w:lang w:eastAsia="fr-FR"/>
              </w:rPr>
            </w:pPr>
            <w:r w:rsidRPr="00B01998">
              <w:rPr>
                <w:lang w:eastAsia="fr-FR"/>
              </w:rPr>
              <w:t>Mobilité et accès aux services Web pour la filiale.</w:t>
            </w:r>
          </w:p>
        </w:tc>
      </w:tr>
      <w:tr w:rsidR="00F642F4" w14:paraId="525EC69B" w14:textId="77777777" w:rsidTr="00F642F4">
        <w:trPr>
          <w:trHeight w:val="837"/>
        </w:trPr>
        <w:tc>
          <w:tcPr>
            <w:tcW w:w="3211" w:type="dxa"/>
          </w:tcPr>
          <w:p w14:paraId="3ED6B3A3" w14:textId="410FE1B6" w:rsidR="00F642F4" w:rsidRDefault="00B01998" w:rsidP="00975FB2">
            <w:pPr>
              <w:jc w:val="both"/>
              <w:rPr>
                <w:lang w:eastAsia="fr-FR"/>
              </w:rPr>
            </w:pPr>
            <w:r w:rsidRPr="00B01998">
              <w:rPr>
                <w:lang w:eastAsia="fr-FR"/>
              </w:rPr>
              <w:t>Sécurité</w:t>
            </w:r>
          </w:p>
        </w:tc>
        <w:tc>
          <w:tcPr>
            <w:tcW w:w="3212" w:type="dxa"/>
          </w:tcPr>
          <w:p w14:paraId="50758936" w14:textId="77777777" w:rsidR="00B01998" w:rsidRPr="00B01998" w:rsidRDefault="00B01998" w:rsidP="00975FB2">
            <w:pPr>
              <w:jc w:val="both"/>
              <w:rPr>
                <w:lang w:eastAsia="fr-FR"/>
              </w:rPr>
            </w:pPr>
            <w:r w:rsidRPr="00B01998">
              <w:rPr>
                <w:lang w:eastAsia="fr-FR"/>
              </w:rPr>
              <w:t>Stratégies de groupe (GPO) pour le parc interne.</w:t>
            </w:r>
          </w:p>
          <w:p w14:paraId="4DB655C5" w14:textId="77777777" w:rsidR="00F642F4" w:rsidRDefault="00F642F4" w:rsidP="00975FB2">
            <w:pPr>
              <w:jc w:val="both"/>
              <w:rPr>
                <w:lang w:eastAsia="fr-FR"/>
              </w:rPr>
            </w:pPr>
          </w:p>
        </w:tc>
        <w:tc>
          <w:tcPr>
            <w:tcW w:w="3212" w:type="dxa"/>
          </w:tcPr>
          <w:p w14:paraId="6705536F" w14:textId="70C6E8CF" w:rsidR="00F642F4" w:rsidRDefault="00B01998" w:rsidP="00975FB2">
            <w:pPr>
              <w:jc w:val="both"/>
              <w:rPr>
                <w:lang w:eastAsia="fr-FR"/>
              </w:rPr>
            </w:pPr>
            <w:r w:rsidRPr="00B01998">
              <w:rPr>
                <w:lang w:eastAsia="fr-FR"/>
              </w:rPr>
              <w:t>Politiques de conformité et gestion à distance</w:t>
            </w:r>
          </w:p>
        </w:tc>
      </w:tr>
      <w:tr w:rsidR="00F642F4" w14:paraId="1CAB5786" w14:textId="77777777" w:rsidTr="00F642F4">
        <w:trPr>
          <w:trHeight w:val="803"/>
        </w:trPr>
        <w:tc>
          <w:tcPr>
            <w:tcW w:w="3211" w:type="dxa"/>
          </w:tcPr>
          <w:p w14:paraId="18F5F6C3" w14:textId="363C0F76" w:rsidR="00F642F4" w:rsidRDefault="00B01998" w:rsidP="00975FB2">
            <w:pPr>
              <w:jc w:val="both"/>
              <w:rPr>
                <w:lang w:eastAsia="fr-FR"/>
              </w:rPr>
            </w:pPr>
            <w:r w:rsidRPr="00B01998">
              <w:rPr>
                <w:lang w:eastAsia="fr-FR"/>
              </w:rPr>
              <w:t>Localisation</w:t>
            </w:r>
          </w:p>
        </w:tc>
        <w:tc>
          <w:tcPr>
            <w:tcW w:w="3212" w:type="dxa"/>
          </w:tcPr>
          <w:p w14:paraId="380E6DCD" w14:textId="77777777" w:rsidR="00B01998" w:rsidRPr="00B01998" w:rsidRDefault="00B01998" w:rsidP="00975FB2">
            <w:pPr>
              <w:jc w:val="both"/>
              <w:rPr>
                <w:lang w:eastAsia="fr-FR"/>
              </w:rPr>
            </w:pPr>
            <w:r w:rsidRPr="00B01998">
              <w:rPr>
                <w:lang w:eastAsia="fr-FR"/>
              </w:rPr>
              <w:t>Siège social à Genève.</w:t>
            </w:r>
          </w:p>
          <w:p w14:paraId="2F085123" w14:textId="77777777" w:rsidR="00F642F4" w:rsidRDefault="00F642F4" w:rsidP="00975FB2">
            <w:pPr>
              <w:jc w:val="both"/>
              <w:rPr>
                <w:lang w:eastAsia="fr-FR"/>
              </w:rPr>
            </w:pPr>
          </w:p>
        </w:tc>
        <w:tc>
          <w:tcPr>
            <w:tcW w:w="3212" w:type="dxa"/>
          </w:tcPr>
          <w:p w14:paraId="6BAB25D8" w14:textId="53AA47AF" w:rsidR="00B01998" w:rsidRPr="00B01998" w:rsidRDefault="00B01998" w:rsidP="00975FB2">
            <w:pPr>
              <w:jc w:val="both"/>
              <w:rPr>
                <w:lang w:eastAsia="fr-FR"/>
              </w:rPr>
            </w:pPr>
            <w:r w:rsidRPr="00B01998">
              <w:rPr>
                <w:lang w:eastAsia="fr-FR"/>
              </w:rPr>
              <w:t xml:space="preserve">Filiale à </w:t>
            </w:r>
            <w:r>
              <w:rPr>
                <w:lang w:eastAsia="fr-FR"/>
              </w:rPr>
              <w:t xml:space="preserve">Paris et </w:t>
            </w:r>
            <w:r w:rsidRPr="00B01998">
              <w:rPr>
                <w:lang w:eastAsia="fr-FR"/>
              </w:rPr>
              <w:t>collaborateurs en télétravail.</w:t>
            </w:r>
          </w:p>
          <w:p w14:paraId="6D1D6B54" w14:textId="77777777" w:rsidR="00F642F4" w:rsidRDefault="00F642F4" w:rsidP="00975FB2">
            <w:pPr>
              <w:jc w:val="both"/>
              <w:rPr>
                <w:lang w:eastAsia="fr-FR"/>
              </w:rPr>
            </w:pPr>
          </w:p>
        </w:tc>
      </w:tr>
    </w:tbl>
    <w:p w14:paraId="5D9414A9" w14:textId="77777777" w:rsidR="00332A01" w:rsidRDefault="00332A01" w:rsidP="00975FB2">
      <w:pPr>
        <w:jc w:val="both"/>
        <w:rPr>
          <w:lang w:eastAsia="fr-FR"/>
        </w:rPr>
      </w:pPr>
    </w:p>
    <w:p w14:paraId="73426AD3" w14:textId="77777777" w:rsidR="00E1728B" w:rsidRPr="00D55C3A" w:rsidRDefault="00E1728B" w:rsidP="00975FB2">
      <w:pPr>
        <w:jc w:val="both"/>
        <w:rPr>
          <w:lang w:eastAsia="fr-FR"/>
        </w:rPr>
      </w:pPr>
    </w:p>
    <w:p w14:paraId="1CA638AC" w14:textId="3B824AEC" w:rsidR="00162EC4" w:rsidRDefault="00162EC4" w:rsidP="00975FB2">
      <w:pPr>
        <w:pStyle w:val="Titre2"/>
        <w:jc w:val="both"/>
        <w:rPr>
          <w:rFonts w:eastAsia="Times New Roman"/>
          <w:lang w:eastAsia="fr-FR"/>
        </w:rPr>
      </w:pPr>
      <w:bookmarkStart w:id="17" w:name="_Toc226552606"/>
      <w:r>
        <w:rPr>
          <w:rFonts w:eastAsia="Times New Roman"/>
          <w:lang w:eastAsia="fr-FR"/>
        </w:rPr>
        <w:t>Serveur de fichiers</w:t>
      </w:r>
      <w:bookmarkEnd w:id="17"/>
    </w:p>
    <w:p w14:paraId="7CE3E257" w14:textId="2E8E5958" w:rsidR="004A1600" w:rsidRDefault="0028219C" w:rsidP="00975FB2">
      <w:pPr>
        <w:jc w:val="both"/>
        <w:rPr>
          <w:lang w:eastAsia="fr-FR"/>
        </w:rPr>
      </w:pPr>
      <w:r w:rsidRPr="0028219C">
        <w:rPr>
          <w:lang w:eastAsia="fr-FR"/>
        </w:rPr>
        <w:t xml:space="preserve">Afin de centraliser l’ensemble des données de l’entreprise et d’en garantir la sécurité, un serveur de fichiers dédié, nommé </w:t>
      </w:r>
      <w:r w:rsidRPr="0028219C">
        <w:rPr>
          <w:b/>
          <w:bCs/>
          <w:lang w:eastAsia="fr-FR"/>
        </w:rPr>
        <w:t>FS01</w:t>
      </w:r>
      <w:r w:rsidRPr="0028219C">
        <w:rPr>
          <w:lang w:eastAsia="fr-FR"/>
        </w:rPr>
        <w:t>, est intégré à l'infrastructure. Ce serveur ne se limite pas à un simple espace de stockage ; il constitue une plateforme structurée pour le partage collaboratif entre les différents départements de CYNA.</w:t>
      </w:r>
    </w:p>
    <w:p w14:paraId="525C237A" w14:textId="436BE181" w:rsidR="0028219C" w:rsidRDefault="0028219C" w:rsidP="00975FB2">
      <w:pPr>
        <w:pStyle w:val="Titre3"/>
        <w:jc w:val="both"/>
        <w:rPr>
          <w:lang w:eastAsia="fr-FR"/>
        </w:rPr>
      </w:pPr>
      <w:bookmarkStart w:id="18" w:name="_Toc226552607"/>
      <w:r w:rsidRPr="0028219C">
        <w:rPr>
          <w:lang w:eastAsia="fr-FR"/>
        </w:rPr>
        <w:t>Organisation et structure des données</w:t>
      </w:r>
      <w:bookmarkEnd w:id="18"/>
    </w:p>
    <w:p w14:paraId="7937F774" w14:textId="77777777" w:rsidR="0028219C" w:rsidRPr="0028219C" w:rsidRDefault="0028219C" w:rsidP="00975FB2">
      <w:pPr>
        <w:jc w:val="both"/>
        <w:rPr>
          <w:lang w:eastAsia="fr-FR"/>
        </w:rPr>
      </w:pPr>
      <w:r w:rsidRPr="0028219C">
        <w:rPr>
          <w:lang w:eastAsia="fr-FR"/>
        </w:rPr>
        <w:t>La gestion des données est organisée par services afin de refléter la structure réelle de l’entreprise. Nous avons mis en place une arborescence de dossiers spécifique pour chaque métier :</w:t>
      </w:r>
    </w:p>
    <w:p w14:paraId="731D1C5E" w14:textId="77777777" w:rsidR="0028219C" w:rsidRPr="0028219C" w:rsidRDefault="0028219C" w:rsidP="00975FB2">
      <w:pPr>
        <w:numPr>
          <w:ilvl w:val="0"/>
          <w:numId w:val="36"/>
        </w:numPr>
        <w:jc w:val="both"/>
        <w:rPr>
          <w:lang w:eastAsia="fr-FR"/>
        </w:rPr>
      </w:pPr>
      <w:r w:rsidRPr="0028219C">
        <w:rPr>
          <w:b/>
          <w:bCs/>
          <w:lang w:eastAsia="fr-FR"/>
        </w:rPr>
        <w:t>Direction</w:t>
      </w:r>
      <w:r w:rsidRPr="0028219C">
        <w:rPr>
          <w:lang w:eastAsia="fr-FR"/>
        </w:rPr>
        <w:t xml:space="preserve"> : Pour les documents stratégiques et confidentiels.</w:t>
      </w:r>
    </w:p>
    <w:p w14:paraId="3ED62C79" w14:textId="77777777" w:rsidR="0028219C" w:rsidRPr="0028219C" w:rsidRDefault="0028219C" w:rsidP="00975FB2">
      <w:pPr>
        <w:numPr>
          <w:ilvl w:val="0"/>
          <w:numId w:val="36"/>
        </w:numPr>
        <w:jc w:val="both"/>
        <w:rPr>
          <w:lang w:eastAsia="fr-FR"/>
        </w:rPr>
      </w:pPr>
      <w:r w:rsidRPr="0028219C">
        <w:rPr>
          <w:b/>
          <w:bCs/>
          <w:lang w:eastAsia="fr-FR"/>
        </w:rPr>
        <w:t>SOC (Security Operations Center)</w:t>
      </w:r>
      <w:r w:rsidRPr="0028219C">
        <w:rPr>
          <w:lang w:eastAsia="fr-FR"/>
        </w:rPr>
        <w:t xml:space="preserve"> : Pour les rapports d'incidents et les procédures techniques.</w:t>
      </w:r>
    </w:p>
    <w:p w14:paraId="3974EE35" w14:textId="77777777" w:rsidR="0028219C" w:rsidRPr="0028219C" w:rsidRDefault="0028219C" w:rsidP="00975FB2">
      <w:pPr>
        <w:numPr>
          <w:ilvl w:val="0"/>
          <w:numId w:val="36"/>
        </w:numPr>
        <w:jc w:val="both"/>
        <w:rPr>
          <w:lang w:eastAsia="fr-FR"/>
        </w:rPr>
      </w:pPr>
      <w:r w:rsidRPr="0028219C">
        <w:rPr>
          <w:b/>
          <w:bCs/>
          <w:lang w:eastAsia="fr-FR"/>
        </w:rPr>
        <w:t>Finance / Comptabilité</w:t>
      </w:r>
      <w:r w:rsidRPr="0028219C">
        <w:rPr>
          <w:lang w:eastAsia="fr-FR"/>
        </w:rPr>
        <w:t xml:space="preserve"> : Pour la gestion administrative et financière.</w:t>
      </w:r>
    </w:p>
    <w:p w14:paraId="55E32F55" w14:textId="77777777" w:rsidR="0028219C" w:rsidRDefault="0028219C" w:rsidP="00975FB2">
      <w:pPr>
        <w:numPr>
          <w:ilvl w:val="0"/>
          <w:numId w:val="36"/>
        </w:numPr>
        <w:jc w:val="both"/>
        <w:rPr>
          <w:lang w:eastAsia="fr-FR"/>
        </w:rPr>
      </w:pPr>
      <w:r w:rsidRPr="0028219C">
        <w:rPr>
          <w:b/>
          <w:bCs/>
          <w:lang w:eastAsia="fr-FR"/>
        </w:rPr>
        <w:t>IT / Informatique</w:t>
      </w:r>
      <w:r w:rsidRPr="0028219C">
        <w:rPr>
          <w:lang w:eastAsia="fr-FR"/>
        </w:rPr>
        <w:t xml:space="preserve"> : Pour la documentation technique et les scripts de déploiement.</w:t>
      </w:r>
    </w:p>
    <w:p w14:paraId="5AFBE9D5" w14:textId="54AB2D42" w:rsidR="0028219C" w:rsidRDefault="0028219C" w:rsidP="00975FB2">
      <w:pPr>
        <w:pStyle w:val="Titre3"/>
        <w:jc w:val="both"/>
      </w:pPr>
      <w:bookmarkStart w:id="19" w:name="_Toc226552608"/>
      <w:r>
        <w:t>Gestion des droits et Sécurité</w:t>
      </w:r>
      <w:bookmarkEnd w:id="19"/>
    </w:p>
    <w:p w14:paraId="0A7F04FC" w14:textId="77777777" w:rsidR="0028219C" w:rsidRPr="0028219C" w:rsidRDefault="0028219C" w:rsidP="00975FB2">
      <w:pPr>
        <w:jc w:val="both"/>
      </w:pPr>
      <w:r w:rsidRPr="0028219C">
        <w:t>En tant que responsable Qualité, la sécurité des accès est une priorité absolue. La gestion des permissions repose entièrement sur l'</w:t>
      </w:r>
      <w:r w:rsidRPr="0028219C">
        <w:rPr>
          <w:b/>
          <w:bCs/>
        </w:rPr>
        <w:t>Active Directory</w:t>
      </w:r>
      <w:r w:rsidRPr="0028219C">
        <w:t>.</w:t>
      </w:r>
    </w:p>
    <w:p w14:paraId="45EEE9F9" w14:textId="77777777" w:rsidR="0028219C" w:rsidRPr="0028219C" w:rsidRDefault="0028219C" w:rsidP="00975FB2">
      <w:pPr>
        <w:numPr>
          <w:ilvl w:val="0"/>
          <w:numId w:val="38"/>
        </w:numPr>
        <w:jc w:val="both"/>
      </w:pPr>
      <w:r w:rsidRPr="0028219C">
        <w:rPr>
          <w:b/>
          <w:bCs/>
        </w:rPr>
        <w:t>Contrôle granulaire</w:t>
      </w:r>
      <w:r w:rsidRPr="0028219C">
        <w:t xml:space="preserve"> : Les droits sont attribués via des groupes de sécurité. Par exemple, seul le groupe "Comptabilité" peut lire et modifier les fichiers du dossier Finance.</w:t>
      </w:r>
    </w:p>
    <w:p w14:paraId="7992D8A9" w14:textId="77777777" w:rsidR="0028219C" w:rsidRPr="0028219C" w:rsidRDefault="0028219C" w:rsidP="00975FB2">
      <w:pPr>
        <w:numPr>
          <w:ilvl w:val="0"/>
          <w:numId w:val="38"/>
        </w:numPr>
        <w:jc w:val="both"/>
      </w:pPr>
      <w:r w:rsidRPr="0028219C">
        <w:rPr>
          <w:b/>
          <w:bCs/>
        </w:rPr>
        <w:t>Confidentialité</w:t>
      </w:r>
      <w:r w:rsidRPr="0028219C">
        <w:t xml:space="preserve"> : Cette organisation garantit qu'un utilisateur n'a accès qu'aux informations strictement nécessaires à ses missions, limitant ainsi les risques de fuites de données internes.</w:t>
      </w:r>
    </w:p>
    <w:p w14:paraId="118EB81E" w14:textId="77777777" w:rsidR="0028219C" w:rsidRDefault="0028219C" w:rsidP="00975FB2">
      <w:pPr>
        <w:numPr>
          <w:ilvl w:val="0"/>
          <w:numId w:val="38"/>
        </w:numPr>
        <w:jc w:val="both"/>
      </w:pPr>
      <w:r w:rsidRPr="0028219C">
        <w:rPr>
          <w:b/>
          <w:bCs/>
        </w:rPr>
        <w:t>Centralisation</w:t>
      </w:r>
      <w:r w:rsidRPr="0028219C">
        <w:t xml:space="preserve"> : En regroupant les données sur FS01, nous facilitons également la mise en œuvre des politiques de sauvegarde pour protéger le patrimoine numérique de CYNA.</w:t>
      </w:r>
    </w:p>
    <w:p w14:paraId="5F80F8DD" w14:textId="77777777" w:rsidR="00870DA6" w:rsidRDefault="00870DA6" w:rsidP="00975FB2">
      <w:pPr>
        <w:ind w:left="720"/>
        <w:jc w:val="both"/>
        <w:rPr>
          <w:b/>
          <w:bCs/>
        </w:rPr>
      </w:pPr>
    </w:p>
    <w:p w14:paraId="0A651C7D" w14:textId="77777777" w:rsidR="00870DA6" w:rsidRDefault="00870DA6" w:rsidP="00975FB2">
      <w:pPr>
        <w:ind w:left="720"/>
        <w:jc w:val="both"/>
        <w:rPr>
          <w:b/>
          <w:bCs/>
        </w:rPr>
      </w:pPr>
    </w:p>
    <w:p w14:paraId="531F4695" w14:textId="77777777" w:rsidR="00870DA6" w:rsidRDefault="00870DA6" w:rsidP="00975FB2">
      <w:pPr>
        <w:ind w:left="720"/>
        <w:jc w:val="both"/>
        <w:rPr>
          <w:b/>
          <w:bCs/>
        </w:rPr>
      </w:pPr>
    </w:p>
    <w:p w14:paraId="47E85C77" w14:textId="77777777" w:rsidR="00870DA6" w:rsidRDefault="00870DA6" w:rsidP="00975FB2">
      <w:pPr>
        <w:ind w:left="720"/>
        <w:jc w:val="both"/>
      </w:pPr>
    </w:p>
    <w:tbl>
      <w:tblPr>
        <w:tblStyle w:val="Grilledutableau"/>
        <w:tblW w:w="8876" w:type="dxa"/>
        <w:tblInd w:w="720" w:type="dxa"/>
        <w:tblLook w:val="04A0" w:firstRow="1" w:lastRow="0" w:firstColumn="1" w:lastColumn="0" w:noHBand="0" w:noVBand="1"/>
      </w:tblPr>
      <w:tblGrid>
        <w:gridCol w:w="2958"/>
        <w:gridCol w:w="2959"/>
        <w:gridCol w:w="2959"/>
      </w:tblGrid>
      <w:tr w:rsidR="00870DA6" w14:paraId="1E4A9856" w14:textId="77777777" w:rsidTr="00870DA6">
        <w:trPr>
          <w:trHeight w:val="648"/>
        </w:trPr>
        <w:tc>
          <w:tcPr>
            <w:tcW w:w="2958" w:type="dxa"/>
            <w:shd w:val="clear" w:color="auto" w:fill="0E2841" w:themeFill="text2"/>
          </w:tcPr>
          <w:p w14:paraId="2E29E8E9" w14:textId="120596BB" w:rsidR="00870DA6" w:rsidRPr="00C45A1D" w:rsidRDefault="00870DA6" w:rsidP="00975FB2">
            <w:pPr>
              <w:jc w:val="both"/>
              <w:rPr>
                <w:b/>
                <w:bCs/>
                <w:color w:val="F2F2F2" w:themeColor="background1" w:themeShade="F2"/>
              </w:rPr>
            </w:pPr>
            <w:r w:rsidRPr="00C45A1D">
              <w:rPr>
                <w:b/>
                <w:bCs/>
                <w:color w:val="F2F2F2" w:themeColor="background1" w:themeShade="F2"/>
              </w:rPr>
              <w:lastRenderedPageBreak/>
              <w:t>Nom du Dossier</w:t>
            </w:r>
          </w:p>
        </w:tc>
        <w:tc>
          <w:tcPr>
            <w:tcW w:w="2959" w:type="dxa"/>
            <w:shd w:val="clear" w:color="auto" w:fill="0E2841" w:themeFill="text2"/>
          </w:tcPr>
          <w:p w14:paraId="18D8F93B" w14:textId="38F94071" w:rsidR="00870DA6" w:rsidRPr="00C45A1D" w:rsidRDefault="00870DA6" w:rsidP="00975FB2">
            <w:pPr>
              <w:jc w:val="both"/>
              <w:rPr>
                <w:b/>
                <w:bCs/>
                <w:color w:val="F2F2F2" w:themeColor="background1" w:themeShade="F2"/>
              </w:rPr>
            </w:pPr>
            <w:r w:rsidRPr="00C45A1D">
              <w:rPr>
                <w:b/>
                <w:bCs/>
                <w:color w:val="F2F2F2" w:themeColor="background1" w:themeShade="F2"/>
              </w:rPr>
              <w:t>Groupe autorisé</w:t>
            </w:r>
          </w:p>
        </w:tc>
        <w:tc>
          <w:tcPr>
            <w:tcW w:w="2959" w:type="dxa"/>
            <w:shd w:val="clear" w:color="auto" w:fill="0E2841" w:themeFill="text2"/>
          </w:tcPr>
          <w:p w14:paraId="56DE03F4" w14:textId="5583B4E0" w:rsidR="00870DA6" w:rsidRPr="00C45A1D" w:rsidRDefault="00870DA6" w:rsidP="00975FB2">
            <w:pPr>
              <w:jc w:val="both"/>
              <w:rPr>
                <w:b/>
                <w:bCs/>
                <w:color w:val="F2F2F2" w:themeColor="background1" w:themeShade="F2"/>
              </w:rPr>
            </w:pPr>
            <w:r w:rsidRPr="00C45A1D">
              <w:rPr>
                <w:b/>
                <w:bCs/>
                <w:color w:val="F2F2F2" w:themeColor="background1" w:themeShade="F2"/>
              </w:rPr>
              <w:t>Type d'accès (Lecture/Écriture)</w:t>
            </w:r>
          </w:p>
        </w:tc>
      </w:tr>
      <w:tr w:rsidR="00870DA6" w14:paraId="2FC118A9" w14:textId="77777777" w:rsidTr="00870DA6">
        <w:trPr>
          <w:trHeight w:val="648"/>
        </w:trPr>
        <w:tc>
          <w:tcPr>
            <w:tcW w:w="2958" w:type="dxa"/>
          </w:tcPr>
          <w:p w14:paraId="2EC2D5EA" w14:textId="400E0A88" w:rsidR="00870DA6" w:rsidRDefault="00870DA6" w:rsidP="00975FB2">
            <w:pPr>
              <w:jc w:val="both"/>
            </w:pPr>
            <w:r>
              <w:t>Direction</w:t>
            </w:r>
          </w:p>
        </w:tc>
        <w:tc>
          <w:tcPr>
            <w:tcW w:w="2959" w:type="dxa"/>
          </w:tcPr>
          <w:p w14:paraId="03952E1B" w14:textId="5EB4E194" w:rsidR="00870DA6" w:rsidRDefault="00870DA6" w:rsidP="00975FB2">
            <w:pPr>
              <w:jc w:val="both"/>
            </w:pPr>
            <w:proofErr w:type="spellStart"/>
            <w:r w:rsidRPr="00870DA6">
              <w:t>Direction</w:t>
            </w:r>
            <w:r>
              <w:t>_</w:t>
            </w:r>
            <w:r w:rsidRPr="00870DA6">
              <w:t>GRP</w:t>
            </w:r>
            <w:proofErr w:type="spellEnd"/>
          </w:p>
        </w:tc>
        <w:tc>
          <w:tcPr>
            <w:tcW w:w="2959" w:type="dxa"/>
          </w:tcPr>
          <w:p w14:paraId="0D1668DA" w14:textId="4C907E6A" w:rsidR="00870DA6" w:rsidRDefault="00870DA6" w:rsidP="00975FB2">
            <w:pPr>
              <w:jc w:val="both"/>
            </w:pPr>
            <w:r>
              <w:t>Lecture et Ecriture</w:t>
            </w:r>
          </w:p>
        </w:tc>
      </w:tr>
      <w:tr w:rsidR="00870DA6" w14:paraId="4796C31E" w14:textId="77777777" w:rsidTr="00870DA6">
        <w:trPr>
          <w:trHeight w:val="675"/>
        </w:trPr>
        <w:tc>
          <w:tcPr>
            <w:tcW w:w="2958" w:type="dxa"/>
          </w:tcPr>
          <w:p w14:paraId="1DDBDE58" w14:textId="27630564" w:rsidR="00870DA6" w:rsidRDefault="00870DA6" w:rsidP="00975FB2">
            <w:pPr>
              <w:jc w:val="both"/>
            </w:pPr>
            <w:r>
              <w:t>Finance</w:t>
            </w:r>
          </w:p>
        </w:tc>
        <w:tc>
          <w:tcPr>
            <w:tcW w:w="2959" w:type="dxa"/>
          </w:tcPr>
          <w:p w14:paraId="16ED8C5F" w14:textId="6F5C9C3A" w:rsidR="00870DA6" w:rsidRDefault="00870DA6" w:rsidP="00975FB2">
            <w:pPr>
              <w:jc w:val="both"/>
            </w:pPr>
            <w:proofErr w:type="spellStart"/>
            <w:r w:rsidRPr="00870DA6">
              <w:t>Comptabilite</w:t>
            </w:r>
            <w:r>
              <w:t>_</w:t>
            </w:r>
            <w:r w:rsidRPr="00870DA6">
              <w:t>GRP</w:t>
            </w:r>
            <w:proofErr w:type="spellEnd"/>
          </w:p>
        </w:tc>
        <w:tc>
          <w:tcPr>
            <w:tcW w:w="2959" w:type="dxa"/>
          </w:tcPr>
          <w:p w14:paraId="322EC70B" w14:textId="658CC138" w:rsidR="00870DA6" w:rsidRDefault="00870DA6" w:rsidP="00975FB2">
            <w:pPr>
              <w:jc w:val="both"/>
            </w:pPr>
            <w:r>
              <w:t>Lecture et Ecriture</w:t>
            </w:r>
          </w:p>
        </w:tc>
      </w:tr>
      <w:tr w:rsidR="00870DA6" w14:paraId="691B1A24" w14:textId="77777777" w:rsidTr="00870DA6">
        <w:trPr>
          <w:trHeight w:val="648"/>
        </w:trPr>
        <w:tc>
          <w:tcPr>
            <w:tcW w:w="2958" w:type="dxa"/>
          </w:tcPr>
          <w:p w14:paraId="7DC832BB" w14:textId="38A214DC" w:rsidR="00870DA6" w:rsidRDefault="00870DA6" w:rsidP="00975FB2">
            <w:pPr>
              <w:jc w:val="both"/>
            </w:pPr>
            <w:r>
              <w:t>SOC</w:t>
            </w:r>
          </w:p>
        </w:tc>
        <w:tc>
          <w:tcPr>
            <w:tcW w:w="2959" w:type="dxa"/>
          </w:tcPr>
          <w:p w14:paraId="044F322A" w14:textId="0BE2A69B" w:rsidR="00870DA6" w:rsidRDefault="00870DA6" w:rsidP="00975FB2">
            <w:pPr>
              <w:jc w:val="both"/>
            </w:pPr>
            <w:proofErr w:type="spellStart"/>
            <w:r w:rsidRPr="00870DA6">
              <w:t>Tech_SOC_GRP</w:t>
            </w:r>
            <w:proofErr w:type="spellEnd"/>
          </w:p>
        </w:tc>
        <w:tc>
          <w:tcPr>
            <w:tcW w:w="2959" w:type="dxa"/>
          </w:tcPr>
          <w:p w14:paraId="6D441D0B" w14:textId="6D282FDB" w:rsidR="00870DA6" w:rsidRDefault="00870DA6" w:rsidP="00975FB2">
            <w:pPr>
              <w:jc w:val="both"/>
            </w:pPr>
            <w:r>
              <w:t>Lecture et Ecriture</w:t>
            </w:r>
          </w:p>
        </w:tc>
      </w:tr>
      <w:tr w:rsidR="00870DA6" w14:paraId="676F960D" w14:textId="77777777" w:rsidTr="00870DA6">
        <w:trPr>
          <w:trHeight w:val="648"/>
        </w:trPr>
        <w:tc>
          <w:tcPr>
            <w:tcW w:w="2958" w:type="dxa"/>
          </w:tcPr>
          <w:p w14:paraId="4FC6CDB0" w14:textId="54F037BF" w:rsidR="00870DA6" w:rsidRDefault="00870DA6" w:rsidP="00975FB2">
            <w:pPr>
              <w:jc w:val="both"/>
            </w:pPr>
            <w:r>
              <w:t>Commun</w:t>
            </w:r>
          </w:p>
        </w:tc>
        <w:tc>
          <w:tcPr>
            <w:tcW w:w="2959" w:type="dxa"/>
          </w:tcPr>
          <w:p w14:paraId="18CDC762" w14:textId="22BEF9A2" w:rsidR="00870DA6" w:rsidRDefault="00870DA6" w:rsidP="00975FB2">
            <w:pPr>
              <w:jc w:val="both"/>
            </w:pPr>
            <w:proofErr w:type="spellStart"/>
            <w:r w:rsidRPr="00870DA6">
              <w:t>Tous_Utilisateurs</w:t>
            </w:r>
            <w:proofErr w:type="spellEnd"/>
          </w:p>
        </w:tc>
        <w:tc>
          <w:tcPr>
            <w:tcW w:w="2959" w:type="dxa"/>
          </w:tcPr>
          <w:p w14:paraId="2966CA67" w14:textId="7BC72658" w:rsidR="00870DA6" w:rsidRDefault="00870DA6" w:rsidP="00975FB2">
            <w:pPr>
              <w:jc w:val="both"/>
            </w:pPr>
            <w:r>
              <w:t>Lecture</w:t>
            </w:r>
          </w:p>
        </w:tc>
      </w:tr>
    </w:tbl>
    <w:p w14:paraId="6BCB4230" w14:textId="77777777" w:rsidR="00870DA6" w:rsidRPr="0028219C" w:rsidRDefault="00870DA6" w:rsidP="00975FB2">
      <w:pPr>
        <w:ind w:left="720"/>
        <w:jc w:val="both"/>
      </w:pPr>
    </w:p>
    <w:p w14:paraId="5C7A56A5" w14:textId="77777777" w:rsidR="0028219C" w:rsidRPr="0028219C" w:rsidRDefault="0028219C" w:rsidP="00975FB2">
      <w:pPr>
        <w:jc w:val="both"/>
      </w:pPr>
    </w:p>
    <w:p w14:paraId="3FFD051C" w14:textId="77777777" w:rsidR="0028219C" w:rsidRPr="004A1600" w:rsidRDefault="0028219C" w:rsidP="00975FB2">
      <w:pPr>
        <w:jc w:val="both"/>
        <w:rPr>
          <w:lang w:eastAsia="fr-FR"/>
        </w:rPr>
      </w:pPr>
    </w:p>
    <w:p w14:paraId="657F1FAD" w14:textId="3AF8FF5D" w:rsidR="00C75183" w:rsidRDefault="00C75183" w:rsidP="00975FB2">
      <w:pPr>
        <w:pStyle w:val="Titre2"/>
        <w:jc w:val="both"/>
      </w:pPr>
      <w:bookmarkStart w:id="20" w:name="_Toc226552609"/>
      <w:r w:rsidRPr="00C75183">
        <w:t>Ser</w:t>
      </w:r>
      <w:r w:rsidR="00162EC4">
        <w:t>veur web et conteneurisation</w:t>
      </w:r>
      <w:bookmarkEnd w:id="20"/>
    </w:p>
    <w:p w14:paraId="0DCD2185" w14:textId="7DA935C4" w:rsidR="00A46373" w:rsidRDefault="00A46373" w:rsidP="00975FB2">
      <w:pPr>
        <w:jc w:val="both"/>
      </w:pPr>
      <w:r w:rsidRPr="00A46373">
        <w:t xml:space="preserve">Afin d'héberger la plateforme SaaS (Software as </w:t>
      </w:r>
      <w:proofErr w:type="gramStart"/>
      <w:r w:rsidRPr="00A46373">
        <w:t>a</w:t>
      </w:r>
      <w:proofErr w:type="gramEnd"/>
      <w:r w:rsidRPr="00A46373">
        <w:t xml:space="preserve"> Service) de l'entreprise CYNA, nous avons déployé un serveur web spécifique nommé </w:t>
      </w:r>
      <w:r w:rsidRPr="00A46373">
        <w:rPr>
          <w:b/>
          <w:bCs/>
        </w:rPr>
        <w:t>WEB01</w:t>
      </w:r>
      <w:r w:rsidRPr="00A46373">
        <w:t>. Ce serveur ne repose pas sur une installation traditionnelle, mais utilise la technologie de conteneurisation pour maximiser l'efficacité et la sécurité.</w:t>
      </w:r>
    </w:p>
    <w:p w14:paraId="33330DF0" w14:textId="10E30F89" w:rsidR="00A46373" w:rsidRDefault="00A46373" w:rsidP="00975FB2">
      <w:pPr>
        <w:pStyle w:val="Titre3"/>
        <w:jc w:val="both"/>
      </w:pPr>
      <w:bookmarkStart w:id="21" w:name="_Toc226552610"/>
      <w:r w:rsidRPr="00A46373">
        <w:t>Environnement technique (Docker)</w:t>
      </w:r>
      <w:bookmarkEnd w:id="21"/>
    </w:p>
    <w:p w14:paraId="43D2A96F" w14:textId="77777777" w:rsidR="00A46373" w:rsidRPr="00A46373" w:rsidRDefault="00A46373" w:rsidP="00975FB2">
      <w:pPr>
        <w:jc w:val="both"/>
      </w:pPr>
      <w:r w:rsidRPr="00A46373">
        <w:t xml:space="preserve">Le serveur WEB01 est une machine virtuelle Linux (Ubuntu) sur laquelle nous avons installé le moteur </w:t>
      </w:r>
      <w:r w:rsidRPr="00A46373">
        <w:rPr>
          <w:b/>
          <w:bCs/>
        </w:rPr>
        <w:t>Docker</w:t>
      </w:r>
      <w:r w:rsidRPr="00A46373">
        <w:t>. L’application web est déployée sous forme de conteneur, ce qui offre des bénéfices majeurs pour une entreprise de cybersécurité :</w:t>
      </w:r>
    </w:p>
    <w:p w14:paraId="03BAF2B3" w14:textId="77777777" w:rsidR="00A46373" w:rsidRPr="00A46373" w:rsidRDefault="00A46373" w:rsidP="00975FB2">
      <w:pPr>
        <w:numPr>
          <w:ilvl w:val="0"/>
          <w:numId w:val="40"/>
        </w:numPr>
        <w:jc w:val="both"/>
      </w:pPr>
      <w:r w:rsidRPr="00A46373">
        <w:rPr>
          <w:b/>
          <w:bCs/>
        </w:rPr>
        <w:t>Isolation complète</w:t>
      </w:r>
      <w:r w:rsidRPr="00A46373">
        <w:t xml:space="preserve"> : L’application fonctionne dans son propre environnement fermé, ce qui limite les risques pour le système d'exploitation hôte en cas de vulnérabilité logicielle.</w:t>
      </w:r>
    </w:p>
    <w:p w14:paraId="35FD7BAB" w14:textId="77777777" w:rsidR="00A46373" w:rsidRPr="00A46373" w:rsidRDefault="00A46373" w:rsidP="00975FB2">
      <w:pPr>
        <w:numPr>
          <w:ilvl w:val="0"/>
          <w:numId w:val="40"/>
        </w:numPr>
        <w:jc w:val="both"/>
      </w:pPr>
      <w:r w:rsidRPr="00A46373">
        <w:rPr>
          <w:b/>
          <w:bCs/>
        </w:rPr>
        <w:t>Portabilité et agilité</w:t>
      </w:r>
      <w:r w:rsidRPr="00A46373">
        <w:t xml:space="preserve"> : Cette méthode permet un déploiement rapide et identique, que ce soit en phase de test ou en production, s'inscrivant ainsi dans une véritable logique DevOps.</w:t>
      </w:r>
    </w:p>
    <w:p w14:paraId="587E2344" w14:textId="77777777" w:rsidR="00A46373" w:rsidRDefault="00A46373" w:rsidP="00975FB2">
      <w:pPr>
        <w:numPr>
          <w:ilvl w:val="0"/>
          <w:numId w:val="40"/>
        </w:numPr>
        <w:jc w:val="both"/>
      </w:pPr>
      <w:r w:rsidRPr="00A46373">
        <w:rPr>
          <w:b/>
          <w:bCs/>
        </w:rPr>
        <w:t>Mises à jour simplifiées</w:t>
      </w:r>
      <w:r w:rsidRPr="00A46373">
        <w:t xml:space="preserve"> : Le remplacement ou la mise à jour de l'application se fait en quelques secondes en changeant simplement l'image du conteneur.</w:t>
      </w:r>
    </w:p>
    <w:p w14:paraId="217FD9F4" w14:textId="257C4E8D" w:rsidR="00A46373" w:rsidRDefault="00A46373" w:rsidP="00975FB2">
      <w:pPr>
        <w:pStyle w:val="Titre3"/>
        <w:jc w:val="both"/>
      </w:pPr>
      <w:bookmarkStart w:id="22" w:name="_Toc226552611"/>
      <w:r>
        <w:t>Sécurité et placement en DMZ</w:t>
      </w:r>
      <w:bookmarkEnd w:id="22"/>
    </w:p>
    <w:p w14:paraId="68192DCF" w14:textId="77777777" w:rsidR="00A46373" w:rsidRPr="00A46373" w:rsidRDefault="00A46373" w:rsidP="00975FB2">
      <w:pPr>
        <w:jc w:val="both"/>
      </w:pPr>
      <w:r w:rsidRPr="00A46373">
        <w:t xml:space="preserve">En tant que responsable Qualité, le placement de ce serveur est un point critique du document de cadrage. Le serveur WEB01 est isolé au sein de la </w:t>
      </w:r>
      <w:r w:rsidRPr="00A46373">
        <w:rPr>
          <w:b/>
          <w:bCs/>
        </w:rPr>
        <w:t>zone DMZ</w:t>
      </w:r>
      <w:r w:rsidRPr="00A46373">
        <w:t>.</w:t>
      </w:r>
    </w:p>
    <w:p w14:paraId="28FF4F1E" w14:textId="77777777" w:rsidR="00A46373" w:rsidRPr="00A46373" w:rsidRDefault="00A46373" w:rsidP="00975FB2">
      <w:pPr>
        <w:numPr>
          <w:ilvl w:val="0"/>
          <w:numId w:val="42"/>
        </w:numPr>
        <w:jc w:val="both"/>
      </w:pPr>
      <w:r w:rsidRPr="00A46373">
        <w:rPr>
          <w:b/>
          <w:bCs/>
        </w:rPr>
        <w:lastRenderedPageBreak/>
        <w:t>Filtrage des flux</w:t>
      </w:r>
      <w:r w:rsidRPr="00A46373">
        <w:t xml:space="preserve"> : Cette zone est la seule accessible depuis l'extérieur (via Internet), mais elle est strictement isolée du réseau interne (LAN) par le pare-feu </w:t>
      </w:r>
      <w:proofErr w:type="spellStart"/>
      <w:r w:rsidRPr="00A46373">
        <w:t>pfSense</w:t>
      </w:r>
      <w:proofErr w:type="spellEnd"/>
      <w:r w:rsidRPr="00A46373">
        <w:t>.</w:t>
      </w:r>
    </w:p>
    <w:p w14:paraId="658B0178" w14:textId="77777777" w:rsidR="00A46373" w:rsidRDefault="00A46373" w:rsidP="00975FB2">
      <w:pPr>
        <w:numPr>
          <w:ilvl w:val="0"/>
          <w:numId w:val="42"/>
        </w:numPr>
        <w:jc w:val="both"/>
      </w:pPr>
      <w:r w:rsidRPr="00A46373">
        <w:rPr>
          <w:b/>
          <w:bCs/>
        </w:rPr>
        <w:t>Limitation des risques</w:t>
      </w:r>
      <w:r w:rsidRPr="00A46373">
        <w:t xml:space="preserve"> : En cas de compromission du serveur web, l'attaquant reste bloqué dans la DMZ et ne peut pas rebondir vers le contrôleur de domaine ou le serveur de fichiers, protégeant ainsi le cœur de métier de CYNA.</w:t>
      </w:r>
    </w:p>
    <w:p w14:paraId="3399AC6C" w14:textId="558754E8" w:rsidR="00A46373" w:rsidRDefault="00A46373" w:rsidP="00975FB2">
      <w:pPr>
        <w:ind w:left="720"/>
        <w:jc w:val="both"/>
        <w:rPr>
          <w:b/>
          <w:bCs/>
          <w:sz w:val="32"/>
          <w:szCs w:val="32"/>
        </w:rPr>
      </w:pPr>
      <w:r w:rsidRPr="00A46373">
        <w:rPr>
          <w:b/>
          <w:bCs/>
          <w:sz w:val="32"/>
          <w:szCs w:val="32"/>
        </w:rPr>
        <w:t>Schéma de la DMZ</w:t>
      </w:r>
      <w:r>
        <w:rPr>
          <w:b/>
          <w:bCs/>
          <w:sz w:val="32"/>
          <w:szCs w:val="32"/>
        </w:rPr>
        <w:t xml:space="preserve"> </w:t>
      </w:r>
      <w:r w:rsidRPr="00A46373">
        <w:rPr>
          <w:b/>
          <w:bCs/>
          <w:sz w:val="32"/>
          <w:szCs w:val="32"/>
        </w:rPr>
        <w:t xml:space="preserve">un schéma montrant le pare-feu </w:t>
      </w:r>
      <w:proofErr w:type="spellStart"/>
      <w:r w:rsidRPr="00A46373">
        <w:rPr>
          <w:b/>
          <w:bCs/>
          <w:sz w:val="32"/>
          <w:szCs w:val="32"/>
        </w:rPr>
        <w:t>pfSense</w:t>
      </w:r>
      <w:proofErr w:type="spellEnd"/>
      <w:r w:rsidRPr="00A46373">
        <w:rPr>
          <w:b/>
          <w:bCs/>
          <w:sz w:val="32"/>
          <w:szCs w:val="32"/>
        </w:rPr>
        <w:t xml:space="preserve"> au milieu, avec Internet d'un côté et le serveur WEB01 de l'autre dans sa bulle "DMZ".</w:t>
      </w:r>
    </w:p>
    <w:p w14:paraId="0BD3045E" w14:textId="77777777" w:rsidR="00C45A1D" w:rsidRPr="00A46373" w:rsidRDefault="00C45A1D" w:rsidP="00975FB2">
      <w:pPr>
        <w:ind w:left="720"/>
        <w:jc w:val="both"/>
      </w:pPr>
    </w:p>
    <w:tbl>
      <w:tblPr>
        <w:tblStyle w:val="Grilledutableau"/>
        <w:tblW w:w="10073" w:type="dxa"/>
        <w:tblLook w:val="04A0" w:firstRow="1" w:lastRow="0" w:firstColumn="1" w:lastColumn="0" w:noHBand="0" w:noVBand="1"/>
      </w:tblPr>
      <w:tblGrid>
        <w:gridCol w:w="3357"/>
        <w:gridCol w:w="3358"/>
        <w:gridCol w:w="3358"/>
      </w:tblGrid>
      <w:tr w:rsidR="00607461" w:rsidRPr="00607461" w14:paraId="7B88D563" w14:textId="77777777" w:rsidTr="00607461">
        <w:trPr>
          <w:trHeight w:val="827"/>
        </w:trPr>
        <w:tc>
          <w:tcPr>
            <w:tcW w:w="3357" w:type="dxa"/>
            <w:shd w:val="clear" w:color="auto" w:fill="0E2841" w:themeFill="text2"/>
          </w:tcPr>
          <w:p w14:paraId="081E18EB" w14:textId="2B607D15" w:rsidR="00C45A1D" w:rsidRPr="00607461" w:rsidRDefault="00C45A1D" w:rsidP="00975FB2">
            <w:pPr>
              <w:jc w:val="both"/>
              <w:rPr>
                <w:rFonts w:ascii="Arial" w:hAnsi="Arial" w:cs="Arial"/>
                <w:color w:val="FFFFFF" w:themeColor="background1"/>
              </w:rPr>
            </w:pPr>
            <w:r w:rsidRPr="00607461">
              <w:rPr>
                <w:rStyle w:val="lev"/>
                <w:rFonts w:ascii="Arial" w:hAnsi="Arial" w:cs="Arial"/>
                <w:color w:val="FFFFFF" w:themeColor="background1"/>
              </w:rPr>
              <w:t>Élément</w:t>
            </w:r>
            <w:r w:rsidR="00A37195">
              <w:rPr>
                <w:rStyle w:val="lev"/>
                <w:rFonts w:ascii="Arial" w:hAnsi="Arial" w:cs="Arial"/>
                <w:color w:val="FFFFFF" w:themeColor="background1"/>
              </w:rPr>
              <w:t>s</w:t>
            </w:r>
          </w:p>
          <w:p w14:paraId="5016F3D4" w14:textId="60767A60" w:rsidR="00C45A1D" w:rsidRPr="00607461" w:rsidRDefault="00C45A1D" w:rsidP="00975FB2">
            <w:pPr>
              <w:jc w:val="both"/>
              <w:rPr>
                <w:color w:val="FFFFFF" w:themeColor="background1"/>
              </w:rPr>
            </w:pPr>
          </w:p>
        </w:tc>
        <w:tc>
          <w:tcPr>
            <w:tcW w:w="3358" w:type="dxa"/>
            <w:shd w:val="clear" w:color="auto" w:fill="0E2841" w:themeFill="text2"/>
          </w:tcPr>
          <w:p w14:paraId="1B94EAF4" w14:textId="0F0DC549" w:rsidR="00C45A1D" w:rsidRPr="00607461" w:rsidRDefault="00C45A1D" w:rsidP="00975FB2">
            <w:pPr>
              <w:jc w:val="both"/>
              <w:rPr>
                <w:b/>
                <w:bCs/>
                <w:color w:val="FFFFFF" w:themeColor="background1"/>
              </w:rPr>
            </w:pPr>
            <w:r w:rsidRPr="00607461">
              <w:rPr>
                <w:b/>
                <w:bCs/>
                <w:color w:val="FFFFFF" w:themeColor="background1"/>
              </w:rPr>
              <w:t>Caractéristique</w:t>
            </w:r>
          </w:p>
        </w:tc>
        <w:tc>
          <w:tcPr>
            <w:tcW w:w="3358" w:type="dxa"/>
            <w:shd w:val="clear" w:color="auto" w:fill="0E2841" w:themeFill="text2"/>
          </w:tcPr>
          <w:p w14:paraId="3B064B70" w14:textId="01436864" w:rsidR="00C45A1D" w:rsidRPr="00607461" w:rsidRDefault="00C45A1D" w:rsidP="00975FB2">
            <w:pPr>
              <w:jc w:val="both"/>
              <w:rPr>
                <w:b/>
                <w:bCs/>
                <w:color w:val="FFFFFF" w:themeColor="background1"/>
              </w:rPr>
            </w:pPr>
            <w:r w:rsidRPr="00607461">
              <w:rPr>
                <w:b/>
                <w:bCs/>
                <w:color w:val="FFFFFF" w:themeColor="background1"/>
              </w:rPr>
              <w:t>Avantage pour CYNA</w:t>
            </w:r>
          </w:p>
        </w:tc>
      </w:tr>
      <w:tr w:rsidR="00C45A1D" w14:paraId="78697522" w14:textId="77777777" w:rsidTr="00C45A1D">
        <w:trPr>
          <w:trHeight w:val="827"/>
        </w:trPr>
        <w:tc>
          <w:tcPr>
            <w:tcW w:w="3357" w:type="dxa"/>
          </w:tcPr>
          <w:p w14:paraId="4B6F1EAA" w14:textId="3E66332F" w:rsidR="00C45A1D" w:rsidRDefault="00C45A1D" w:rsidP="00975FB2">
            <w:pPr>
              <w:jc w:val="both"/>
            </w:pPr>
            <w:r w:rsidRPr="00C45A1D">
              <w:t>Technologie</w:t>
            </w:r>
          </w:p>
        </w:tc>
        <w:tc>
          <w:tcPr>
            <w:tcW w:w="3358" w:type="dxa"/>
          </w:tcPr>
          <w:p w14:paraId="00F84896" w14:textId="7652326C" w:rsidR="00C45A1D" w:rsidRDefault="00C45A1D" w:rsidP="00975FB2">
            <w:pPr>
              <w:jc w:val="both"/>
            </w:pPr>
            <w:r w:rsidRPr="00C45A1D">
              <w:t>Docker / Conteneurs</w:t>
            </w:r>
          </w:p>
        </w:tc>
        <w:tc>
          <w:tcPr>
            <w:tcW w:w="3358" w:type="dxa"/>
          </w:tcPr>
          <w:p w14:paraId="50055A63" w14:textId="2A501AD9" w:rsidR="00C45A1D" w:rsidRDefault="00C45A1D" w:rsidP="00975FB2">
            <w:pPr>
              <w:jc w:val="both"/>
            </w:pPr>
            <w:r w:rsidRPr="00C45A1D">
              <w:t>Isolation applicative renforcée.</w:t>
            </w:r>
          </w:p>
        </w:tc>
      </w:tr>
      <w:tr w:rsidR="00C45A1D" w14:paraId="5A727B74" w14:textId="77777777" w:rsidTr="00C45A1D">
        <w:trPr>
          <w:trHeight w:val="862"/>
        </w:trPr>
        <w:tc>
          <w:tcPr>
            <w:tcW w:w="3357" w:type="dxa"/>
          </w:tcPr>
          <w:p w14:paraId="00BF979C" w14:textId="014A7C84" w:rsidR="00C45A1D" w:rsidRDefault="00C45A1D" w:rsidP="00975FB2">
            <w:pPr>
              <w:jc w:val="both"/>
            </w:pPr>
            <w:r w:rsidRPr="00C45A1D">
              <w:t>OS Hôte</w:t>
            </w:r>
          </w:p>
        </w:tc>
        <w:tc>
          <w:tcPr>
            <w:tcW w:w="3358" w:type="dxa"/>
          </w:tcPr>
          <w:p w14:paraId="5127F1B2" w14:textId="24A5841C" w:rsidR="00C45A1D" w:rsidRDefault="00C45A1D" w:rsidP="00975FB2">
            <w:pPr>
              <w:jc w:val="both"/>
            </w:pPr>
            <w:r w:rsidRPr="00C45A1D">
              <w:t>Ubuntu Server</w:t>
            </w:r>
          </w:p>
        </w:tc>
        <w:tc>
          <w:tcPr>
            <w:tcW w:w="3358" w:type="dxa"/>
          </w:tcPr>
          <w:p w14:paraId="04701216" w14:textId="190D01B9" w:rsidR="00C45A1D" w:rsidRDefault="00C45A1D" w:rsidP="00975FB2">
            <w:pPr>
              <w:jc w:val="both"/>
            </w:pPr>
            <w:r w:rsidRPr="00C45A1D">
              <w:t>Stabilité et légèreté du système.</w:t>
            </w:r>
          </w:p>
        </w:tc>
      </w:tr>
      <w:tr w:rsidR="00C45A1D" w14:paraId="60AE3F67" w14:textId="77777777" w:rsidTr="00C45A1D">
        <w:trPr>
          <w:trHeight w:val="827"/>
        </w:trPr>
        <w:tc>
          <w:tcPr>
            <w:tcW w:w="3357" w:type="dxa"/>
          </w:tcPr>
          <w:p w14:paraId="74F70A72" w14:textId="01613C37" w:rsidR="00C45A1D" w:rsidRDefault="00C45A1D" w:rsidP="00975FB2">
            <w:pPr>
              <w:jc w:val="both"/>
            </w:pPr>
            <w:r w:rsidRPr="00C45A1D">
              <w:t>Sécurité</w:t>
            </w:r>
          </w:p>
        </w:tc>
        <w:tc>
          <w:tcPr>
            <w:tcW w:w="3358" w:type="dxa"/>
          </w:tcPr>
          <w:p w14:paraId="4458BA8A" w14:textId="45B85555" w:rsidR="00C45A1D" w:rsidRDefault="00C45A1D" w:rsidP="00975FB2">
            <w:pPr>
              <w:jc w:val="both"/>
            </w:pPr>
            <w:r w:rsidRPr="00C45A1D">
              <w:t>Zone DMZ</w:t>
            </w:r>
          </w:p>
        </w:tc>
        <w:tc>
          <w:tcPr>
            <w:tcW w:w="3358" w:type="dxa"/>
          </w:tcPr>
          <w:p w14:paraId="1AF9152E" w14:textId="4C4E3099" w:rsidR="00C45A1D" w:rsidRDefault="00C45A1D" w:rsidP="00975FB2">
            <w:pPr>
              <w:jc w:val="both"/>
            </w:pPr>
            <w:r w:rsidRPr="00C45A1D">
              <w:t>Protection du réseau interne (LAN)</w:t>
            </w:r>
            <w:r>
              <w:t>.</w:t>
            </w:r>
          </w:p>
        </w:tc>
      </w:tr>
    </w:tbl>
    <w:p w14:paraId="74ECB1FA" w14:textId="77777777" w:rsidR="00A46373" w:rsidRPr="00A46373" w:rsidRDefault="00A46373" w:rsidP="00975FB2">
      <w:pPr>
        <w:jc w:val="both"/>
      </w:pPr>
    </w:p>
    <w:p w14:paraId="323A39F2" w14:textId="77777777" w:rsidR="00A46373" w:rsidRPr="00A46373" w:rsidRDefault="00A46373" w:rsidP="00975FB2">
      <w:pPr>
        <w:jc w:val="both"/>
      </w:pPr>
    </w:p>
    <w:p w14:paraId="04AA9A93" w14:textId="0348B119" w:rsidR="00C75183" w:rsidRDefault="00162EC4" w:rsidP="00975FB2">
      <w:pPr>
        <w:pStyle w:val="Titre2"/>
        <w:jc w:val="both"/>
      </w:pPr>
      <w:bookmarkStart w:id="23" w:name="_Toc226552612"/>
      <w:r w:rsidRPr="00C75183">
        <w:t>S</w:t>
      </w:r>
      <w:r>
        <w:t>upervision et centralisation des logs</w:t>
      </w:r>
      <w:bookmarkEnd w:id="23"/>
    </w:p>
    <w:p w14:paraId="2BFE1CA9" w14:textId="32764967" w:rsidR="00376445" w:rsidRDefault="00376445" w:rsidP="00975FB2">
      <w:pPr>
        <w:jc w:val="both"/>
      </w:pPr>
      <w:r w:rsidRPr="00376445">
        <w:t xml:space="preserve">Pour une entreprise spécialisée en cybersécurité comme CYNA, il est impensable de laisser une infrastructure fonctionner sans surveillance. C’est pourquoi nous avons intégré un serveur dédié à la centralisation des logs, nommé </w:t>
      </w:r>
      <w:r w:rsidRPr="00376445">
        <w:rPr>
          <w:b/>
          <w:bCs/>
        </w:rPr>
        <w:t>LOG01</w:t>
      </w:r>
      <w:r w:rsidRPr="00376445">
        <w:t>, qui agit comme la "boîte noire" de tout notre système d'information.</w:t>
      </w:r>
    </w:p>
    <w:p w14:paraId="0FCA9096" w14:textId="679133B5" w:rsidR="00376445" w:rsidRDefault="00C421B5" w:rsidP="00975FB2">
      <w:pPr>
        <w:pStyle w:val="Titre3"/>
        <w:jc w:val="both"/>
      </w:pPr>
      <w:bookmarkStart w:id="24" w:name="_Toc226552613"/>
      <w:r w:rsidRPr="00C421B5">
        <w:t>Objectifs de la centralisation</w:t>
      </w:r>
      <w:bookmarkEnd w:id="24"/>
    </w:p>
    <w:p w14:paraId="07EAA21B" w14:textId="77777777" w:rsidR="00C421B5" w:rsidRPr="00C421B5" w:rsidRDefault="00C421B5" w:rsidP="00975FB2">
      <w:pPr>
        <w:jc w:val="both"/>
      </w:pPr>
      <w:r w:rsidRPr="00C421B5">
        <w:t>La mise en place de ce serveur répond à des besoins critiques de sécurité et d'opérabilité :</w:t>
      </w:r>
    </w:p>
    <w:p w14:paraId="4F599829" w14:textId="77777777" w:rsidR="00C421B5" w:rsidRPr="00C421B5" w:rsidRDefault="00C421B5" w:rsidP="00975FB2">
      <w:pPr>
        <w:numPr>
          <w:ilvl w:val="0"/>
          <w:numId w:val="44"/>
        </w:numPr>
        <w:jc w:val="both"/>
      </w:pPr>
      <w:r w:rsidRPr="00C421B5">
        <w:rPr>
          <w:b/>
          <w:bCs/>
        </w:rPr>
        <w:t>Collecte exhaustive des données</w:t>
      </w:r>
      <w:r w:rsidRPr="00C421B5">
        <w:t xml:space="preserve"> : Le serveur LOG01 récupère en temps réel les journaux d'événements (logs) provenant de tous les autres serveurs (AD, Web, Fichiers) ainsi que du pare-feu </w:t>
      </w:r>
      <w:proofErr w:type="spellStart"/>
      <w:r w:rsidRPr="00C421B5">
        <w:t>pfSense</w:t>
      </w:r>
      <w:proofErr w:type="spellEnd"/>
      <w:r w:rsidRPr="00C421B5">
        <w:t>.</w:t>
      </w:r>
    </w:p>
    <w:p w14:paraId="3B2F3922" w14:textId="77777777" w:rsidR="00C421B5" w:rsidRPr="00C421B5" w:rsidRDefault="00C421B5" w:rsidP="00975FB2">
      <w:pPr>
        <w:numPr>
          <w:ilvl w:val="0"/>
          <w:numId w:val="44"/>
        </w:numPr>
        <w:jc w:val="both"/>
      </w:pPr>
      <w:r w:rsidRPr="00C421B5">
        <w:rPr>
          <w:b/>
          <w:bCs/>
        </w:rPr>
        <w:lastRenderedPageBreak/>
        <w:t>Analyse des événements</w:t>
      </w:r>
      <w:r w:rsidRPr="00C421B5">
        <w:t xml:space="preserve"> : Il permet de croiser les informations pour détecter des comportements anormaux, comme des tentatives de connexion répétées sur le contrôleur de domaine.</w:t>
      </w:r>
    </w:p>
    <w:p w14:paraId="1DAF97D5" w14:textId="77777777" w:rsidR="00C421B5" w:rsidRDefault="00C421B5" w:rsidP="00975FB2">
      <w:pPr>
        <w:numPr>
          <w:ilvl w:val="0"/>
          <w:numId w:val="44"/>
        </w:numPr>
        <w:jc w:val="both"/>
      </w:pPr>
      <w:r w:rsidRPr="00C421B5">
        <w:rPr>
          <w:b/>
          <w:bCs/>
        </w:rPr>
        <w:t>Détection d’anomalies et alertes</w:t>
      </w:r>
      <w:r w:rsidRPr="00C421B5">
        <w:t xml:space="preserve"> : Cette approche s’inscrit dans une logique de SIEM (Security Information and Event Management) simplifié, permettant une réaction rapide en cas d'incident.</w:t>
      </w:r>
    </w:p>
    <w:p w14:paraId="7AD503B2" w14:textId="54CEE230" w:rsidR="00C421B5" w:rsidRDefault="00C421B5" w:rsidP="00975FB2">
      <w:pPr>
        <w:pStyle w:val="Titre3"/>
        <w:jc w:val="both"/>
      </w:pPr>
      <w:bookmarkStart w:id="25" w:name="_Toc226552614"/>
      <w:r>
        <w:t>Importance pour la Qualité et la Sécurité</w:t>
      </w:r>
      <w:bookmarkEnd w:id="25"/>
    </w:p>
    <w:p w14:paraId="7CE29200" w14:textId="7121870D" w:rsidR="00C421B5" w:rsidRDefault="00C421B5" w:rsidP="00975FB2">
      <w:pPr>
        <w:jc w:val="both"/>
      </w:pPr>
      <w:r w:rsidRPr="00C421B5">
        <w:t xml:space="preserve">D'un point de vue Qualité, la centralisation des logs est une garantie de </w:t>
      </w:r>
      <w:r w:rsidRPr="00C421B5">
        <w:rPr>
          <w:b/>
          <w:bCs/>
        </w:rPr>
        <w:t>traçabilité</w:t>
      </w:r>
      <w:r w:rsidRPr="00C421B5">
        <w:t>. En cas de panne ou d'intrusion, nous disposons d'un historique fiable et horodaté pour comprendre l'origine du problème et éviter qu'il ne se reproduise. C'est un élément fondamental pour prouver la conformité de l'infrastructure aux standards de sécurité actuels.</w:t>
      </w:r>
    </w:p>
    <w:p w14:paraId="09861AB0" w14:textId="77777777" w:rsidR="00C421B5" w:rsidRDefault="00C421B5" w:rsidP="00975FB2">
      <w:pPr>
        <w:jc w:val="both"/>
      </w:pPr>
    </w:p>
    <w:tbl>
      <w:tblPr>
        <w:tblStyle w:val="Grilledutableau"/>
        <w:tblW w:w="10097" w:type="dxa"/>
        <w:tblLook w:val="04A0" w:firstRow="1" w:lastRow="0" w:firstColumn="1" w:lastColumn="0" w:noHBand="0" w:noVBand="1"/>
      </w:tblPr>
      <w:tblGrid>
        <w:gridCol w:w="3365"/>
        <w:gridCol w:w="3366"/>
        <w:gridCol w:w="3366"/>
      </w:tblGrid>
      <w:tr w:rsidR="00C421B5" w14:paraId="0CF286BC" w14:textId="77777777" w:rsidTr="00FE6B74">
        <w:trPr>
          <w:trHeight w:val="764"/>
        </w:trPr>
        <w:tc>
          <w:tcPr>
            <w:tcW w:w="3365" w:type="dxa"/>
            <w:shd w:val="clear" w:color="auto" w:fill="0E2841" w:themeFill="text2"/>
          </w:tcPr>
          <w:p w14:paraId="5F32B2E0" w14:textId="77B9EB73" w:rsidR="00C421B5" w:rsidRPr="00FE6B74" w:rsidRDefault="00C421B5" w:rsidP="00975FB2">
            <w:pPr>
              <w:jc w:val="both"/>
              <w:rPr>
                <w:b/>
                <w:bCs/>
                <w:color w:val="FFFFFF" w:themeColor="background1"/>
              </w:rPr>
            </w:pPr>
            <w:r w:rsidRPr="00FE6B74">
              <w:rPr>
                <w:b/>
                <w:bCs/>
                <w:color w:val="FFFFFF" w:themeColor="background1"/>
              </w:rPr>
              <w:t>Source du Log</w:t>
            </w:r>
          </w:p>
        </w:tc>
        <w:tc>
          <w:tcPr>
            <w:tcW w:w="3366" w:type="dxa"/>
            <w:shd w:val="clear" w:color="auto" w:fill="0E2841" w:themeFill="text2"/>
          </w:tcPr>
          <w:p w14:paraId="37051A3C" w14:textId="2385C51B" w:rsidR="00C421B5" w:rsidRPr="00FE6B74" w:rsidRDefault="00C421B5" w:rsidP="00975FB2">
            <w:pPr>
              <w:jc w:val="both"/>
              <w:rPr>
                <w:b/>
                <w:bCs/>
                <w:color w:val="FFFFFF" w:themeColor="background1"/>
              </w:rPr>
            </w:pPr>
            <w:r w:rsidRPr="00FE6B74">
              <w:rPr>
                <w:b/>
                <w:bCs/>
                <w:color w:val="FFFFFF" w:themeColor="background1"/>
              </w:rPr>
              <w:t>Type d'événement surveillé</w:t>
            </w:r>
          </w:p>
        </w:tc>
        <w:tc>
          <w:tcPr>
            <w:tcW w:w="3366" w:type="dxa"/>
            <w:shd w:val="clear" w:color="auto" w:fill="0E2841" w:themeFill="text2"/>
          </w:tcPr>
          <w:p w14:paraId="59CC47FC" w14:textId="526A6CAD" w:rsidR="00C421B5" w:rsidRPr="00FE6B74" w:rsidRDefault="00FE6B74" w:rsidP="00975FB2">
            <w:pPr>
              <w:jc w:val="both"/>
              <w:rPr>
                <w:b/>
                <w:bCs/>
                <w:color w:val="FFFFFF" w:themeColor="background1"/>
              </w:rPr>
            </w:pPr>
            <w:r w:rsidRPr="00FE6B74">
              <w:rPr>
                <w:b/>
                <w:bCs/>
                <w:color w:val="FFFFFF" w:themeColor="background1"/>
              </w:rPr>
              <w:t>Importance pour CYNA</w:t>
            </w:r>
          </w:p>
        </w:tc>
      </w:tr>
      <w:tr w:rsidR="00C421B5" w14:paraId="3C9014F7" w14:textId="77777777" w:rsidTr="00FE6B74">
        <w:trPr>
          <w:trHeight w:val="764"/>
        </w:trPr>
        <w:tc>
          <w:tcPr>
            <w:tcW w:w="3365" w:type="dxa"/>
          </w:tcPr>
          <w:p w14:paraId="4F279B42" w14:textId="692BB463" w:rsidR="00C421B5" w:rsidRDefault="00C421B5" w:rsidP="00975FB2">
            <w:pPr>
              <w:jc w:val="both"/>
            </w:pPr>
            <w:proofErr w:type="spellStart"/>
            <w:proofErr w:type="gramStart"/>
            <w:r w:rsidRPr="00C421B5">
              <w:t>pfSense</w:t>
            </w:r>
            <w:proofErr w:type="spellEnd"/>
            <w:proofErr w:type="gramEnd"/>
            <w:r w:rsidRPr="00C421B5">
              <w:t xml:space="preserve"> (Pare-feu)</w:t>
            </w:r>
          </w:p>
        </w:tc>
        <w:tc>
          <w:tcPr>
            <w:tcW w:w="3366" w:type="dxa"/>
          </w:tcPr>
          <w:p w14:paraId="3D7C1F53" w14:textId="4CD55B45" w:rsidR="00C421B5" w:rsidRDefault="00C421B5" w:rsidP="00975FB2">
            <w:pPr>
              <w:jc w:val="both"/>
            </w:pPr>
            <w:r w:rsidRPr="00C421B5">
              <w:t>Tentatives d'intrusion et flux bloqués.</w:t>
            </w:r>
          </w:p>
        </w:tc>
        <w:tc>
          <w:tcPr>
            <w:tcW w:w="3366" w:type="dxa"/>
          </w:tcPr>
          <w:p w14:paraId="5DCA7FA7" w14:textId="11A7C392" w:rsidR="00C421B5" w:rsidRDefault="00FE6B74" w:rsidP="00975FB2">
            <w:pPr>
              <w:jc w:val="both"/>
            </w:pPr>
            <w:r w:rsidRPr="00FE6B74">
              <w:t>Détection d'attaques externes.</w:t>
            </w:r>
          </w:p>
        </w:tc>
      </w:tr>
      <w:tr w:rsidR="00C421B5" w14:paraId="6CFA3E8C" w14:textId="77777777" w:rsidTr="00FE6B74">
        <w:trPr>
          <w:trHeight w:val="795"/>
        </w:trPr>
        <w:tc>
          <w:tcPr>
            <w:tcW w:w="3365" w:type="dxa"/>
          </w:tcPr>
          <w:p w14:paraId="7E8125C3" w14:textId="4197D5AF" w:rsidR="00C421B5" w:rsidRDefault="00C421B5" w:rsidP="00975FB2">
            <w:pPr>
              <w:jc w:val="both"/>
            </w:pPr>
            <w:r w:rsidRPr="00C421B5">
              <w:t>Active Directory</w:t>
            </w:r>
          </w:p>
        </w:tc>
        <w:tc>
          <w:tcPr>
            <w:tcW w:w="3366" w:type="dxa"/>
          </w:tcPr>
          <w:p w14:paraId="3B92A878" w14:textId="4423A30B" w:rsidR="00C421B5" w:rsidRDefault="00C421B5" w:rsidP="00975FB2">
            <w:pPr>
              <w:jc w:val="both"/>
            </w:pPr>
            <w:r w:rsidRPr="00C421B5">
              <w:t>Création</w:t>
            </w:r>
            <w:r>
              <w:t xml:space="preserve"> de </w:t>
            </w:r>
            <w:r w:rsidRPr="00C421B5">
              <w:t>comptes et échecs de connexion</w:t>
            </w:r>
          </w:p>
        </w:tc>
        <w:tc>
          <w:tcPr>
            <w:tcW w:w="3366" w:type="dxa"/>
          </w:tcPr>
          <w:p w14:paraId="0455DC8A" w14:textId="082714B9" w:rsidR="00C421B5" w:rsidRDefault="00FE6B74" w:rsidP="00975FB2">
            <w:pPr>
              <w:jc w:val="both"/>
            </w:pPr>
            <w:r w:rsidRPr="00FE6B74">
              <w:t>Surveillance des accès internes.</w:t>
            </w:r>
          </w:p>
        </w:tc>
      </w:tr>
      <w:tr w:rsidR="00C421B5" w14:paraId="2964BFC8" w14:textId="77777777" w:rsidTr="00FE6B74">
        <w:trPr>
          <w:trHeight w:val="764"/>
        </w:trPr>
        <w:tc>
          <w:tcPr>
            <w:tcW w:w="3365" w:type="dxa"/>
          </w:tcPr>
          <w:p w14:paraId="573E6556" w14:textId="50466CA9" w:rsidR="00C421B5" w:rsidRDefault="00C421B5" w:rsidP="00975FB2">
            <w:pPr>
              <w:jc w:val="both"/>
            </w:pPr>
            <w:r w:rsidRPr="00C421B5">
              <w:t>Serveur Web (Docker)</w:t>
            </w:r>
          </w:p>
        </w:tc>
        <w:tc>
          <w:tcPr>
            <w:tcW w:w="3366" w:type="dxa"/>
          </w:tcPr>
          <w:p w14:paraId="0FC2846A" w14:textId="417AB7DF" w:rsidR="00C421B5" w:rsidRDefault="00FE6B74" w:rsidP="00975FB2">
            <w:pPr>
              <w:jc w:val="both"/>
            </w:pPr>
            <w:r w:rsidRPr="00FE6B74">
              <w:t>Accès aux pages et erreurs applicatives.</w:t>
            </w:r>
          </w:p>
        </w:tc>
        <w:tc>
          <w:tcPr>
            <w:tcW w:w="3366" w:type="dxa"/>
          </w:tcPr>
          <w:p w14:paraId="345E86C3" w14:textId="15E40899" w:rsidR="00C421B5" w:rsidRDefault="00FE6B74" w:rsidP="00975FB2">
            <w:pPr>
              <w:jc w:val="both"/>
            </w:pPr>
            <w:r w:rsidRPr="00FE6B74">
              <w:t>Analyse de l'usage de la plateforme SaaS.</w:t>
            </w:r>
          </w:p>
        </w:tc>
      </w:tr>
    </w:tbl>
    <w:p w14:paraId="258631BA" w14:textId="77777777" w:rsidR="00C421B5" w:rsidRPr="00C421B5" w:rsidRDefault="00C421B5" w:rsidP="00975FB2">
      <w:pPr>
        <w:jc w:val="both"/>
      </w:pPr>
    </w:p>
    <w:p w14:paraId="0F172928" w14:textId="77777777" w:rsidR="00C421B5" w:rsidRPr="00C421B5" w:rsidRDefault="00C421B5" w:rsidP="00975FB2">
      <w:pPr>
        <w:jc w:val="both"/>
      </w:pPr>
    </w:p>
    <w:p w14:paraId="65549FD2" w14:textId="3D814566" w:rsidR="00C75183" w:rsidRDefault="00162EC4" w:rsidP="00975FB2">
      <w:pPr>
        <w:pStyle w:val="Titre2"/>
        <w:jc w:val="both"/>
      </w:pPr>
      <w:bookmarkStart w:id="26" w:name="_Toc226552615"/>
      <w:r w:rsidRPr="00162EC4">
        <w:t>Automatisation (DevOps)</w:t>
      </w:r>
      <w:bookmarkEnd w:id="26"/>
    </w:p>
    <w:p w14:paraId="6EF5ABF5" w14:textId="45CB5F96" w:rsidR="00FE6B74" w:rsidRPr="00FE6B74" w:rsidRDefault="00C73595" w:rsidP="00975FB2">
      <w:pPr>
        <w:jc w:val="both"/>
      </w:pPr>
      <w:r w:rsidRPr="00C73595">
        <w:t xml:space="preserve">Dans le but de moderniser l’exploitation de l’infrastructure de CYNA, nous avons intégré une approche </w:t>
      </w:r>
      <w:r w:rsidRPr="00C73595">
        <w:rPr>
          <w:b/>
          <w:bCs/>
        </w:rPr>
        <w:t>DevOps</w:t>
      </w:r>
      <w:r w:rsidRPr="00C73595">
        <w:t xml:space="preserve"> basée sur l’utilisation de l'outil </w:t>
      </w:r>
      <w:r w:rsidRPr="00C73595">
        <w:rPr>
          <w:b/>
          <w:bCs/>
        </w:rPr>
        <w:t>Ansible</w:t>
      </w:r>
      <w:r w:rsidRPr="00C73595">
        <w:t>. Cette méthode permet de passer d'une gestion manuelle à une gestion par le code (</w:t>
      </w:r>
      <w:r w:rsidRPr="00C73595">
        <w:rPr>
          <w:i/>
          <w:iCs/>
        </w:rPr>
        <w:t>Infrastructure as Code</w:t>
      </w:r>
      <w:r w:rsidRPr="00C73595">
        <w:t>).</w:t>
      </w:r>
    </w:p>
    <w:p w14:paraId="3B20258F" w14:textId="6A0FDA19" w:rsidR="00C73595" w:rsidRDefault="00C73595" w:rsidP="00975FB2">
      <w:pPr>
        <w:pStyle w:val="Titre3"/>
        <w:jc w:val="both"/>
      </w:pPr>
      <w:bookmarkStart w:id="27" w:name="_Toc226552616"/>
      <w:r w:rsidRPr="00C73595">
        <w:t>Objectifs de l'automatisation avec Ansible</w:t>
      </w:r>
      <w:bookmarkEnd w:id="27"/>
    </w:p>
    <w:p w14:paraId="323251AC" w14:textId="77777777" w:rsidR="006F215A" w:rsidRPr="006F215A" w:rsidRDefault="006F215A" w:rsidP="00975FB2">
      <w:pPr>
        <w:jc w:val="both"/>
      </w:pPr>
      <w:r w:rsidRPr="006F215A">
        <w:t xml:space="preserve">L'utilisation d'une station technique dédiée, nommée </w:t>
      </w:r>
      <w:r w:rsidRPr="006F215A">
        <w:rPr>
          <w:b/>
          <w:bCs/>
        </w:rPr>
        <w:t>DEVOPS01</w:t>
      </w:r>
      <w:r w:rsidRPr="006F215A">
        <w:t>, permet de piloter l'ensemble de notre parc de serveurs pour répondre à plusieurs objectifs critiques :</w:t>
      </w:r>
    </w:p>
    <w:p w14:paraId="4F74102C" w14:textId="77777777" w:rsidR="006F215A" w:rsidRPr="006F215A" w:rsidRDefault="006F215A" w:rsidP="00975FB2">
      <w:pPr>
        <w:numPr>
          <w:ilvl w:val="0"/>
          <w:numId w:val="47"/>
        </w:numPr>
        <w:jc w:val="both"/>
      </w:pPr>
      <w:r w:rsidRPr="006F215A">
        <w:rPr>
          <w:b/>
          <w:bCs/>
        </w:rPr>
        <w:t>Standardisation des installations</w:t>
      </w:r>
      <w:r w:rsidRPr="006F215A">
        <w:t xml:space="preserve"> : Nous garantissons que chaque serveur est configuré exactement de la même manière, éliminant ainsi les disparités entre les machines.</w:t>
      </w:r>
    </w:p>
    <w:p w14:paraId="329D35E9" w14:textId="77777777" w:rsidR="006F215A" w:rsidRPr="006F215A" w:rsidRDefault="006F215A" w:rsidP="00975FB2">
      <w:pPr>
        <w:numPr>
          <w:ilvl w:val="0"/>
          <w:numId w:val="47"/>
        </w:numPr>
        <w:jc w:val="both"/>
      </w:pPr>
      <w:r w:rsidRPr="006F215A">
        <w:rPr>
          <w:b/>
          <w:bCs/>
        </w:rPr>
        <w:lastRenderedPageBreak/>
        <w:t>Réduction des erreurs humaines</w:t>
      </w:r>
      <w:r w:rsidRPr="006F215A">
        <w:t xml:space="preserve"> : En automatisant les tâches répétitives via des scripts (</w:t>
      </w:r>
      <w:proofErr w:type="spellStart"/>
      <w:r w:rsidRPr="006F215A">
        <w:t>playbooks</w:t>
      </w:r>
      <w:proofErr w:type="spellEnd"/>
      <w:r w:rsidRPr="006F215A">
        <w:t>), nous limitons drastiquement les risques de mauvaise configuration manuelle.</w:t>
      </w:r>
    </w:p>
    <w:p w14:paraId="542A01E3" w14:textId="77777777" w:rsidR="006F215A" w:rsidRPr="006F215A" w:rsidRDefault="006F215A" w:rsidP="00975FB2">
      <w:pPr>
        <w:numPr>
          <w:ilvl w:val="0"/>
          <w:numId w:val="47"/>
        </w:numPr>
        <w:jc w:val="both"/>
      </w:pPr>
      <w:r w:rsidRPr="006F215A">
        <w:rPr>
          <w:b/>
          <w:bCs/>
        </w:rPr>
        <w:t>Amélioration de la reproductibilité</w:t>
      </w:r>
      <w:r w:rsidRPr="006F215A">
        <w:t xml:space="preserve"> : Si un serveur doit être reconstruit après un incident, l’automatisation permet de le remettre en service dans un état identique en quelques minutes.</w:t>
      </w:r>
    </w:p>
    <w:p w14:paraId="6A973DED" w14:textId="77777777" w:rsidR="006F215A" w:rsidRPr="006F215A" w:rsidRDefault="006F215A" w:rsidP="00975FB2">
      <w:pPr>
        <w:numPr>
          <w:ilvl w:val="0"/>
          <w:numId w:val="47"/>
        </w:numPr>
        <w:jc w:val="both"/>
      </w:pPr>
      <w:r w:rsidRPr="006F215A">
        <w:rPr>
          <w:b/>
          <w:bCs/>
        </w:rPr>
        <w:t>Efficacité opérationnelle</w:t>
      </w:r>
      <w:r w:rsidRPr="006F215A">
        <w:t xml:space="preserve"> : Le déploiement des configurations et des mises à jour est accéléré, permettant à l'équipe technique de se concentrer sur des tâches à plus haute valeur ajoutée.</w:t>
      </w:r>
    </w:p>
    <w:p w14:paraId="2A45CEA1" w14:textId="776305D8" w:rsidR="006F215A" w:rsidRDefault="006F215A" w:rsidP="00975FB2">
      <w:pPr>
        <w:pStyle w:val="Titre3"/>
        <w:jc w:val="both"/>
      </w:pPr>
      <w:bookmarkStart w:id="28" w:name="_Toc226552617"/>
      <w:r>
        <w:t>Mise en œuvre technique</w:t>
      </w:r>
      <w:bookmarkEnd w:id="28"/>
    </w:p>
    <w:p w14:paraId="3006388F" w14:textId="600DD119" w:rsidR="006F215A" w:rsidRDefault="006F215A" w:rsidP="00975FB2">
      <w:pPr>
        <w:jc w:val="both"/>
      </w:pPr>
      <w:r w:rsidRPr="006F215A">
        <w:t xml:space="preserve">L'outil Ansible agit sans agent sur les machines cibles, ce qui permet de maintenir une infrastructure légère et sécurisée. Depuis la station </w:t>
      </w:r>
      <w:r w:rsidRPr="006F215A">
        <w:rPr>
          <w:b/>
          <w:bCs/>
        </w:rPr>
        <w:t>DEVOPS01</w:t>
      </w:r>
      <w:r w:rsidRPr="006F215A">
        <w:t>, nous pilotons les configurations du serveur Web, des services réseaux et des paramètres de sécurité communs. Cette approche s'inscrit parfaitement dans la stratégie d'innovation de CYNA, garantissant une infrastructure agile et prête pour l'avenir.</w:t>
      </w:r>
    </w:p>
    <w:p w14:paraId="7135266D" w14:textId="77777777" w:rsidR="006F215A" w:rsidRDefault="006F215A" w:rsidP="00975FB2">
      <w:pPr>
        <w:jc w:val="both"/>
      </w:pPr>
    </w:p>
    <w:tbl>
      <w:tblPr>
        <w:tblStyle w:val="Grilledutableau"/>
        <w:tblW w:w="10136" w:type="dxa"/>
        <w:tblLook w:val="04A0" w:firstRow="1" w:lastRow="0" w:firstColumn="1" w:lastColumn="0" w:noHBand="0" w:noVBand="1"/>
      </w:tblPr>
      <w:tblGrid>
        <w:gridCol w:w="3378"/>
        <w:gridCol w:w="3379"/>
        <w:gridCol w:w="3379"/>
      </w:tblGrid>
      <w:tr w:rsidR="006F215A" w14:paraId="01205999" w14:textId="77777777" w:rsidTr="00975FB2">
        <w:trPr>
          <w:trHeight w:val="951"/>
        </w:trPr>
        <w:tc>
          <w:tcPr>
            <w:tcW w:w="3378" w:type="dxa"/>
            <w:shd w:val="clear" w:color="auto" w:fill="0E2841" w:themeFill="text2"/>
          </w:tcPr>
          <w:p w14:paraId="26EA700B" w14:textId="77777777" w:rsidR="006F215A" w:rsidRPr="00975FB2" w:rsidRDefault="006F215A" w:rsidP="00975FB2">
            <w:pPr>
              <w:jc w:val="both"/>
              <w:rPr>
                <w:rFonts w:ascii="Arial" w:hAnsi="Arial" w:cs="Arial"/>
                <w:color w:val="FFFFFF" w:themeColor="background1"/>
              </w:rPr>
            </w:pPr>
            <w:r w:rsidRPr="00975FB2">
              <w:rPr>
                <w:rStyle w:val="lev"/>
                <w:rFonts w:ascii="Arial" w:hAnsi="Arial" w:cs="Arial"/>
                <w:color w:val="FFFFFF" w:themeColor="background1"/>
              </w:rPr>
              <w:t>Service concerné</w:t>
            </w:r>
          </w:p>
          <w:p w14:paraId="40080120" w14:textId="77777777" w:rsidR="006F215A" w:rsidRPr="00975FB2" w:rsidRDefault="006F215A" w:rsidP="00975FB2">
            <w:pPr>
              <w:jc w:val="both"/>
              <w:rPr>
                <w:color w:val="FFFFFF" w:themeColor="background1"/>
              </w:rPr>
            </w:pPr>
          </w:p>
        </w:tc>
        <w:tc>
          <w:tcPr>
            <w:tcW w:w="3379" w:type="dxa"/>
            <w:shd w:val="clear" w:color="auto" w:fill="0E2841" w:themeFill="text2"/>
          </w:tcPr>
          <w:p w14:paraId="0E200E9B" w14:textId="382CE03A" w:rsidR="006F215A" w:rsidRPr="00975FB2" w:rsidRDefault="006F215A" w:rsidP="00975FB2">
            <w:pPr>
              <w:jc w:val="both"/>
              <w:rPr>
                <w:b/>
                <w:bCs/>
                <w:color w:val="FFFFFF" w:themeColor="background1"/>
              </w:rPr>
            </w:pPr>
            <w:r w:rsidRPr="00975FB2">
              <w:rPr>
                <w:b/>
                <w:bCs/>
                <w:color w:val="FFFFFF" w:themeColor="background1"/>
              </w:rPr>
              <w:t>Tâche automatisée</w:t>
            </w:r>
          </w:p>
        </w:tc>
        <w:tc>
          <w:tcPr>
            <w:tcW w:w="3379" w:type="dxa"/>
            <w:shd w:val="clear" w:color="auto" w:fill="0E2841" w:themeFill="text2"/>
          </w:tcPr>
          <w:p w14:paraId="7EDD0BF3" w14:textId="1389CE79" w:rsidR="006F215A" w:rsidRPr="00975FB2" w:rsidRDefault="006F215A" w:rsidP="00975FB2">
            <w:pPr>
              <w:jc w:val="both"/>
              <w:rPr>
                <w:b/>
                <w:bCs/>
                <w:color w:val="FFFFFF" w:themeColor="background1"/>
              </w:rPr>
            </w:pPr>
            <w:r w:rsidRPr="00975FB2">
              <w:rPr>
                <w:b/>
                <w:bCs/>
                <w:color w:val="FFFFFF" w:themeColor="background1"/>
              </w:rPr>
              <w:t>Bénéfice pour la Qualité</w:t>
            </w:r>
          </w:p>
        </w:tc>
      </w:tr>
      <w:tr w:rsidR="006F215A" w14:paraId="12ECAB75" w14:textId="77777777" w:rsidTr="00975FB2">
        <w:trPr>
          <w:trHeight w:val="951"/>
        </w:trPr>
        <w:tc>
          <w:tcPr>
            <w:tcW w:w="3378" w:type="dxa"/>
          </w:tcPr>
          <w:p w14:paraId="511A00D9" w14:textId="5229C20B" w:rsidR="006F215A" w:rsidRDefault="006F215A" w:rsidP="00975FB2">
            <w:pPr>
              <w:jc w:val="both"/>
            </w:pPr>
            <w:r w:rsidRPr="006F215A">
              <w:t>Systèmes Linux</w:t>
            </w:r>
          </w:p>
        </w:tc>
        <w:tc>
          <w:tcPr>
            <w:tcW w:w="3379" w:type="dxa"/>
          </w:tcPr>
          <w:p w14:paraId="6D9F5C7F" w14:textId="08E20719" w:rsidR="006F215A" w:rsidRDefault="006F215A" w:rsidP="00975FB2">
            <w:pPr>
              <w:jc w:val="both"/>
            </w:pPr>
            <w:r w:rsidRPr="006F215A">
              <w:t>Mise à jour des paquets de sécurité.</w:t>
            </w:r>
          </w:p>
        </w:tc>
        <w:tc>
          <w:tcPr>
            <w:tcW w:w="3379" w:type="dxa"/>
          </w:tcPr>
          <w:p w14:paraId="15AC6D60" w14:textId="110F85AE" w:rsidR="006F215A" w:rsidRDefault="00975FB2" w:rsidP="00975FB2">
            <w:pPr>
              <w:jc w:val="both"/>
            </w:pPr>
            <w:r w:rsidRPr="00975FB2">
              <w:t>Garantie d'un parc toujours à jour.</w:t>
            </w:r>
          </w:p>
        </w:tc>
      </w:tr>
      <w:tr w:rsidR="006F215A" w14:paraId="7DB0EDFC" w14:textId="77777777" w:rsidTr="00975FB2">
        <w:trPr>
          <w:trHeight w:val="915"/>
        </w:trPr>
        <w:tc>
          <w:tcPr>
            <w:tcW w:w="3378" w:type="dxa"/>
          </w:tcPr>
          <w:p w14:paraId="1C7A6818" w14:textId="3EFD17C8" w:rsidR="006F215A" w:rsidRDefault="006F215A" w:rsidP="00975FB2">
            <w:pPr>
              <w:jc w:val="both"/>
            </w:pPr>
            <w:r w:rsidRPr="006F215A">
              <w:t>Serveur Web</w:t>
            </w:r>
          </w:p>
        </w:tc>
        <w:tc>
          <w:tcPr>
            <w:tcW w:w="3379" w:type="dxa"/>
          </w:tcPr>
          <w:p w14:paraId="1EF82A3A" w14:textId="2A4FF7DF" w:rsidR="006F215A" w:rsidRDefault="006F215A" w:rsidP="00975FB2">
            <w:pPr>
              <w:jc w:val="both"/>
            </w:pPr>
            <w:r w:rsidRPr="006F215A">
              <w:t>Déploiement du conteneur Docker.</w:t>
            </w:r>
          </w:p>
        </w:tc>
        <w:tc>
          <w:tcPr>
            <w:tcW w:w="3379" w:type="dxa"/>
          </w:tcPr>
          <w:p w14:paraId="3178ADD1" w14:textId="6F1DC89E" w:rsidR="006F215A" w:rsidRDefault="00975FB2" w:rsidP="00975FB2">
            <w:pPr>
              <w:jc w:val="both"/>
            </w:pPr>
            <w:r w:rsidRPr="00975FB2">
              <w:t>Rapidité et conformité du service SaaS.</w:t>
            </w:r>
          </w:p>
        </w:tc>
      </w:tr>
      <w:tr w:rsidR="006F215A" w14:paraId="4ED12252" w14:textId="77777777" w:rsidTr="00975FB2">
        <w:trPr>
          <w:trHeight w:val="951"/>
        </w:trPr>
        <w:tc>
          <w:tcPr>
            <w:tcW w:w="3378" w:type="dxa"/>
          </w:tcPr>
          <w:p w14:paraId="07A6CC32" w14:textId="42FA1E43" w:rsidR="006F215A" w:rsidRDefault="006F215A" w:rsidP="00975FB2">
            <w:pPr>
              <w:jc w:val="both"/>
            </w:pPr>
            <w:r w:rsidRPr="006F215A">
              <w:t>Sécurité</w:t>
            </w:r>
          </w:p>
        </w:tc>
        <w:tc>
          <w:tcPr>
            <w:tcW w:w="3379" w:type="dxa"/>
          </w:tcPr>
          <w:p w14:paraId="24F44028" w14:textId="008F159B" w:rsidR="006F215A" w:rsidRDefault="00975FB2" w:rsidP="00975FB2">
            <w:pPr>
              <w:jc w:val="both"/>
            </w:pPr>
            <w:r w:rsidRPr="00975FB2">
              <w:t>Configuration des règles de pare-feu.</w:t>
            </w:r>
          </w:p>
        </w:tc>
        <w:tc>
          <w:tcPr>
            <w:tcW w:w="3379" w:type="dxa"/>
          </w:tcPr>
          <w:p w14:paraId="494DF587" w14:textId="67859458" w:rsidR="006F215A" w:rsidRDefault="00975FB2" w:rsidP="00975FB2">
            <w:pPr>
              <w:jc w:val="both"/>
            </w:pPr>
            <w:r w:rsidRPr="00975FB2">
              <w:t>Homogénéité de la politique de sécurité.</w:t>
            </w:r>
          </w:p>
        </w:tc>
      </w:tr>
    </w:tbl>
    <w:p w14:paraId="0162E602" w14:textId="77777777" w:rsidR="006F215A" w:rsidRPr="006F215A" w:rsidRDefault="006F215A" w:rsidP="00975FB2">
      <w:pPr>
        <w:jc w:val="both"/>
      </w:pPr>
    </w:p>
    <w:p w14:paraId="4CAF1783" w14:textId="77777777" w:rsidR="006F215A" w:rsidRPr="006F215A" w:rsidRDefault="006F215A" w:rsidP="00975FB2">
      <w:pPr>
        <w:jc w:val="both"/>
      </w:pPr>
    </w:p>
    <w:p w14:paraId="43A8CB05" w14:textId="77777777" w:rsidR="00162EC4" w:rsidRPr="00C75183" w:rsidRDefault="00162EC4" w:rsidP="00975FB2">
      <w:pPr>
        <w:jc w:val="both"/>
      </w:pPr>
    </w:p>
    <w:p w14:paraId="6A99FE9D" w14:textId="1175FDFE" w:rsidR="00763ACF" w:rsidRPr="00A24D87" w:rsidRDefault="00763ACF" w:rsidP="00975FB2">
      <w:pPr>
        <w:pStyle w:val="Titre1"/>
        <w:numPr>
          <w:ilvl w:val="0"/>
          <w:numId w:val="0"/>
        </w:numPr>
        <w:jc w:val="both"/>
        <w:rPr>
          <w:sz w:val="56"/>
          <w:szCs w:val="56"/>
        </w:rPr>
      </w:pPr>
      <w:bookmarkStart w:id="29" w:name="_Toc226552618"/>
      <w:r w:rsidRPr="00A24D87">
        <w:rPr>
          <w:sz w:val="56"/>
          <w:szCs w:val="56"/>
        </w:rPr>
        <w:lastRenderedPageBreak/>
        <w:t>Chapitre 3 – Organisation et Pilotage</w:t>
      </w:r>
      <w:bookmarkEnd w:id="29"/>
    </w:p>
    <w:p w14:paraId="0C29F0FD" w14:textId="1367AD54" w:rsidR="00763ACF" w:rsidRPr="00540310" w:rsidRDefault="00763ACF" w:rsidP="00975FB2">
      <w:pPr>
        <w:pStyle w:val="Titre1"/>
        <w:jc w:val="both"/>
      </w:pPr>
      <w:bookmarkStart w:id="30" w:name="_Toc226552619"/>
      <w:r w:rsidRPr="00540310">
        <w:t>Organisation du projet</w:t>
      </w:r>
      <w:bookmarkEnd w:id="30"/>
    </w:p>
    <w:p w14:paraId="4BA389FC" w14:textId="03FD9B82" w:rsidR="00763ACF" w:rsidRDefault="00763ACF" w:rsidP="00975FB2">
      <w:pPr>
        <w:pStyle w:val="Titre2"/>
        <w:jc w:val="both"/>
      </w:pPr>
      <w:bookmarkStart w:id="31" w:name="_Toc226552620"/>
      <w:r w:rsidRPr="00763ACF">
        <w:t xml:space="preserve">Répartition des </w:t>
      </w:r>
      <w:r w:rsidRPr="00763ACF">
        <w:rPr>
          <w:rStyle w:val="Titre2Car"/>
        </w:rPr>
        <w:t>tâches</w:t>
      </w:r>
      <w:r w:rsidRPr="00763ACF">
        <w:t xml:space="preserve"> :</w:t>
      </w:r>
      <w:bookmarkEnd w:id="31"/>
    </w:p>
    <w:p w14:paraId="51DDBFE9" w14:textId="17832E97" w:rsidR="00763ACF" w:rsidRDefault="00E05C33" w:rsidP="00975FB2">
      <w:pPr>
        <w:pStyle w:val="Titre2"/>
        <w:jc w:val="both"/>
      </w:pPr>
      <w:bookmarkStart w:id="32" w:name="_Toc226552621"/>
      <w:r w:rsidRPr="00E05C33">
        <w:t>Planning prévisionnel :</w:t>
      </w:r>
      <w:bookmarkEnd w:id="32"/>
    </w:p>
    <w:p w14:paraId="0CEB6F55" w14:textId="7234961B" w:rsidR="00E05C33" w:rsidRPr="00A24D87" w:rsidRDefault="00E05C33" w:rsidP="00975FB2">
      <w:pPr>
        <w:pStyle w:val="Titre1"/>
        <w:numPr>
          <w:ilvl w:val="0"/>
          <w:numId w:val="0"/>
        </w:numPr>
        <w:jc w:val="both"/>
        <w:rPr>
          <w:sz w:val="56"/>
          <w:szCs w:val="56"/>
        </w:rPr>
      </w:pPr>
      <w:bookmarkStart w:id="33" w:name="_Toc226552622"/>
      <w:r w:rsidRPr="00A24D87">
        <w:rPr>
          <w:sz w:val="56"/>
          <w:szCs w:val="56"/>
        </w:rPr>
        <w:t>Chapitre 4 – Qualité et Risques</w:t>
      </w:r>
      <w:bookmarkEnd w:id="33"/>
    </w:p>
    <w:p w14:paraId="2CBF2C23" w14:textId="4947CDC7" w:rsidR="00E05C33" w:rsidRDefault="00E05C33" w:rsidP="00975FB2">
      <w:pPr>
        <w:pStyle w:val="Titre1"/>
        <w:jc w:val="both"/>
      </w:pPr>
      <w:bookmarkStart w:id="34" w:name="_Toc226552623"/>
      <w:r w:rsidRPr="00540310">
        <w:t>Analyse des Risques et Recette</w:t>
      </w:r>
      <w:bookmarkEnd w:id="34"/>
    </w:p>
    <w:p w14:paraId="0628D3F3" w14:textId="615D9E0D" w:rsidR="00162EC4" w:rsidRDefault="00162EC4" w:rsidP="00975FB2">
      <w:pPr>
        <w:pStyle w:val="Titre2"/>
        <w:jc w:val="both"/>
      </w:pPr>
      <w:bookmarkStart w:id="35" w:name="_Toc226552624"/>
      <w:r w:rsidRPr="00162EC4">
        <w:t>Sauvegarde et PRA/PCA</w:t>
      </w:r>
      <w:bookmarkEnd w:id="35"/>
    </w:p>
    <w:p w14:paraId="45E445FC" w14:textId="77777777" w:rsidR="00162EC4" w:rsidRPr="00162EC4" w:rsidRDefault="00162EC4" w:rsidP="00975FB2">
      <w:pPr>
        <w:jc w:val="both"/>
      </w:pPr>
    </w:p>
    <w:p w14:paraId="417AFE3F" w14:textId="77777777" w:rsidR="00E05C33" w:rsidRPr="00E05C33" w:rsidRDefault="00E05C33" w:rsidP="00975FB2">
      <w:pPr>
        <w:jc w:val="both"/>
      </w:pPr>
    </w:p>
    <w:sectPr w:rsidR="00E05C33" w:rsidRPr="00E05C3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BA5C0" w14:textId="77777777" w:rsidR="00C61CDB" w:rsidRDefault="00C61CDB" w:rsidP="00BD6346">
      <w:pPr>
        <w:spacing w:after="0" w:line="240" w:lineRule="auto"/>
      </w:pPr>
      <w:r>
        <w:separator/>
      </w:r>
    </w:p>
  </w:endnote>
  <w:endnote w:type="continuationSeparator" w:id="0">
    <w:p w14:paraId="26311490" w14:textId="77777777" w:rsidR="00C61CDB" w:rsidRDefault="00C61CDB" w:rsidP="00BD63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BC7C7" w14:textId="77777777" w:rsidR="00C61CDB" w:rsidRDefault="00C61CDB" w:rsidP="00BD6346">
      <w:pPr>
        <w:spacing w:after="0" w:line="240" w:lineRule="auto"/>
      </w:pPr>
      <w:r>
        <w:separator/>
      </w:r>
    </w:p>
  </w:footnote>
  <w:footnote w:type="continuationSeparator" w:id="0">
    <w:p w14:paraId="64D0A0E2" w14:textId="77777777" w:rsidR="00C61CDB" w:rsidRDefault="00C61CDB" w:rsidP="00BD63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335D"/>
    <w:multiLevelType w:val="multilevel"/>
    <w:tmpl w:val="51A6A50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12352BD"/>
    <w:multiLevelType w:val="multilevel"/>
    <w:tmpl w:val="CC10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45CD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94E308C"/>
    <w:multiLevelType w:val="multilevel"/>
    <w:tmpl w:val="CD8CF3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09E005E2"/>
    <w:multiLevelType w:val="multilevel"/>
    <w:tmpl w:val="CDF4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2602BC"/>
    <w:multiLevelType w:val="multilevel"/>
    <w:tmpl w:val="7FF41E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0D0228DB"/>
    <w:multiLevelType w:val="multilevel"/>
    <w:tmpl w:val="748CC1D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0D0C2C2F"/>
    <w:multiLevelType w:val="multilevel"/>
    <w:tmpl w:val="9296199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0E5335CA"/>
    <w:multiLevelType w:val="multilevel"/>
    <w:tmpl w:val="410A8EE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11043DB"/>
    <w:multiLevelType w:val="multilevel"/>
    <w:tmpl w:val="EF228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82563B"/>
    <w:multiLevelType w:val="multilevel"/>
    <w:tmpl w:val="793EE10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A7D6D54"/>
    <w:multiLevelType w:val="multilevel"/>
    <w:tmpl w:val="0986C1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1DEC28E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F6D5039"/>
    <w:multiLevelType w:val="multilevel"/>
    <w:tmpl w:val="E5CA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F1058C"/>
    <w:multiLevelType w:val="multilevel"/>
    <w:tmpl w:val="EE76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DF7D4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6E96BBB"/>
    <w:multiLevelType w:val="multilevel"/>
    <w:tmpl w:val="0BAABA3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305857A4"/>
    <w:multiLevelType w:val="multilevel"/>
    <w:tmpl w:val="E5023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79326F"/>
    <w:multiLevelType w:val="multilevel"/>
    <w:tmpl w:val="250A5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A57043"/>
    <w:multiLevelType w:val="multilevel"/>
    <w:tmpl w:val="040C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33F32E51"/>
    <w:multiLevelType w:val="hybridMultilevel"/>
    <w:tmpl w:val="0C628148"/>
    <w:lvl w:ilvl="0" w:tplc="040C000F">
      <w:start w:val="1"/>
      <w:numFmt w:val="decimal"/>
      <w:lvlText w:val="%1."/>
      <w:lvlJc w:val="left"/>
      <w:pPr>
        <w:ind w:left="2138" w:hanging="360"/>
      </w:pPr>
      <w:rPr>
        <w:rFonts w:hint="default"/>
      </w:rPr>
    </w:lvl>
    <w:lvl w:ilvl="1" w:tplc="040C0019" w:tentative="1">
      <w:start w:val="1"/>
      <w:numFmt w:val="lowerLetter"/>
      <w:lvlText w:val="%2."/>
      <w:lvlJc w:val="left"/>
      <w:pPr>
        <w:ind w:left="2858" w:hanging="360"/>
      </w:pPr>
    </w:lvl>
    <w:lvl w:ilvl="2" w:tplc="040C001B" w:tentative="1">
      <w:start w:val="1"/>
      <w:numFmt w:val="lowerRoman"/>
      <w:lvlText w:val="%3."/>
      <w:lvlJc w:val="right"/>
      <w:pPr>
        <w:ind w:left="3578" w:hanging="180"/>
      </w:pPr>
    </w:lvl>
    <w:lvl w:ilvl="3" w:tplc="040C000F" w:tentative="1">
      <w:start w:val="1"/>
      <w:numFmt w:val="decimal"/>
      <w:lvlText w:val="%4."/>
      <w:lvlJc w:val="left"/>
      <w:pPr>
        <w:ind w:left="4298" w:hanging="360"/>
      </w:pPr>
    </w:lvl>
    <w:lvl w:ilvl="4" w:tplc="040C0019" w:tentative="1">
      <w:start w:val="1"/>
      <w:numFmt w:val="lowerLetter"/>
      <w:lvlText w:val="%5."/>
      <w:lvlJc w:val="left"/>
      <w:pPr>
        <w:ind w:left="5018" w:hanging="360"/>
      </w:pPr>
    </w:lvl>
    <w:lvl w:ilvl="5" w:tplc="040C001B" w:tentative="1">
      <w:start w:val="1"/>
      <w:numFmt w:val="lowerRoman"/>
      <w:lvlText w:val="%6."/>
      <w:lvlJc w:val="right"/>
      <w:pPr>
        <w:ind w:left="5738" w:hanging="180"/>
      </w:pPr>
    </w:lvl>
    <w:lvl w:ilvl="6" w:tplc="040C000F" w:tentative="1">
      <w:start w:val="1"/>
      <w:numFmt w:val="decimal"/>
      <w:lvlText w:val="%7."/>
      <w:lvlJc w:val="left"/>
      <w:pPr>
        <w:ind w:left="6458" w:hanging="360"/>
      </w:pPr>
    </w:lvl>
    <w:lvl w:ilvl="7" w:tplc="040C0019" w:tentative="1">
      <w:start w:val="1"/>
      <w:numFmt w:val="lowerLetter"/>
      <w:lvlText w:val="%8."/>
      <w:lvlJc w:val="left"/>
      <w:pPr>
        <w:ind w:left="7178" w:hanging="360"/>
      </w:pPr>
    </w:lvl>
    <w:lvl w:ilvl="8" w:tplc="040C001B" w:tentative="1">
      <w:start w:val="1"/>
      <w:numFmt w:val="lowerRoman"/>
      <w:lvlText w:val="%9."/>
      <w:lvlJc w:val="right"/>
      <w:pPr>
        <w:ind w:left="7898" w:hanging="180"/>
      </w:pPr>
    </w:lvl>
  </w:abstractNum>
  <w:abstractNum w:abstractNumId="21" w15:restartNumberingAfterBreak="0">
    <w:nsid w:val="34BF5021"/>
    <w:multiLevelType w:val="multilevel"/>
    <w:tmpl w:val="908CB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D6324D"/>
    <w:multiLevelType w:val="multilevel"/>
    <w:tmpl w:val="0044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1E016C"/>
    <w:multiLevelType w:val="multilevel"/>
    <w:tmpl w:val="7CBC9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3473EF"/>
    <w:multiLevelType w:val="multilevel"/>
    <w:tmpl w:val="2EA0F56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39372011"/>
    <w:multiLevelType w:val="multilevel"/>
    <w:tmpl w:val="42A2A0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39CB571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B4D3C5A"/>
    <w:multiLevelType w:val="multilevel"/>
    <w:tmpl w:val="58BE083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3E3779FD"/>
    <w:multiLevelType w:val="multilevel"/>
    <w:tmpl w:val="C5F4976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4597625F"/>
    <w:multiLevelType w:val="multilevel"/>
    <w:tmpl w:val="087025E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46486C3D"/>
    <w:multiLevelType w:val="multilevel"/>
    <w:tmpl w:val="37CC1F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1" w15:restartNumberingAfterBreak="0">
    <w:nsid w:val="4895407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A1C529A"/>
    <w:multiLevelType w:val="multilevel"/>
    <w:tmpl w:val="F508D53A"/>
    <w:lvl w:ilvl="0">
      <w:start w:val="1"/>
      <w:numFmt w:val="decimal"/>
      <w:lvlText w:val="%1"/>
      <w:lvlJc w:val="left"/>
      <w:pPr>
        <w:ind w:left="2842" w:hanging="432"/>
      </w:pPr>
    </w:lvl>
    <w:lvl w:ilvl="1">
      <w:start w:val="1"/>
      <w:numFmt w:val="decimal"/>
      <w:lvlText w:val="%1.%2"/>
      <w:lvlJc w:val="left"/>
      <w:pPr>
        <w:ind w:left="2986" w:hanging="576"/>
      </w:pPr>
    </w:lvl>
    <w:lvl w:ilvl="2">
      <w:start w:val="1"/>
      <w:numFmt w:val="decimal"/>
      <w:lvlText w:val="%1.%2.%3"/>
      <w:lvlJc w:val="left"/>
      <w:pPr>
        <w:ind w:left="3130" w:hanging="720"/>
      </w:pPr>
    </w:lvl>
    <w:lvl w:ilvl="3">
      <w:start w:val="1"/>
      <w:numFmt w:val="decimal"/>
      <w:lvlText w:val="%1.%2.%3.%4"/>
      <w:lvlJc w:val="left"/>
      <w:pPr>
        <w:ind w:left="3274" w:hanging="864"/>
      </w:pPr>
    </w:lvl>
    <w:lvl w:ilvl="4">
      <w:start w:val="1"/>
      <w:numFmt w:val="decimal"/>
      <w:lvlText w:val="%1.%2.%3.%4.%5"/>
      <w:lvlJc w:val="left"/>
      <w:pPr>
        <w:ind w:left="3418" w:hanging="1008"/>
      </w:pPr>
    </w:lvl>
    <w:lvl w:ilvl="5">
      <w:start w:val="1"/>
      <w:numFmt w:val="decimal"/>
      <w:lvlText w:val="%1.%2.%3.%4.%5.%6"/>
      <w:lvlJc w:val="left"/>
      <w:pPr>
        <w:ind w:left="3562" w:hanging="1152"/>
      </w:pPr>
    </w:lvl>
    <w:lvl w:ilvl="6">
      <w:start w:val="1"/>
      <w:numFmt w:val="decimal"/>
      <w:lvlText w:val="%1.%2.%3.%4.%5.%6.%7"/>
      <w:lvlJc w:val="left"/>
      <w:pPr>
        <w:ind w:left="3706" w:hanging="1296"/>
      </w:pPr>
    </w:lvl>
    <w:lvl w:ilvl="7">
      <w:start w:val="1"/>
      <w:numFmt w:val="decimal"/>
      <w:lvlText w:val="%1.%2.%3.%4.%5.%6.%7.%8"/>
      <w:lvlJc w:val="left"/>
      <w:pPr>
        <w:ind w:left="3850" w:hanging="1440"/>
      </w:pPr>
    </w:lvl>
    <w:lvl w:ilvl="8">
      <w:start w:val="1"/>
      <w:numFmt w:val="decimal"/>
      <w:lvlText w:val="%1.%2.%3.%4.%5.%6.%7.%8.%9"/>
      <w:lvlJc w:val="left"/>
      <w:pPr>
        <w:ind w:left="3994" w:hanging="1584"/>
      </w:pPr>
    </w:lvl>
  </w:abstractNum>
  <w:abstractNum w:abstractNumId="33" w15:restartNumberingAfterBreak="0">
    <w:nsid w:val="4A636D46"/>
    <w:multiLevelType w:val="multilevel"/>
    <w:tmpl w:val="CE52B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502324"/>
    <w:multiLevelType w:val="multilevel"/>
    <w:tmpl w:val="52E2FB9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5" w15:restartNumberingAfterBreak="0">
    <w:nsid w:val="551B360B"/>
    <w:multiLevelType w:val="multilevel"/>
    <w:tmpl w:val="7A2A06F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6" w15:restartNumberingAfterBreak="0">
    <w:nsid w:val="561B065B"/>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7" w15:restartNumberingAfterBreak="0">
    <w:nsid w:val="569D0FA2"/>
    <w:multiLevelType w:val="multilevel"/>
    <w:tmpl w:val="F484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DA3612"/>
    <w:multiLevelType w:val="multilevel"/>
    <w:tmpl w:val="9D78A5C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9" w15:restartNumberingAfterBreak="0">
    <w:nsid w:val="5DE031C7"/>
    <w:multiLevelType w:val="multilevel"/>
    <w:tmpl w:val="DD78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E40CC7"/>
    <w:multiLevelType w:val="multilevel"/>
    <w:tmpl w:val="3782F6A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1" w15:restartNumberingAfterBreak="0">
    <w:nsid w:val="6938582E"/>
    <w:multiLevelType w:val="multilevel"/>
    <w:tmpl w:val="21C842B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2" w15:restartNumberingAfterBreak="0">
    <w:nsid w:val="697E504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39C76C5"/>
    <w:multiLevelType w:val="multilevel"/>
    <w:tmpl w:val="226E4ED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4" w15:restartNumberingAfterBreak="0">
    <w:nsid w:val="75191DA3"/>
    <w:multiLevelType w:val="multilevel"/>
    <w:tmpl w:val="3AE85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F143FB"/>
    <w:multiLevelType w:val="multilevel"/>
    <w:tmpl w:val="62D0354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6" w15:restartNumberingAfterBreak="0">
    <w:nsid w:val="7C24453A"/>
    <w:multiLevelType w:val="multilevel"/>
    <w:tmpl w:val="26F018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7" w15:restartNumberingAfterBreak="0">
    <w:nsid w:val="7F5B0C58"/>
    <w:multiLevelType w:val="multilevel"/>
    <w:tmpl w:val="91EC7248"/>
    <w:lvl w:ilvl="0">
      <w:start w:val="1"/>
      <w:numFmt w:val="decimal"/>
      <w:lvlText w:val="%1"/>
      <w:lvlJc w:val="left"/>
      <w:pPr>
        <w:ind w:left="372" w:hanging="372"/>
      </w:pPr>
      <w:rPr>
        <w:rFonts w:hint="default"/>
      </w:rPr>
    </w:lvl>
    <w:lvl w:ilvl="1">
      <w:start w:val="1"/>
      <w:numFmt w:val="decimal"/>
      <w:lvlText w:val="%1.%2"/>
      <w:lvlJc w:val="left"/>
      <w:pPr>
        <w:ind w:left="1080" w:hanging="37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num w:numId="1" w16cid:durableId="1188789583">
    <w:abstractNumId w:val="22"/>
  </w:num>
  <w:num w:numId="2" w16cid:durableId="440609958">
    <w:abstractNumId w:val="20"/>
  </w:num>
  <w:num w:numId="3" w16cid:durableId="218904257">
    <w:abstractNumId w:val="31"/>
  </w:num>
  <w:num w:numId="4" w16cid:durableId="124196844">
    <w:abstractNumId w:val="42"/>
  </w:num>
  <w:num w:numId="5" w16cid:durableId="1146051183">
    <w:abstractNumId w:val="12"/>
  </w:num>
  <w:num w:numId="6" w16cid:durableId="577599232">
    <w:abstractNumId w:val="2"/>
  </w:num>
  <w:num w:numId="7" w16cid:durableId="1970937105">
    <w:abstractNumId w:val="26"/>
  </w:num>
  <w:num w:numId="8" w16cid:durableId="1745446758">
    <w:abstractNumId w:val="47"/>
  </w:num>
  <w:num w:numId="9" w16cid:durableId="917593929">
    <w:abstractNumId w:val="32"/>
  </w:num>
  <w:num w:numId="10" w16cid:durableId="1827628933">
    <w:abstractNumId w:val="15"/>
  </w:num>
  <w:num w:numId="11" w16cid:durableId="251397721">
    <w:abstractNumId w:val="19"/>
  </w:num>
  <w:num w:numId="12" w16cid:durableId="1947230462">
    <w:abstractNumId w:val="28"/>
  </w:num>
  <w:num w:numId="13" w16cid:durableId="47458466">
    <w:abstractNumId w:val="3"/>
  </w:num>
  <w:num w:numId="14" w16cid:durableId="923801352">
    <w:abstractNumId w:val="35"/>
  </w:num>
  <w:num w:numId="15" w16cid:durableId="58868294">
    <w:abstractNumId w:val="27"/>
  </w:num>
  <w:num w:numId="16" w16cid:durableId="484050388">
    <w:abstractNumId w:val="34"/>
  </w:num>
  <w:num w:numId="17" w16cid:durableId="1709142157">
    <w:abstractNumId w:val="16"/>
  </w:num>
  <w:num w:numId="18" w16cid:durableId="987248335">
    <w:abstractNumId w:val="43"/>
  </w:num>
  <w:num w:numId="19" w16cid:durableId="1815029915">
    <w:abstractNumId w:val="6"/>
  </w:num>
  <w:num w:numId="20" w16cid:durableId="1925456400">
    <w:abstractNumId w:val="45"/>
  </w:num>
  <w:num w:numId="21" w16cid:durableId="586309144">
    <w:abstractNumId w:val="1"/>
  </w:num>
  <w:num w:numId="22" w16cid:durableId="271741918">
    <w:abstractNumId w:val="21"/>
  </w:num>
  <w:num w:numId="23" w16cid:durableId="117841872">
    <w:abstractNumId w:val="4"/>
  </w:num>
  <w:num w:numId="24" w16cid:durableId="452019654">
    <w:abstractNumId w:val="33"/>
  </w:num>
  <w:num w:numId="25" w16cid:durableId="2018533657">
    <w:abstractNumId w:val="24"/>
  </w:num>
  <w:num w:numId="26" w16cid:durableId="1404327065">
    <w:abstractNumId w:val="9"/>
  </w:num>
  <w:num w:numId="27" w16cid:durableId="1267539803">
    <w:abstractNumId w:val="7"/>
  </w:num>
  <w:num w:numId="28" w16cid:durableId="1768502402">
    <w:abstractNumId w:val="10"/>
  </w:num>
  <w:num w:numId="29" w16cid:durableId="2081096581">
    <w:abstractNumId w:val="30"/>
  </w:num>
  <w:num w:numId="30" w16cid:durableId="317925748">
    <w:abstractNumId w:val="46"/>
  </w:num>
  <w:num w:numId="31" w16cid:durableId="573852908">
    <w:abstractNumId w:val="29"/>
  </w:num>
  <w:num w:numId="32" w16cid:durableId="1667202000">
    <w:abstractNumId w:val="23"/>
  </w:num>
  <w:num w:numId="33" w16cid:durableId="1568370451">
    <w:abstractNumId w:val="41"/>
  </w:num>
  <w:num w:numId="34" w16cid:durableId="735207177">
    <w:abstractNumId w:val="44"/>
  </w:num>
  <w:num w:numId="35" w16cid:durableId="773551422">
    <w:abstractNumId w:val="8"/>
  </w:num>
  <w:num w:numId="36" w16cid:durableId="426855029">
    <w:abstractNumId w:val="37"/>
  </w:num>
  <w:num w:numId="37" w16cid:durableId="1392921186">
    <w:abstractNumId w:val="40"/>
  </w:num>
  <w:num w:numId="38" w16cid:durableId="475756470">
    <w:abstractNumId w:val="39"/>
  </w:num>
  <w:num w:numId="39" w16cid:durableId="433550959">
    <w:abstractNumId w:val="38"/>
  </w:num>
  <w:num w:numId="40" w16cid:durableId="899292789">
    <w:abstractNumId w:val="13"/>
  </w:num>
  <w:num w:numId="41" w16cid:durableId="124393214">
    <w:abstractNumId w:val="25"/>
  </w:num>
  <w:num w:numId="42" w16cid:durableId="1274824107">
    <w:abstractNumId w:val="14"/>
  </w:num>
  <w:num w:numId="43" w16cid:durableId="1013413315">
    <w:abstractNumId w:val="5"/>
  </w:num>
  <w:num w:numId="44" w16cid:durableId="124858293">
    <w:abstractNumId w:val="17"/>
  </w:num>
  <w:num w:numId="45" w16cid:durableId="804002563">
    <w:abstractNumId w:val="0"/>
  </w:num>
  <w:num w:numId="46" w16cid:durableId="1740597795">
    <w:abstractNumId w:val="11"/>
  </w:num>
  <w:num w:numId="47" w16cid:durableId="1787433095">
    <w:abstractNumId w:val="18"/>
  </w:num>
  <w:num w:numId="48" w16cid:durableId="8893585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00F"/>
    <w:rsid w:val="000373E2"/>
    <w:rsid w:val="0006018F"/>
    <w:rsid w:val="000C38B8"/>
    <w:rsid w:val="0012496E"/>
    <w:rsid w:val="00162EC4"/>
    <w:rsid w:val="00172270"/>
    <w:rsid w:val="00196E18"/>
    <w:rsid w:val="001B0A01"/>
    <w:rsid w:val="001B3083"/>
    <w:rsid w:val="001E0A93"/>
    <w:rsid w:val="00247250"/>
    <w:rsid w:val="0025545E"/>
    <w:rsid w:val="0028219C"/>
    <w:rsid w:val="00332A01"/>
    <w:rsid w:val="00376445"/>
    <w:rsid w:val="003875EE"/>
    <w:rsid w:val="004100F8"/>
    <w:rsid w:val="004A1600"/>
    <w:rsid w:val="004C411B"/>
    <w:rsid w:val="004D4530"/>
    <w:rsid w:val="005369F7"/>
    <w:rsid w:val="00540310"/>
    <w:rsid w:val="00540D3B"/>
    <w:rsid w:val="005B581D"/>
    <w:rsid w:val="00607461"/>
    <w:rsid w:val="006F215A"/>
    <w:rsid w:val="00763ACF"/>
    <w:rsid w:val="007B2215"/>
    <w:rsid w:val="007F2769"/>
    <w:rsid w:val="00823393"/>
    <w:rsid w:val="00870DA6"/>
    <w:rsid w:val="008A7014"/>
    <w:rsid w:val="008E2A4F"/>
    <w:rsid w:val="008F0C63"/>
    <w:rsid w:val="00926285"/>
    <w:rsid w:val="00975FB2"/>
    <w:rsid w:val="009B500F"/>
    <w:rsid w:val="00A24D87"/>
    <w:rsid w:val="00A37195"/>
    <w:rsid w:val="00A46373"/>
    <w:rsid w:val="00B01998"/>
    <w:rsid w:val="00B71F35"/>
    <w:rsid w:val="00B90751"/>
    <w:rsid w:val="00BD6346"/>
    <w:rsid w:val="00C373EA"/>
    <w:rsid w:val="00C421B5"/>
    <w:rsid w:val="00C45A1D"/>
    <w:rsid w:val="00C61CDB"/>
    <w:rsid w:val="00C73595"/>
    <w:rsid w:val="00C75183"/>
    <w:rsid w:val="00D55C3A"/>
    <w:rsid w:val="00DF3089"/>
    <w:rsid w:val="00E05C33"/>
    <w:rsid w:val="00E1728B"/>
    <w:rsid w:val="00F4466A"/>
    <w:rsid w:val="00F642F4"/>
    <w:rsid w:val="00F67800"/>
    <w:rsid w:val="00F92C24"/>
    <w:rsid w:val="00F95F9A"/>
    <w:rsid w:val="00FE6B7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093B7"/>
  <w15:chartTrackingRefBased/>
  <w15:docId w15:val="{24A7B147-81E0-4A7C-BA8C-4F6169404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72270"/>
    <w:pPr>
      <w:keepNext/>
      <w:keepLines/>
      <w:numPr>
        <w:numId w:val="48"/>
      </w:numPr>
      <w:spacing w:before="360" w:after="80"/>
      <w:outlineLvl w:val="0"/>
    </w:pPr>
    <w:rPr>
      <w:rFonts w:asciiTheme="majorHAnsi" w:eastAsiaTheme="majorEastAsia" w:hAnsiTheme="majorHAnsi" w:cstheme="majorBidi"/>
      <w:color w:val="156082" w:themeColor="accent1"/>
      <w:sz w:val="40"/>
      <w:szCs w:val="40"/>
    </w:rPr>
  </w:style>
  <w:style w:type="paragraph" w:styleId="Titre2">
    <w:name w:val="heading 2"/>
    <w:basedOn w:val="Normal"/>
    <w:next w:val="Normal"/>
    <w:link w:val="Titre2Car"/>
    <w:uiPriority w:val="9"/>
    <w:unhideWhenUsed/>
    <w:qFormat/>
    <w:rsid w:val="009B500F"/>
    <w:pPr>
      <w:keepNext/>
      <w:keepLines/>
      <w:numPr>
        <w:ilvl w:val="1"/>
        <w:numId w:val="48"/>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9B500F"/>
    <w:pPr>
      <w:keepNext/>
      <w:keepLines/>
      <w:numPr>
        <w:ilvl w:val="2"/>
        <w:numId w:val="48"/>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B500F"/>
    <w:pPr>
      <w:keepNext/>
      <w:keepLines/>
      <w:numPr>
        <w:ilvl w:val="3"/>
        <w:numId w:val="48"/>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B500F"/>
    <w:pPr>
      <w:keepNext/>
      <w:keepLines/>
      <w:numPr>
        <w:ilvl w:val="4"/>
        <w:numId w:val="48"/>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B500F"/>
    <w:pPr>
      <w:keepNext/>
      <w:keepLines/>
      <w:numPr>
        <w:ilvl w:val="5"/>
        <w:numId w:val="48"/>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B500F"/>
    <w:pPr>
      <w:keepNext/>
      <w:keepLines/>
      <w:numPr>
        <w:ilvl w:val="6"/>
        <w:numId w:val="48"/>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B500F"/>
    <w:pPr>
      <w:keepNext/>
      <w:keepLines/>
      <w:numPr>
        <w:ilvl w:val="7"/>
        <w:numId w:val="48"/>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B500F"/>
    <w:pPr>
      <w:keepNext/>
      <w:keepLines/>
      <w:numPr>
        <w:ilvl w:val="8"/>
        <w:numId w:val="48"/>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72270"/>
    <w:rPr>
      <w:rFonts w:asciiTheme="majorHAnsi" w:eastAsiaTheme="majorEastAsia" w:hAnsiTheme="majorHAnsi" w:cstheme="majorBidi"/>
      <w:color w:val="156082" w:themeColor="accent1"/>
      <w:sz w:val="40"/>
      <w:szCs w:val="40"/>
    </w:rPr>
  </w:style>
  <w:style w:type="character" w:customStyle="1" w:styleId="Titre2Car">
    <w:name w:val="Titre 2 Car"/>
    <w:basedOn w:val="Policepardfaut"/>
    <w:link w:val="Titre2"/>
    <w:uiPriority w:val="9"/>
    <w:rsid w:val="009B500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9B500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B500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B500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B500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B500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B500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B500F"/>
    <w:rPr>
      <w:rFonts w:eastAsiaTheme="majorEastAsia" w:cstheme="majorBidi"/>
      <w:color w:val="272727" w:themeColor="text1" w:themeTint="D8"/>
    </w:rPr>
  </w:style>
  <w:style w:type="paragraph" w:styleId="Titre">
    <w:name w:val="Title"/>
    <w:basedOn w:val="Normal"/>
    <w:next w:val="Normal"/>
    <w:link w:val="TitreCar"/>
    <w:uiPriority w:val="10"/>
    <w:qFormat/>
    <w:rsid w:val="009B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B500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F0C63"/>
    <w:pPr>
      <w:numPr>
        <w:ilvl w:val="1"/>
      </w:numPr>
    </w:pPr>
    <w:rPr>
      <w:rFonts w:eastAsiaTheme="majorEastAsia" w:cstheme="majorBidi"/>
      <w:color w:val="0E2841" w:themeColor="text2"/>
      <w:spacing w:val="15"/>
      <w:sz w:val="28"/>
      <w:szCs w:val="28"/>
    </w:rPr>
  </w:style>
  <w:style w:type="character" w:customStyle="1" w:styleId="Sous-titreCar">
    <w:name w:val="Sous-titre Car"/>
    <w:basedOn w:val="Policepardfaut"/>
    <w:link w:val="Sous-titre"/>
    <w:uiPriority w:val="11"/>
    <w:rsid w:val="008F0C63"/>
    <w:rPr>
      <w:rFonts w:eastAsiaTheme="majorEastAsia" w:cstheme="majorBidi"/>
      <w:color w:val="0E2841" w:themeColor="text2"/>
      <w:spacing w:val="15"/>
      <w:sz w:val="28"/>
      <w:szCs w:val="28"/>
    </w:rPr>
  </w:style>
  <w:style w:type="paragraph" w:styleId="Citation">
    <w:name w:val="Quote"/>
    <w:basedOn w:val="Normal"/>
    <w:next w:val="Normal"/>
    <w:link w:val="CitationCar"/>
    <w:uiPriority w:val="29"/>
    <w:qFormat/>
    <w:rsid w:val="009B500F"/>
    <w:pPr>
      <w:spacing w:before="160"/>
      <w:jc w:val="center"/>
    </w:pPr>
    <w:rPr>
      <w:i/>
      <w:iCs/>
      <w:color w:val="404040" w:themeColor="text1" w:themeTint="BF"/>
    </w:rPr>
  </w:style>
  <w:style w:type="character" w:customStyle="1" w:styleId="CitationCar">
    <w:name w:val="Citation Car"/>
    <w:basedOn w:val="Policepardfaut"/>
    <w:link w:val="Citation"/>
    <w:uiPriority w:val="29"/>
    <w:rsid w:val="009B500F"/>
    <w:rPr>
      <w:i/>
      <w:iCs/>
      <w:color w:val="404040" w:themeColor="text1" w:themeTint="BF"/>
    </w:rPr>
  </w:style>
  <w:style w:type="paragraph" w:styleId="Paragraphedeliste">
    <w:name w:val="List Paragraph"/>
    <w:basedOn w:val="Normal"/>
    <w:uiPriority w:val="34"/>
    <w:qFormat/>
    <w:rsid w:val="009B500F"/>
    <w:pPr>
      <w:ind w:left="720"/>
      <w:contextualSpacing/>
    </w:pPr>
  </w:style>
  <w:style w:type="character" w:styleId="Accentuationintense">
    <w:name w:val="Intense Emphasis"/>
    <w:basedOn w:val="Policepardfaut"/>
    <w:uiPriority w:val="21"/>
    <w:qFormat/>
    <w:rsid w:val="009B500F"/>
    <w:rPr>
      <w:i/>
      <w:iCs/>
      <w:color w:val="0F4761" w:themeColor="accent1" w:themeShade="BF"/>
    </w:rPr>
  </w:style>
  <w:style w:type="paragraph" w:styleId="Citationintense">
    <w:name w:val="Intense Quote"/>
    <w:basedOn w:val="Normal"/>
    <w:next w:val="Normal"/>
    <w:link w:val="CitationintenseCar"/>
    <w:uiPriority w:val="30"/>
    <w:qFormat/>
    <w:rsid w:val="009B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B500F"/>
    <w:rPr>
      <w:i/>
      <w:iCs/>
      <w:color w:val="0F4761" w:themeColor="accent1" w:themeShade="BF"/>
    </w:rPr>
  </w:style>
  <w:style w:type="character" w:styleId="Rfrenceintense">
    <w:name w:val="Intense Reference"/>
    <w:basedOn w:val="Policepardfaut"/>
    <w:uiPriority w:val="32"/>
    <w:qFormat/>
    <w:rsid w:val="009B500F"/>
    <w:rPr>
      <w:b/>
      <w:bCs/>
      <w:smallCaps/>
      <w:color w:val="0F4761" w:themeColor="accent1" w:themeShade="BF"/>
      <w:spacing w:val="5"/>
    </w:rPr>
  </w:style>
  <w:style w:type="paragraph" w:styleId="En-ttedetabledesmatires">
    <w:name w:val="TOC Heading"/>
    <w:basedOn w:val="Titre1"/>
    <w:next w:val="Normal"/>
    <w:uiPriority w:val="39"/>
    <w:unhideWhenUsed/>
    <w:qFormat/>
    <w:rsid w:val="009B500F"/>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9B500F"/>
    <w:pPr>
      <w:spacing w:after="100"/>
    </w:pPr>
  </w:style>
  <w:style w:type="character" w:styleId="Lienhypertexte">
    <w:name w:val="Hyperlink"/>
    <w:basedOn w:val="Policepardfaut"/>
    <w:uiPriority w:val="99"/>
    <w:unhideWhenUsed/>
    <w:rsid w:val="009B500F"/>
    <w:rPr>
      <w:color w:val="467886" w:themeColor="hyperlink"/>
      <w:u w:val="single"/>
    </w:rPr>
  </w:style>
  <w:style w:type="paragraph" w:styleId="TM2">
    <w:name w:val="toc 2"/>
    <w:basedOn w:val="Normal"/>
    <w:next w:val="Normal"/>
    <w:autoRedefine/>
    <w:uiPriority w:val="39"/>
    <w:unhideWhenUsed/>
    <w:rsid w:val="008E2A4F"/>
    <w:pPr>
      <w:spacing w:after="100"/>
      <w:ind w:left="240"/>
    </w:pPr>
  </w:style>
  <w:style w:type="paragraph" w:styleId="Sansinterligne">
    <w:name w:val="No Spacing"/>
    <w:uiPriority w:val="1"/>
    <w:qFormat/>
    <w:rsid w:val="00F95F9A"/>
    <w:pPr>
      <w:spacing w:after="0" w:line="240" w:lineRule="auto"/>
    </w:pPr>
  </w:style>
  <w:style w:type="paragraph" w:styleId="NormalWeb">
    <w:name w:val="Normal (Web)"/>
    <w:basedOn w:val="Normal"/>
    <w:uiPriority w:val="99"/>
    <w:unhideWhenUsed/>
    <w:rsid w:val="0012496E"/>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customStyle="1" w:styleId="citation-227">
    <w:name w:val="citation-227"/>
    <w:basedOn w:val="Policepardfaut"/>
    <w:rsid w:val="0012496E"/>
  </w:style>
  <w:style w:type="character" w:customStyle="1" w:styleId="citation-226">
    <w:name w:val="citation-226"/>
    <w:basedOn w:val="Policepardfaut"/>
    <w:rsid w:val="0012496E"/>
  </w:style>
  <w:style w:type="character" w:customStyle="1" w:styleId="citation-225">
    <w:name w:val="citation-225"/>
    <w:basedOn w:val="Policepardfaut"/>
    <w:rsid w:val="0012496E"/>
  </w:style>
  <w:style w:type="character" w:customStyle="1" w:styleId="citation-390">
    <w:name w:val="citation-390"/>
    <w:basedOn w:val="Policepardfaut"/>
    <w:rsid w:val="00B90751"/>
  </w:style>
  <w:style w:type="table" w:styleId="Grilledutableau">
    <w:name w:val="Table Grid"/>
    <w:basedOn w:val="TableauNormal"/>
    <w:uiPriority w:val="39"/>
    <w:rsid w:val="00BD63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BD6346"/>
    <w:pPr>
      <w:tabs>
        <w:tab w:val="center" w:pos="4536"/>
        <w:tab w:val="right" w:pos="9072"/>
      </w:tabs>
      <w:spacing w:after="0" w:line="240" w:lineRule="auto"/>
    </w:pPr>
  </w:style>
  <w:style w:type="character" w:customStyle="1" w:styleId="En-tteCar">
    <w:name w:val="En-tête Car"/>
    <w:basedOn w:val="Policepardfaut"/>
    <w:link w:val="En-tte"/>
    <w:uiPriority w:val="99"/>
    <w:rsid w:val="00BD6346"/>
  </w:style>
  <w:style w:type="paragraph" w:styleId="Pieddepage">
    <w:name w:val="footer"/>
    <w:basedOn w:val="Normal"/>
    <w:link w:val="PieddepageCar"/>
    <w:uiPriority w:val="99"/>
    <w:unhideWhenUsed/>
    <w:rsid w:val="00BD634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D6346"/>
  </w:style>
  <w:style w:type="paragraph" w:styleId="TM3">
    <w:name w:val="toc 3"/>
    <w:basedOn w:val="Normal"/>
    <w:next w:val="Normal"/>
    <w:autoRedefine/>
    <w:uiPriority w:val="39"/>
    <w:unhideWhenUsed/>
    <w:rsid w:val="00D55C3A"/>
    <w:pPr>
      <w:spacing w:after="100"/>
      <w:ind w:left="480"/>
    </w:pPr>
  </w:style>
  <w:style w:type="character" w:customStyle="1" w:styleId="citation-154">
    <w:name w:val="citation-154"/>
    <w:basedOn w:val="Policepardfaut"/>
    <w:rsid w:val="00D55C3A"/>
  </w:style>
  <w:style w:type="character" w:customStyle="1" w:styleId="citation-153">
    <w:name w:val="citation-153"/>
    <w:basedOn w:val="Policepardfaut"/>
    <w:rsid w:val="00D55C3A"/>
  </w:style>
  <w:style w:type="character" w:customStyle="1" w:styleId="citation-152">
    <w:name w:val="citation-152"/>
    <w:basedOn w:val="Policepardfaut"/>
    <w:rsid w:val="00D55C3A"/>
  </w:style>
  <w:style w:type="character" w:customStyle="1" w:styleId="citation-151">
    <w:name w:val="citation-151"/>
    <w:basedOn w:val="Policepardfaut"/>
    <w:rsid w:val="00D55C3A"/>
  </w:style>
  <w:style w:type="character" w:styleId="lev">
    <w:name w:val="Strong"/>
    <w:basedOn w:val="Policepardfaut"/>
    <w:uiPriority w:val="22"/>
    <w:qFormat/>
    <w:rsid w:val="00F642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C029DD-F277-4BE4-8AF1-54894F420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4459</TotalTime>
  <Pages>16</Pages>
  <Words>3530</Words>
  <Characters>19419</Characters>
  <Application>Microsoft Office Word</Application>
  <DocSecurity>0</DocSecurity>
  <Lines>161</Lines>
  <Paragraphs>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Khadiatou DIALLO</dc:creator>
  <cp:keywords/>
  <dc:description/>
  <cp:lastModifiedBy>Khadiatou DIALLO</cp:lastModifiedBy>
  <cp:revision>6</cp:revision>
  <dcterms:created xsi:type="dcterms:W3CDTF">2026-03-25T08:37:00Z</dcterms:created>
  <dcterms:modified xsi:type="dcterms:W3CDTF">2026-04-08T14:12:00Z</dcterms:modified>
</cp:coreProperties>
</file>