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782" w:rsidRPr="009155CB" w:rsidRDefault="006F3AC9">
      <w:pPr>
        <w:pStyle w:val="2"/>
        <w:spacing w:before="67"/>
        <w:ind w:left="739"/>
        <w:rPr>
          <w:sz w:val="24"/>
          <w:szCs w:val="24"/>
        </w:rPr>
      </w:pPr>
      <w:r w:rsidRPr="009155CB">
        <w:rPr>
          <w:sz w:val="24"/>
          <w:szCs w:val="24"/>
        </w:rPr>
        <w:t>МИНОБРНАУКИ</w:t>
      </w:r>
      <w:r w:rsidRPr="009155CB">
        <w:rPr>
          <w:spacing w:val="-17"/>
          <w:sz w:val="24"/>
          <w:szCs w:val="24"/>
        </w:rPr>
        <w:t xml:space="preserve"> </w:t>
      </w:r>
      <w:r w:rsidRPr="009155CB">
        <w:rPr>
          <w:spacing w:val="-2"/>
          <w:sz w:val="24"/>
          <w:szCs w:val="24"/>
        </w:rPr>
        <w:t>РОССИИ</w:t>
      </w:r>
    </w:p>
    <w:p w:rsidR="000D0782" w:rsidRPr="009155CB" w:rsidRDefault="006F3AC9">
      <w:pPr>
        <w:pStyle w:val="3"/>
        <w:spacing w:before="3"/>
        <w:ind w:right="454"/>
        <w:rPr>
          <w:sz w:val="24"/>
          <w:szCs w:val="24"/>
        </w:rPr>
      </w:pPr>
      <w:r w:rsidRPr="009155CB">
        <w:rPr>
          <w:sz w:val="24"/>
          <w:szCs w:val="24"/>
        </w:rPr>
        <w:t>федеральное</w:t>
      </w:r>
      <w:r w:rsidRPr="009155CB">
        <w:rPr>
          <w:spacing w:val="-9"/>
          <w:sz w:val="24"/>
          <w:szCs w:val="24"/>
        </w:rPr>
        <w:t xml:space="preserve"> </w:t>
      </w:r>
      <w:r w:rsidRPr="009155CB">
        <w:rPr>
          <w:sz w:val="24"/>
          <w:szCs w:val="24"/>
        </w:rPr>
        <w:t>государственное</w:t>
      </w:r>
      <w:r w:rsidRPr="009155CB">
        <w:rPr>
          <w:spacing w:val="-9"/>
          <w:sz w:val="24"/>
          <w:szCs w:val="24"/>
        </w:rPr>
        <w:t xml:space="preserve"> </w:t>
      </w:r>
      <w:r w:rsidRPr="009155CB">
        <w:rPr>
          <w:sz w:val="24"/>
          <w:szCs w:val="24"/>
        </w:rPr>
        <w:t>бюджетное</w:t>
      </w:r>
      <w:r w:rsidRPr="009155CB">
        <w:rPr>
          <w:spacing w:val="-9"/>
          <w:sz w:val="24"/>
          <w:szCs w:val="24"/>
        </w:rPr>
        <w:t xml:space="preserve"> </w:t>
      </w:r>
      <w:r w:rsidRPr="009155CB">
        <w:rPr>
          <w:sz w:val="24"/>
          <w:szCs w:val="24"/>
        </w:rPr>
        <w:t>образовательное</w:t>
      </w:r>
      <w:r w:rsidRPr="009155CB">
        <w:rPr>
          <w:spacing w:val="-11"/>
          <w:sz w:val="24"/>
          <w:szCs w:val="24"/>
        </w:rPr>
        <w:t xml:space="preserve"> </w:t>
      </w:r>
      <w:r w:rsidRPr="009155CB">
        <w:rPr>
          <w:sz w:val="24"/>
          <w:szCs w:val="24"/>
        </w:rPr>
        <w:t>учреждение высшего образования</w:t>
      </w:r>
    </w:p>
    <w:p w:rsidR="000D0782" w:rsidRPr="009155CB" w:rsidRDefault="006F3AC9">
      <w:pPr>
        <w:pStyle w:val="2"/>
        <w:ind w:left="741"/>
        <w:rPr>
          <w:sz w:val="24"/>
          <w:szCs w:val="24"/>
        </w:rPr>
      </w:pPr>
      <w:r w:rsidRPr="009155CB">
        <w:rPr>
          <w:sz w:val="24"/>
          <w:szCs w:val="24"/>
        </w:rPr>
        <w:t>«ИВАНОВСКИЙ</w:t>
      </w:r>
      <w:r w:rsidRPr="009155CB">
        <w:rPr>
          <w:spacing w:val="-16"/>
          <w:sz w:val="24"/>
          <w:szCs w:val="24"/>
        </w:rPr>
        <w:t xml:space="preserve"> </w:t>
      </w:r>
      <w:r w:rsidRPr="009155CB">
        <w:rPr>
          <w:sz w:val="24"/>
          <w:szCs w:val="24"/>
        </w:rPr>
        <w:t>ГОСУДАРСТВЕННЫЙ</w:t>
      </w:r>
      <w:r w:rsidRPr="009155CB">
        <w:rPr>
          <w:spacing w:val="-16"/>
          <w:sz w:val="24"/>
          <w:szCs w:val="24"/>
        </w:rPr>
        <w:t xml:space="preserve"> </w:t>
      </w:r>
      <w:r w:rsidRPr="009155CB">
        <w:rPr>
          <w:sz w:val="24"/>
          <w:szCs w:val="24"/>
        </w:rPr>
        <w:t>ЭНЕРГЕТИЧЕСКИЙ УНИВЕРСИТЕТ ИМЕНИ В.И. ЛЕНИНА»</w:t>
      </w:r>
    </w:p>
    <w:p w:rsidR="000D0782" w:rsidRPr="009155CB" w:rsidRDefault="006F3AC9">
      <w:pPr>
        <w:pStyle w:val="3"/>
        <w:spacing w:before="320"/>
        <w:ind w:right="452"/>
        <w:rPr>
          <w:sz w:val="24"/>
          <w:szCs w:val="24"/>
        </w:rPr>
      </w:pPr>
      <w:r w:rsidRPr="009155CB">
        <w:rPr>
          <w:sz w:val="24"/>
          <w:szCs w:val="24"/>
        </w:rPr>
        <w:t>Кафедра</w:t>
      </w:r>
      <w:r w:rsidRPr="009155CB">
        <w:rPr>
          <w:spacing w:val="-12"/>
          <w:sz w:val="24"/>
          <w:szCs w:val="24"/>
        </w:rPr>
        <w:t xml:space="preserve"> </w:t>
      </w:r>
      <w:r w:rsidRPr="009155CB">
        <w:rPr>
          <w:sz w:val="24"/>
          <w:szCs w:val="24"/>
        </w:rPr>
        <w:t>программного</w:t>
      </w:r>
      <w:r w:rsidRPr="009155CB">
        <w:rPr>
          <w:spacing w:val="-11"/>
          <w:sz w:val="24"/>
          <w:szCs w:val="24"/>
        </w:rPr>
        <w:t xml:space="preserve"> </w:t>
      </w:r>
      <w:r w:rsidRPr="009155CB">
        <w:rPr>
          <w:sz w:val="24"/>
          <w:szCs w:val="24"/>
        </w:rPr>
        <w:t>обеспечения</w:t>
      </w:r>
      <w:r w:rsidRPr="009155CB">
        <w:rPr>
          <w:spacing w:val="-9"/>
          <w:sz w:val="24"/>
          <w:szCs w:val="24"/>
        </w:rPr>
        <w:t xml:space="preserve"> </w:t>
      </w:r>
      <w:r w:rsidRPr="009155CB">
        <w:rPr>
          <w:sz w:val="24"/>
          <w:szCs w:val="24"/>
        </w:rPr>
        <w:t>компьютерных</w:t>
      </w:r>
      <w:r w:rsidRPr="009155CB">
        <w:rPr>
          <w:spacing w:val="-8"/>
          <w:sz w:val="24"/>
          <w:szCs w:val="24"/>
        </w:rPr>
        <w:t xml:space="preserve"> </w:t>
      </w:r>
      <w:r w:rsidRPr="009155CB">
        <w:rPr>
          <w:spacing w:val="-2"/>
          <w:sz w:val="24"/>
          <w:szCs w:val="24"/>
        </w:rPr>
        <w:t>систем</w:t>
      </w: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spacing w:before="1"/>
      </w:pPr>
    </w:p>
    <w:p w:rsidR="000D0782" w:rsidRPr="009155CB" w:rsidRDefault="006F3AC9">
      <w:pPr>
        <w:pStyle w:val="2"/>
        <w:spacing w:line="322" w:lineRule="exact"/>
        <w:ind w:left="737"/>
        <w:rPr>
          <w:sz w:val="24"/>
          <w:szCs w:val="24"/>
        </w:rPr>
      </w:pPr>
      <w:r w:rsidRPr="009155CB">
        <w:rPr>
          <w:spacing w:val="-2"/>
          <w:sz w:val="24"/>
          <w:szCs w:val="24"/>
        </w:rPr>
        <w:t>ОТЧЕТ</w:t>
      </w:r>
    </w:p>
    <w:p w:rsidR="000D0782" w:rsidRPr="009155CB" w:rsidRDefault="006F3AC9">
      <w:pPr>
        <w:pStyle w:val="2"/>
        <w:ind w:left="3113" w:right="2824"/>
        <w:rPr>
          <w:sz w:val="24"/>
          <w:szCs w:val="24"/>
        </w:rPr>
      </w:pPr>
      <w:r w:rsidRPr="009155CB">
        <w:rPr>
          <w:sz w:val="24"/>
          <w:szCs w:val="24"/>
        </w:rPr>
        <w:t>ПО</w:t>
      </w:r>
      <w:r w:rsidRPr="009155CB">
        <w:rPr>
          <w:spacing w:val="-18"/>
          <w:sz w:val="24"/>
          <w:szCs w:val="24"/>
        </w:rPr>
        <w:t xml:space="preserve"> </w:t>
      </w:r>
      <w:r w:rsidRPr="009155CB">
        <w:rPr>
          <w:sz w:val="24"/>
          <w:szCs w:val="24"/>
        </w:rPr>
        <w:t>ЛАБОРАТОРНЫМ</w:t>
      </w:r>
      <w:r w:rsidRPr="009155CB">
        <w:rPr>
          <w:spacing w:val="-17"/>
          <w:sz w:val="24"/>
          <w:szCs w:val="24"/>
        </w:rPr>
        <w:t xml:space="preserve"> </w:t>
      </w:r>
      <w:r w:rsidRPr="009155CB">
        <w:rPr>
          <w:sz w:val="24"/>
          <w:szCs w:val="24"/>
        </w:rPr>
        <w:t>РАБОТАМ ПО КУРСУ</w:t>
      </w:r>
    </w:p>
    <w:p w:rsidR="000D0782" w:rsidRPr="009155CB" w:rsidRDefault="006F3AC9">
      <w:pPr>
        <w:pStyle w:val="2"/>
        <w:spacing w:before="1"/>
        <w:rPr>
          <w:sz w:val="24"/>
          <w:szCs w:val="24"/>
        </w:rPr>
      </w:pPr>
      <w:r w:rsidRPr="009155CB">
        <w:rPr>
          <w:spacing w:val="-2"/>
          <w:sz w:val="24"/>
          <w:szCs w:val="24"/>
        </w:rPr>
        <w:t>«КОРПОРАТИВНЫЕ</w:t>
      </w:r>
      <w:r w:rsidRPr="009155CB">
        <w:rPr>
          <w:spacing w:val="7"/>
          <w:sz w:val="24"/>
          <w:szCs w:val="24"/>
        </w:rPr>
        <w:t xml:space="preserve"> </w:t>
      </w:r>
      <w:r w:rsidRPr="009155CB">
        <w:rPr>
          <w:spacing w:val="-2"/>
          <w:sz w:val="24"/>
          <w:szCs w:val="24"/>
        </w:rPr>
        <w:t>ИНФОРМАЦИОННЫЕ</w:t>
      </w:r>
      <w:r w:rsidRPr="009155CB">
        <w:rPr>
          <w:spacing w:val="9"/>
          <w:sz w:val="24"/>
          <w:szCs w:val="24"/>
        </w:rPr>
        <w:t xml:space="preserve"> </w:t>
      </w:r>
      <w:r w:rsidRPr="009155CB">
        <w:rPr>
          <w:spacing w:val="-2"/>
          <w:sz w:val="24"/>
          <w:szCs w:val="24"/>
        </w:rPr>
        <w:t>СИСТЕМЫ»</w:t>
      </w:r>
    </w:p>
    <w:p w:rsidR="000D0782" w:rsidRPr="009155CB" w:rsidRDefault="000D0782">
      <w:pPr>
        <w:pStyle w:val="a3"/>
      </w:pPr>
    </w:p>
    <w:p w:rsidR="000D0782" w:rsidRPr="009155CB" w:rsidRDefault="000D0782">
      <w:pPr>
        <w:pStyle w:val="a3"/>
        <w:spacing w:before="321"/>
      </w:pPr>
    </w:p>
    <w:p w:rsidR="000D0782" w:rsidRPr="009155CB" w:rsidRDefault="006F3AC9">
      <w:pPr>
        <w:pStyle w:val="3"/>
        <w:ind w:right="452"/>
        <w:rPr>
          <w:sz w:val="24"/>
          <w:szCs w:val="24"/>
        </w:rPr>
      </w:pPr>
      <w:r w:rsidRPr="009155CB">
        <w:rPr>
          <w:sz w:val="24"/>
          <w:szCs w:val="24"/>
        </w:rPr>
        <w:t>Анализ</w:t>
      </w:r>
      <w:r w:rsidRPr="009155CB">
        <w:rPr>
          <w:spacing w:val="-5"/>
          <w:sz w:val="24"/>
          <w:szCs w:val="24"/>
        </w:rPr>
        <w:t xml:space="preserve"> </w:t>
      </w:r>
      <w:r w:rsidRPr="009155CB">
        <w:rPr>
          <w:sz w:val="24"/>
          <w:szCs w:val="24"/>
        </w:rPr>
        <w:t>сведений</w:t>
      </w:r>
      <w:r w:rsidRPr="009155CB">
        <w:rPr>
          <w:spacing w:val="-7"/>
          <w:sz w:val="24"/>
          <w:szCs w:val="24"/>
        </w:rPr>
        <w:t xml:space="preserve"> </w:t>
      </w:r>
      <w:r w:rsidRPr="009155CB">
        <w:rPr>
          <w:sz w:val="24"/>
          <w:szCs w:val="24"/>
        </w:rPr>
        <w:t>о</w:t>
      </w:r>
      <w:r w:rsidRPr="009155CB">
        <w:rPr>
          <w:spacing w:val="-7"/>
          <w:sz w:val="24"/>
          <w:szCs w:val="24"/>
        </w:rPr>
        <w:t xml:space="preserve"> </w:t>
      </w:r>
      <w:r w:rsidRPr="009155CB">
        <w:rPr>
          <w:sz w:val="24"/>
          <w:szCs w:val="24"/>
        </w:rPr>
        <w:t>дорожных</w:t>
      </w:r>
      <w:r w:rsidRPr="009155CB">
        <w:rPr>
          <w:spacing w:val="-3"/>
          <w:sz w:val="24"/>
          <w:szCs w:val="24"/>
        </w:rPr>
        <w:t xml:space="preserve"> </w:t>
      </w:r>
      <w:r w:rsidRPr="009155CB">
        <w:rPr>
          <w:sz w:val="24"/>
          <w:szCs w:val="24"/>
        </w:rPr>
        <w:t>происшествиях</w:t>
      </w:r>
      <w:r w:rsidRPr="009155CB">
        <w:rPr>
          <w:spacing w:val="-3"/>
          <w:sz w:val="24"/>
          <w:szCs w:val="24"/>
        </w:rPr>
        <w:t xml:space="preserve"> </w:t>
      </w:r>
      <w:r w:rsidRPr="009155CB">
        <w:rPr>
          <w:sz w:val="24"/>
          <w:szCs w:val="24"/>
        </w:rPr>
        <w:t>в</w:t>
      </w:r>
      <w:r w:rsidRPr="009155CB">
        <w:rPr>
          <w:spacing w:val="-5"/>
          <w:sz w:val="24"/>
          <w:szCs w:val="24"/>
        </w:rPr>
        <w:t xml:space="preserve"> </w:t>
      </w:r>
      <w:r w:rsidRPr="009155CB">
        <w:rPr>
          <w:sz w:val="24"/>
          <w:szCs w:val="24"/>
        </w:rPr>
        <w:t>различные</w:t>
      </w:r>
      <w:r w:rsidRPr="009155CB">
        <w:rPr>
          <w:spacing w:val="-7"/>
          <w:sz w:val="24"/>
          <w:szCs w:val="24"/>
        </w:rPr>
        <w:t xml:space="preserve"> </w:t>
      </w:r>
      <w:r w:rsidRPr="009155CB">
        <w:rPr>
          <w:sz w:val="24"/>
          <w:szCs w:val="24"/>
        </w:rPr>
        <w:t>погодные</w:t>
      </w:r>
      <w:r w:rsidRPr="009155CB">
        <w:rPr>
          <w:spacing w:val="-4"/>
          <w:sz w:val="24"/>
          <w:szCs w:val="24"/>
        </w:rPr>
        <w:t xml:space="preserve"> </w:t>
      </w:r>
      <w:r w:rsidRPr="009155CB">
        <w:rPr>
          <w:sz w:val="24"/>
          <w:szCs w:val="24"/>
        </w:rPr>
        <w:t>условия в разных штатах Индии</w:t>
      </w: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6F3AC9">
      <w:pPr>
        <w:pStyle w:val="3"/>
        <w:tabs>
          <w:tab w:val="left" w:pos="4310"/>
          <w:tab w:val="left" w:pos="7256"/>
          <w:tab w:val="left" w:pos="7910"/>
        </w:tabs>
        <w:spacing w:before="1" w:line="322" w:lineRule="exact"/>
        <w:ind w:left="1"/>
        <w:jc w:val="left"/>
        <w:rPr>
          <w:sz w:val="24"/>
          <w:szCs w:val="24"/>
        </w:rPr>
      </w:pPr>
      <w:r w:rsidRPr="009155CB">
        <w:rPr>
          <w:sz w:val="24"/>
          <w:szCs w:val="24"/>
        </w:rPr>
        <w:t>Выполнил</w:t>
      </w:r>
      <w:r w:rsidRPr="009155CB">
        <w:rPr>
          <w:spacing w:val="-9"/>
          <w:sz w:val="24"/>
          <w:szCs w:val="24"/>
        </w:rPr>
        <w:t xml:space="preserve"> </w:t>
      </w:r>
      <w:r w:rsidRPr="009155CB">
        <w:rPr>
          <w:sz w:val="24"/>
          <w:szCs w:val="24"/>
        </w:rPr>
        <w:t>студент</w:t>
      </w:r>
      <w:r w:rsidRPr="009155CB">
        <w:rPr>
          <w:spacing w:val="-6"/>
          <w:sz w:val="24"/>
          <w:szCs w:val="24"/>
        </w:rPr>
        <w:t xml:space="preserve"> </w:t>
      </w:r>
      <w:r w:rsidRPr="009155CB">
        <w:rPr>
          <w:sz w:val="24"/>
          <w:szCs w:val="24"/>
        </w:rPr>
        <w:t>группы</w:t>
      </w:r>
      <w:r w:rsidRPr="009155CB">
        <w:rPr>
          <w:spacing w:val="-8"/>
          <w:sz w:val="24"/>
          <w:szCs w:val="24"/>
        </w:rPr>
        <w:t xml:space="preserve"> </w:t>
      </w:r>
      <w:r w:rsidRPr="009155CB">
        <w:rPr>
          <w:sz w:val="24"/>
          <w:szCs w:val="24"/>
        </w:rPr>
        <w:t>4-</w:t>
      </w:r>
      <w:r w:rsidRPr="009155CB">
        <w:rPr>
          <w:spacing w:val="-5"/>
          <w:sz w:val="24"/>
          <w:szCs w:val="24"/>
        </w:rPr>
        <w:t>42</w:t>
      </w:r>
      <w:r w:rsidRPr="009155CB">
        <w:rPr>
          <w:sz w:val="24"/>
          <w:szCs w:val="24"/>
        </w:rPr>
        <w:tab/>
      </w:r>
      <w:r w:rsidRPr="009155CB">
        <w:rPr>
          <w:sz w:val="24"/>
          <w:szCs w:val="24"/>
          <w:u w:val="single"/>
        </w:rPr>
        <w:tab/>
      </w:r>
      <w:r w:rsidRPr="009155CB">
        <w:rPr>
          <w:sz w:val="24"/>
          <w:szCs w:val="24"/>
        </w:rPr>
        <w:tab/>
      </w:r>
      <w:r w:rsidR="00674B63" w:rsidRPr="009155CB">
        <w:rPr>
          <w:sz w:val="24"/>
          <w:szCs w:val="24"/>
        </w:rPr>
        <w:t xml:space="preserve">В.С. </w:t>
      </w:r>
      <w:proofErr w:type="spellStart"/>
      <w:r w:rsidR="00674B63" w:rsidRPr="009155CB">
        <w:rPr>
          <w:sz w:val="24"/>
          <w:szCs w:val="24"/>
        </w:rPr>
        <w:t>Лашманов</w:t>
      </w:r>
      <w:proofErr w:type="spellEnd"/>
    </w:p>
    <w:p w:rsidR="000D0782" w:rsidRPr="009155CB" w:rsidRDefault="006F3AC9">
      <w:pPr>
        <w:pStyle w:val="3"/>
        <w:ind w:left="1728"/>
        <w:rPr>
          <w:sz w:val="24"/>
          <w:szCs w:val="24"/>
        </w:rPr>
      </w:pPr>
      <w:r w:rsidRPr="009155CB">
        <w:rPr>
          <w:sz w:val="24"/>
          <w:szCs w:val="24"/>
        </w:rPr>
        <w:t>подпись,</w:t>
      </w:r>
      <w:r w:rsidRPr="009155CB">
        <w:rPr>
          <w:spacing w:val="-8"/>
          <w:sz w:val="24"/>
          <w:szCs w:val="24"/>
        </w:rPr>
        <w:t xml:space="preserve"> </w:t>
      </w:r>
      <w:r w:rsidRPr="009155CB">
        <w:rPr>
          <w:spacing w:val="-4"/>
          <w:sz w:val="24"/>
          <w:szCs w:val="24"/>
        </w:rPr>
        <w:t>дата</w:t>
      </w:r>
    </w:p>
    <w:p w:rsidR="000D0782" w:rsidRPr="009155CB" w:rsidRDefault="000D0782">
      <w:pPr>
        <w:pStyle w:val="a3"/>
      </w:pPr>
    </w:p>
    <w:p w:rsidR="000D0782" w:rsidRPr="009155CB" w:rsidRDefault="000D0782">
      <w:pPr>
        <w:pStyle w:val="a3"/>
        <w:spacing w:before="1"/>
      </w:pPr>
    </w:p>
    <w:p w:rsidR="000D0782" w:rsidRPr="009155CB" w:rsidRDefault="006F3AC9">
      <w:pPr>
        <w:pStyle w:val="3"/>
        <w:tabs>
          <w:tab w:val="left" w:pos="4310"/>
          <w:tab w:val="left" w:pos="7256"/>
          <w:tab w:val="left" w:pos="7910"/>
        </w:tabs>
        <w:spacing w:line="322" w:lineRule="exact"/>
        <w:ind w:left="1"/>
        <w:jc w:val="left"/>
        <w:rPr>
          <w:sz w:val="24"/>
          <w:szCs w:val="24"/>
        </w:rPr>
      </w:pPr>
      <w:r w:rsidRPr="009155CB">
        <w:rPr>
          <w:sz w:val="24"/>
          <w:szCs w:val="24"/>
        </w:rPr>
        <w:t>Проверил</w:t>
      </w:r>
      <w:r w:rsidRPr="009155CB">
        <w:rPr>
          <w:spacing w:val="-9"/>
          <w:sz w:val="24"/>
          <w:szCs w:val="24"/>
        </w:rPr>
        <w:t xml:space="preserve"> </w:t>
      </w:r>
      <w:r w:rsidRPr="009155CB">
        <w:rPr>
          <w:sz w:val="24"/>
          <w:szCs w:val="24"/>
        </w:rPr>
        <w:t>доцент,</w:t>
      </w:r>
      <w:r w:rsidRPr="009155CB">
        <w:rPr>
          <w:spacing w:val="-6"/>
          <w:sz w:val="24"/>
          <w:szCs w:val="24"/>
        </w:rPr>
        <w:t xml:space="preserve"> </w:t>
      </w:r>
      <w:proofErr w:type="spellStart"/>
      <w:r w:rsidRPr="009155CB">
        <w:rPr>
          <w:spacing w:val="-4"/>
          <w:sz w:val="24"/>
          <w:szCs w:val="24"/>
        </w:rPr>
        <w:t>к.т.н</w:t>
      </w:r>
      <w:proofErr w:type="spellEnd"/>
      <w:r w:rsidRPr="009155CB">
        <w:rPr>
          <w:sz w:val="24"/>
          <w:szCs w:val="24"/>
        </w:rPr>
        <w:tab/>
      </w:r>
      <w:r w:rsidRPr="009155CB">
        <w:rPr>
          <w:sz w:val="24"/>
          <w:szCs w:val="24"/>
          <w:u w:val="single"/>
        </w:rPr>
        <w:tab/>
      </w:r>
      <w:r w:rsidRPr="009155CB">
        <w:rPr>
          <w:sz w:val="24"/>
          <w:szCs w:val="24"/>
        </w:rPr>
        <w:tab/>
        <w:t>Л.В.</w:t>
      </w:r>
      <w:r w:rsidRPr="009155CB">
        <w:rPr>
          <w:spacing w:val="-6"/>
          <w:sz w:val="24"/>
          <w:szCs w:val="24"/>
        </w:rPr>
        <w:t xml:space="preserve"> </w:t>
      </w:r>
      <w:proofErr w:type="spellStart"/>
      <w:r w:rsidRPr="009155CB">
        <w:rPr>
          <w:spacing w:val="-2"/>
          <w:sz w:val="24"/>
          <w:szCs w:val="24"/>
        </w:rPr>
        <w:t>Щавелев</w:t>
      </w:r>
      <w:proofErr w:type="spellEnd"/>
    </w:p>
    <w:p w:rsidR="000D0782" w:rsidRPr="009155CB" w:rsidRDefault="006F3AC9">
      <w:pPr>
        <w:pStyle w:val="3"/>
        <w:ind w:left="1728"/>
        <w:rPr>
          <w:sz w:val="24"/>
          <w:szCs w:val="24"/>
        </w:rPr>
      </w:pPr>
      <w:r w:rsidRPr="009155CB">
        <w:rPr>
          <w:sz w:val="24"/>
          <w:szCs w:val="24"/>
        </w:rPr>
        <w:t>подпись,</w:t>
      </w:r>
      <w:r w:rsidRPr="009155CB">
        <w:rPr>
          <w:spacing w:val="-8"/>
          <w:sz w:val="24"/>
          <w:szCs w:val="24"/>
        </w:rPr>
        <w:t xml:space="preserve"> </w:t>
      </w:r>
      <w:r w:rsidRPr="009155CB">
        <w:rPr>
          <w:spacing w:val="-4"/>
          <w:sz w:val="24"/>
          <w:szCs w:val="24"/>
        </w:rPr>
        <w:t>дата</w:t>
      </w: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pPr>
    </w:p>
    <w:p w:rsidR="000D0782" w:rsidRPr="009155CB" w:rsidRDefault="000D0782">
      <w:pPr>
        <w:pStyle w:val="a3"/>
        <w:spacing w:before="321"/>
      </w:pPr>
    </w:p>
    <w:p w:rsidR="000D0782" w:rsidRPr="009155CB" w:rsidRDefault="006F3AC9">
      <w:pPr>
        <w:pStyle w:val="3"/>
        <w:ind w:left="739" w:right="452"/>
        <w:rPr>
          <w:sz w:val="24"/>
          <w:szCs w:val="24"/>
        </w:rPr>
      </w:pPr>
      <w:r w:rsidRPr="009155CB">
        <w:rPr>
          <w:sz w:val="24"/>
          <w:szCs w:val="24"/>
        </w:rPr>
        <w:t>Иваново</w:t>
      </w:r>
      <w:r w:rsidRPr="009155CB">
        <w:rPr>
          <w:spacing w:val="-5"/>
          <w:sz w:val="24"/>
          <w:szCs w:val="24"/>
        </w:rPr>
        <w:t xml:space="preserve"> </w:t>
      </w:r>
      <w:r w:rsidRPr="009155CB">
        <w:rPr>
          <w:spacing w:val="-4"/>
          <w:sz w:val="24"/>
          <w:szCs w:val="24"/>
        </w:rPr>
        <w:t>2025</w:t>
      </w:r>
    </w:p>
    <w:p w:rsidR="000D0782" w:rsidRPr="009155CB" w:rsidRDefault="000D0782">
      <w:pPr>
        <w:pStyle w:val="3"/>
        <w:rPr>
          <w:sz w:val="24"/>
          <w:szCs w:val="24"/>
        </w:rPr>
        <w:sectPr w:rsidR="000D0782" w:rsidRPr="009155CB">
          <w:type w:val="continuous"/>
          <w:pgSz w:w="11910" w:h="16840"/>
          <w:pgMar w:top="1040" w:right="425" w:bottom="280" w:left="992" w:header="720" w:footer="720" w:gutter="0"/>
          <w:cols w:space="720"/>
        </w:sectPr>
      </w:pPr>
    </w:p>
    <w:p w:rsidR="000D0782" w:rsidRPr="009155CB" w:rsidRDefault="006F3AC9">
      <w:pPr>
        <w:spacing w:before="71"/>
        <w:ind w:left="736" w:right="455"/>
        <w:jc w:val="center"/>
        <w:rPr>
          <w:b/>
          <w:sz w:val="24"/>
          <w:szCs w:val="24"/>
        </w:rPr>
      </w:pPr>
      <w:r w:rsidRPr="009155CB">
        <w:rPr>
          <w:b/>
          <w:spacing w:val="-2"/>
          <w:sz w:val="24"/>
          <w:szCs w:val="24"/>
        </w:rPr>
        <w:lastRenderedPageBreak/>
        <w:t>Оглавление</w:t>
      </w:r>
    </w:p>
    <w:sdt>
      <w:sdtPr>
        <w:id w:val="-1115909317"/>
        <w:docPartObj>
          <w:docPartGallery w:val="Table of Contents"/>
          <w:docPartUnique/>
        </w:docPartObj>
      </w:sdtPr>
      <w:sdtEndPr/>
      <w:sdtContent>
        <w:p w:rsidR="000D0782" w:rsidRPr="009155CB" w:rsidRDefault="00D11573">
          <w:pPr>
            <w:pStyle w:val="10"/>
            <w:tabs>
              <w:tab w:val="right" w:pos="10057"/>
            </w:tabs>
            <w:spacing w:before="179"/>
            <w:ind w:left="710" w:firstLine="0"/>
          </w:pPr>
          <w:hyperlink w:anchor="_bookmark0" w:history="1">
            <w:r w:rsidR="006F3AC9" w:rsidRPr="009155CB">
              <w:rPr>
                <w:spacing w:val="-2"/>
              </w:rPr>
              <w:t>Введение</w:t>
            </w:r>
            <w:r w:rsidR="006F3AC9" w:rsidRPr="009155CB">
              <w:tab/>
            </w:r>
            <w:r w:rsidR="006F3AC9" w:rsidRPr="009155CB">
              <w:rPr>
                <w:spacing w:val="-10"/>
              </w:rPr>
              <w:t>3</w:t>
            </w:r>
          </w:hyperlink>
        </w:p>
        <w:p w:rsidR="000D0782" w:rsidRPr="009155CB" w:rsidRDefault="00D11573">
          <w:pPr>
            <w:pStyle w:val="10"/>
            <w:numPr>
              <w:ilvl w:val="0"/>
              <w:numId w:val="6"/>
            </w:numPr>
            <w:tabs>
              <w:tab w:val="left" w:pos="1149"/>
              <w:tab w:val="right" w:pos="10057"/>
            </w:tabs>
            <w:spacing w:before="123"/>
            <w:ind w:hanging="439"/>
          </w:pPr>
          <w:hyperlink w:anchor="_bookmark1" w:history="1">
            <w:r w:rsidR="006F3AC9" w:rsidRPr="009155CB">
              <w:t>Информационное</w:t>
            </w:r>
            <w:r w:rsidR="006F3AC9" w:rsidRPr="009155CB">
              <w:rPr>
                <w:spacing w:val="-7"/>
              </w:rPr>
              <w:t xml:space="preserve"> </w:t>
            </w:r>
            <w:r w:rsidR="006F3AC9" w:rsidRPr="009155CB">
              <w:rPr>
                <w:spacing w:val="-2"/>
              </w:rPr>
              <w:t>обследование</w:t>
            </w:r>
            <w:r w:rsidR="006F3AC9" w:rsidRPr="009155CB">
              <w:tab/>
            </w:r>
            <w:r w:rsidR="006F3AC9" w:rsidRPr="009155CB">
              <w:rPr>
                <w:spacing w:val="-10"/>
              </w:rPr>
              <w:t>4</w:t>
            </w:r>
          </w:hyperlink>
        </w:p>
        <w:p w:rsidR="000D0782" w:rsidRPr="009155CB" w:rsidRDefault="00D11573">
          <w:pPr>
            <w:pStyle w:val="10"/>
            <w:numPr>
              <w:ilvl w:val="1"/>
              <w:numId w:val="6"/>
            </w:numPr>
            <w:tabs>
              <w:tab w:val="left" w:pos="1369"/>
              <w:tab w:val="right" w:pos="10057"/>
            </w:tabs>
            <w:ind w:left="1369" w:hanging="659"/>
          </w:pPr>
          <w:hyperlink w:anchor="_bookmark2" w:history="1">
            <w:r w:rsidR="006F3AC9" w:rsidRPr="009155CB">
              <w:t>Выбор</w:t>
            </w:r>
            <w:r w:rsidR="006F3AC9" w:rsidRPr="009155CB">
              <w:rPr>
                <w:spacing w:val="-3"/>
              </w:rPr>
              <w:t xml:space="preserve"> </w:t>
            </w:r>
            <w:r w:rsidR="006F3AC9" w:rsidRPr="009155CB">
              <w:t>предметной</w:t>
            </w:r>
            <w:r w:rsidR="006F3AC9" w:rsidRPr="009155CB">
              <w:rPr>
                <w:spacing w:val="-3"/>
              </w:rPr>
              <w:t xml:space="preserve"> </w:t>
            </w:r>
            <w:r w:rsidR="006F3AC9" w:rsidRPr="009155CB">
              <w:rPr>
                <w:spacing w:val="-2"/>
              </w:rPr>
              <w:t>области</w:t>
            </w:r>
            <w:r w:rsidR="006F3AC9" w:rsidRPr="009155CB">
              <w:tab/>
            </w:r>
            <w:r w:rsidR="006F3AC9" w:rsidRPr="009155CB">
              <w:rPr>
                <w:spacing w:val="-10"/>
              </w:rPr>
              <w:t>4</w:t>
            </w:r>
          </w:hyperlink>
        </w:p>
        <w:p w:rsidR="000D0782" w:rsidRPr="009155CB" w:rsidRDefault="00D11573">
          <w:pPr>
            <w:pStyle w:val="10"/>
            <w:numPr>
              <w:ilvl w:val="1"/>
              <w:numId w:val="6"/>
            </w:numPr>
            <w:tabs>
              <w:tab w:val="left" w:pos="1369"/>
              <w:tab w:val="right" w:pos="10057"/>
            </w:tabs>
            <w:spacing w:before="123"/>
            <w:ind w:left="1369" w:hanging="659"/>
          </w:pPr>
          <w:hyperlink w:anchor="_bookmark3" w:history="1">
            <w:r w:rsidR="006F3AC9" w:rsidRPr="009155CB">
              <w:t>Подбор</w:t>
            </w:r>
            <w:r w:rsidR="006F3AC9" w:rsidRPr="009155CB">
              <w:rPr>
                <w:spacing w:val="-3"/>
              </w:rPr>
              <w:t xml:space="preserve"> </w:t>
            </w:r>
            <w:r w:rsidR="006F3AC9" w:rsidRPr="009155CB">
              <w:t>источников</w:t>
            </w:r>
            <w:r w:rsidR="006F3AC9" w:rsidRPr="009155CB">
              <w:rPr>
                <w:spacing w:val="-3"/>
              </w:rPr>
              <w:t xml:space="preserve"> </w:t>
            </w:r>
            <w:r w:rsidR="006F3AC9" w:rsidRPr="009155CB">
              <w:rPr>
                <w:spacing w:val="-2"/>
              </w:rPr>
              <w:t>данных</w:t>
            </w:r>
            <w:r w:rsidR="006F3AC9" w:rsidRPr="009155CB">
              <w:tab/>
            </w:r>
            <w:r w:rsidR="006F3AC9" w:rsidRPr="009155CB">
              <w:rPr>
                <w:spacing w:val="-10"/>
              </w:rPr>
              <w:t>4</w:t>
            </w:r>
          </w:hyperlink>
        </w:p>
        <w:p w:rsidR="000D0782" w:rsidRPr="009155CB" w:rsidRDefault="00D11573">
          <w:pPr>
            <w:pStyle w:val="10"/>
            <w:numPr>
              <w:ilvl w:val="1"/>
              <w:numId w:val="6"/>
            </w:numPr>
            <w:tabs>
              <w:tab w:val="left" w:pos="1369"/>
              <w:tab w:val="right" w:pos="10057"/>
            </w:tabs>
            <w:ind w:left="1369" w:hanging="659"/>
          </w:pPr>
          <w:hyperlink w:anchor="_bookmark4" w:history="1">
            <w:r w:rsidR="006F3AC9" w:rsidRPr="009155CB">
              <w:t>Анализ</w:t>
            </w:r>
            <w:r w:rsidR="006F3AC9" w:rsidRPr="009155CB">
              <w:rPr>
                <w:spacing w:val="-5"/>
              </w:rPr>
              <w:t xml:space="preserve"> </w:t>
            </w:r>
            <w:r w:rsidR="006F3AC9" w:rsidRPr="009155CB">
              <w:t>структуры</w:t>
            </w:r>
            <w:r w:rsidR="006F3AC9" w:rsidRPr="009155CB">
              <w:rPr>
                <w:spacing w:val="-4"/>
              </w:rPr>
              <w:t xml:space="preserve"> </w:t>
            </w:r>
            <w:r w:rsidR="006F3AC9" w:rsidRPr="009155CB">
              <w:t>первичных</w:t>
            </w:r>
            <w:r w:rsidR="006F3AC9" w:rsidRPr="009155CB">
              <w:rPr>
                <w:spacing w:val="-4"/>
              </w:rPr>
              <w:t xml:space="preserve"> </w:t>
            </w:r>
            <w:r w:rsidR="006F3AC9" w:rsidRPr="009155CB">
              <w:rPr>
                <w:spacing w:val="-2"/>
              </w:rPr>
              <w:t>данных</w:t>
            </w:r>
            <w:r w:rsidR="006F3AC9" w:rsidRPr="009155CB">
              <w:tab/>
            </w:r>
            <w:r w:rsidR="006F3AC9" w:rsidRPr="009155CB">
              <w:rPr>
                <w:spacing w:val="-10"/>
              </w:rPr>
              <w:t>5</w:t>
            </w:r>
          </w:hyperlink>
        </w:p>
        <w:p w:rsidR="000D0782" w:rsidRPr="009155CB" w:rsidRDefault="00D11573">
          <w:pPr>
            <w:pStyle w:val="10"/>
            <w:numPr>
              <w:ilvl w:val="1"/>
              <w:numId w:val="6"/>
            </w:numPr>
            <w:tabs>
              <w:tab w:val="left" w:pos="1369"/>
              <w:tab w:val="right" w:pos="10057"/>
            </w:tabs>
            <w:spacing w:before="120"/>
            <w:ind w:left="1369" w:hanging="659"/>
          </w:pPr>
          <w:hyperlink w:anchor="_bookmark5" w:history="1">
            <w:r w:rsidR="006F3AC9" w:rsidRPr="009155CB">
              <w:t>Выбор</w:t>
            </w:r>
            <w:r w:rsidR="006F3AC9" w:rsidRPr="009155CB">
              <w:rPr>
                <w:spacing w:val="-2"/>
              </w:rPr>
              <w:t xml:space="preserve"> </w:t>
            </w:r>
            <w:r w:rsidR="006F3AC9" w:rsidRPr="009155CB">
              <w:t>инструментов</w:t>
            </w:r>
            <w:r w:rsidR="006F3AC9" w:rsidRPr="009155CB">
              <w:rPr>
                <w:spacing w:val="-3"/>
              </w:rPr>
              <w:t xml:space="preserve"> </w:t>
            </w:r>
            <w:r w:rsidR="006F3AC9" w:rsidRPr="009155CB">
              <w:t>для</w:t>
            </w:r>
            <w:r w:rsidR="006F3AC9" w:rsidRPr="009155CB">
              <w:rPr>
                <w:spacing w:val="-2"/>
              </w:rPr>
              <w:t xml:space="preserve"> </w:t>
            </w:r>
            <w:r w:rsidR="006F3AC9" w:rsidRPr="009155CB">
              <w:t>работы</w:t>
            </w:r>
            <w:r w:rsidR="006F3AC9" w:rsidRPr="009155CB">
              <w:rPr>
                <w:spacing w:val="-2"/>
              </w:rPr>
              <w:t xml:space="preserve"> </w:t>
            </w:r>
            <w:r w:rsidR="006F3AC9" w:rsidRPr="009155CB">
              <w:t>с</w:t>
            </w:r>
            <w:r w:rsidR="006F3AC9" w:rsidRPr="009155CB">
              <w:rPr>
                <w:spacing w:val="-3"/>
              </w:rPr>
              <w:t xml:space="preserve"> </w:t>
            </w:r>
            <w:r w:rsidR="006F3AC9" w:rsidRPr="009155CB">
              <w:rPr>
                <w:spacing w:val="-2"/>
              </w:rPr>
              <w:t>данными</w:t>
            </w:r>
            <w:r w:rsidR="006F3AC9" w:rsidRPr="009155CB">
              <w:tab/>
            </w:r>
            <w:r w:rsidR="006F3AC9" w:rsidRPr="009155CB">
              <w:rPr>
                <w:spacing w:val="-10"/>
              </w:rPr>
              <w:t>6</w:t>
            </w:r>
          </w:hyperlink>
        </w:p>
        <w:p w:rsidR="000D0782" w:rsidRPr="009155CB" w:rsidRDefault="00D11573">
          <w:pPr>
            <w:pStyle w:val="10"/>
            <w:numPr>
              <w:ilvl w:val="0"/>
              <w:numId w:val="6"/>
            </w:numPr>
            <w:tabs>
              <w:tab w:val="left" w:pos="1149"/>
              <w:tab w:val="right" w:pos="10057"/>
            </w:tabs>
            <w:spacing w:before="123"/>
            <w:ind w:hanging="439"/>
          </w:pPr>
          <w:hyperlink w:anchor="_bookmark6" w:history="1">
            <w:r w:rsidR="006F3AC9" w:rsidRPr="009155CB">
              <w:t>Проектирование</w:t>
            </w:r>
            <w:r w:rsidR="006F3AC9" w:rsidRPr="009155CB">
              <w:rPr>
                <w:spacing w:val="-4"/>
              </w:rPr>
              <w:t xml:space="preserve"> </w:t>
            </w:r>
            <w:r w:rsidR="006F3AC9" w:rsidRPr="009155CB">
              <w:t>базы</w:t>
            </w:r>
            <w:r w:rsidR="006F3AC9" w:rsidRPr="009155CB">
              <w:rPr>
                <w:spacing w:val="-2"/>
              </w:rPr>
              <w:t xml:space="preserve"> данных</w:t>
            </w:r>
            <w:r w:rsidR="006F3AC9" w:rsidRPr="009155CB">
              <w:tab/>
            </w:r>
            <w:r w:rsidR="006F3AC9" w:rsidRPr="009155CB">
              <w:rPr>
                <w:spacing w:val="-10"/>
              </w:rPr>
              <w:t>6</w:t>
            </w:r>
          </w:hyperlink>
        </w:p>
        <w:p w:rsidR="000D0782" w:rsidRPr="009155CB" w:rsidRDefault="00D11573">
          <w:pPr>
            <w:pStyle w:val="10"/>
            <w:numPr>
              <w:ilvl w:val="0"/>
              <w:numId w:val="6"/>
            </w:numPr>
            <w:tabs>
              <w:tab w:val="left" w:pos="1149"/>
              <w:tab w:val="right" w:pos="10057"/>
            </w:tabs>
            <w:ind w:hanging="439"/>
          </w:pPr>
          <w:hyperlink w:anchor="_bookmark7" w:history="1">
            <w:r w:rsidR="006F3AC9" w:rsidRPr="009155CB">
              <w:t>Разработка</w:t>
            </w:r>
            <w:r w:rsidR="006F3AC9" w:rsidRPr="009155CB">
              <w:rPr>
                <w:spacing w:val="-9"/>
              </w:rPr>
              <w:t xml:space="preserve"> </w:t>
            </w:r>
            <w:r w:rsidR="006F3AC9" w:rsidRPr="009155CB">
              <w:t>технологии</w:t>
            </w:r>
            <w:r w:rsidR="006F3AC9" w:rsidRPr="009155CB">
              <w:rPr>
                <w:spacing w:val="-7"/>
              </w:rPr>
              <w:t xml:space="preserve"> </w:t>
            </w:r>
            <w:r w:rsidR="006F3AC9" w:rsidRPr="009155CB">
              <w:t>регулярной</w:t>
            </w:r>
            <w:r w:rsidR="006F3AC9" w:rsidRPr="009155CB">
              <w:rPr>
                <w:spacing w:val="-5"/>
              </w:rPr>
              <w:t xml:space="preserve"> </w:t>
            </w:r>
            <w:r w:rsidR="006F3AC9" w:rsidRPr="009155CB">
              <w:t>загрузки</w:t>
            </w:r>
            <w:r w:rsidR="006F3AC9" w:rsidRPr="009155CB">
              <w:rPr>
                <w:spacing w:val="-5"/>
              </w:rPr>
              <w:t xml:space="preserve"> </w:t>
            </w:r>
            <w:r w:rsidR="006F3AC9" w:rsidRPr="009155CB">
              <w:rPr>
                <w:spacing w:val="-2"/>
              </w:rPr>
              <w:t>данных</w:t>
            </w:r>
            <w:r w:rsidR="006F3AC9" w:rsidRPr="009155CB">
              <w:tab/>
            </w:r>
            <w:r w:rsidR="006F3AC9" w:rsidRPr="009155CB">
              <w:rPr>
                <w:spacing w:val="-10"/>
              </w:rPr>
              <w:t>7</w:t>
            </w:r>
          </w:hyperlink>
        </w:p>
        <w:p w:rsidR="000D0782" w:rsidRPr="009155CB" w:rsidRDefault="00D11573">
          <w:pPr>
            <w:pStyle w:val="10"/>
            <w:numPr>
              <w:ilvl w:val="1"/>
              <w:numId w:val="6"/>
            </w:numPr>
            <w:tabs>
              <w:tab w:val="left" w:pos="1369"/>
              <w:tab w:val="right" w:pos="10057"/>
            </w:tabs>
            <w:spacing w:before="123"/>
            <w:ind w:left="1369" w:hanging="659"/>
          </w:pPr>
          <w:hyperlink w:anchor="_bookmark8" w:history="1">
            <w:r w:rsidR="006F3AC9" w:rsidRPr="009155CB">
              <w:t>Обработка</w:t>
            </w:r>
            <w:r w:rsidR="006F3AC9" w:rsidRPr="009155CB">
              <w:rPr>
                <w:spacing w:val="-3"/>
              </w:rPr>
              <w:t xml:space="preserve"> </w:t>
            </w:r>
            <w:r w:rsidR="006F3AC9" w:rsidRPr="009155CB">
              <w:t>данных</w:t>
            </w:r>
            <w:r w:rsidR="006F3AC9" w:rsidRPr="009155CB">
              <w:rPr>
                <w:spacing w:val="-3"/>
              </w:rPr>
              <w:t xml:space="preserve"> </w:t>
            </w:r>
            <w:r w:rsidR="006F3AC9" w:rsidRPr="009155CB">
              <w:t>перед</w:t>
            </w:r>
            <w:r w:rsidR="006F3AC9" w:rsidRPr="009155CB">
              <w:rPr>
                <w:spacing w:val="-1"/>
              </w:rPr>
              <w:t xml:space="preserve"> </w:t>
            </w:r>
            <w:r w:rsidR="006F3AC9" w:rsidRPr="009155CB">
              <w:rPr>
                <w:spacing w:val="-2"/>
              </w:rPr>
              <w:t>загрузкой</w:t>
            </w:r>
            <w:r w:rsidR="006F3AC9" w:rsidRPr="009155CB">
              <w:tab/>
            </w:r>
            <w:r w:rsidR="006F3AC9" w:rsidRPr="009155CB">
              <w:rPr>
                <w:spacing w:val="-10"/>
              </w:rPr>
              <w:t>7</w:t>
            </w:r>
          </w:hyperlink>
        </w:p>
        <w:p w:rsidR="000D0782" w:rsidRPr="009155CB" w:rsidRDefault="00D11573">
          <w:pPr>
            <w:pStyle w:val="10"/>
            <w:numPr>
              <w:ilvl w:val="1"/>
              <w:numId w:val="6"/>
            </w:numPr>
            <w:tabs>
              <w:tab w:val="left" w:pos="1369"/>
              <w:tab w:val="right" w:pos="10057"/>
            </w:tabs>
            <w:spacing w:before="120"/>
            <w:ind w:left="1369" w:hanging="659"/>
          </w:pPr>
          <w:hyperlink w:anchor="_bookmark9" w:history="1">
            <w:r w:rsidR="006F3AC9" w:rsidRPr="009155CB">
              <w:t>Способ</w:t>
            </w:r>
            <w:r w:rsidR="006F3AC9" w:rsidRPr="009155CB">
              <w:rPr>
                <w:spacing w:val="-2"/>
              </w:rPr>
              <w:t xml:space="preserve"> </w:t>
            </w:r>
            <w:r w:rsidR="006F3AC9" w:rsidRPr="009155CB">
              <w:t>загрузки</w:t>
            </w:r>
            <w:r w:rsidR="006F3AC9" w:rsidRPr="009155CB">
              <w:rPr>
                <w:spacing w:val="-2"/>
              </w:rPr>
              <w:t xml:space="preserve"> </w:t>
            </w:r>
            <w:r w:rsidR="006F3AC9" w:rsidRPr="009155CB">
              <w:t>данных</w:t>
            </w:r>
            <w:r w:rsidR="006F3AC9" w:rsidRPr="009155CB">
              <w:rPr>
                <w:spacing w:val="-1"/>
              </w:rPr>
              <w:t xml:space="preserve"> </w:t>
            </w:r>
            <w:r w:rsidR="006F3AC9" w:rsidRPr="009155CB">
              <w:t>в</w:t>
            </w:r>
            <w:r w:rsidR="006F3AC9" w:rsidRPr="009155CB">
              <w:rPr>
                <w:spacing w:val="-3"/>
              </w:rPr>
              <w:t xml:space="preserve"> </w:t>
            </w:r>
            <w:r w:rsidR="006F3AC9" w:rsidRPr="009155CB">
              <w:t>MS</w:t>
            </w:r>
            <w:r w:rsidR="006F3AC9" w:rsidRPr="009155CB">
              <w:rPr>
                <w:spacing w:val="-3"/>
              </w:rPr>
              <w:t xml:space="preserve"> </w:t>
            </w:r>
            <w:r w:rsidR="006F3AC9" w:rsidRPr="009155CB">
              <w:rPr>
                <w:spacing w:val="-5"/>
              </w:rPr>
              <w:t>SQL</w:t>
            </w:r>
            <w:r w:rsidR="006F3AC9" w:rsidRPr="009155CB">
              <w:tab/>
            </w:r>
            <w:r w:rsidR="006F3AC9" w:rsidRPr="009155CB">
              <w:rPr>
                <w:spacing w:val="-10"/>
              </w:rPr>
              <w:t>7</w:t>
            </w:r>
          </w:hyperlink>
        </w:p>
        <w:p w:rsidR="000D0782" w:rsidRPr="009155CB" w:rsidRDefault="00D11573">
          <w:pPr>
            <w:pStyle w:val="10"/>
            <w:numPr>
              <w:ilvl w:val="0"/>
              <w:numId w:val="6"/>
            </w:numPr>
            <w:tabs>
              <w:tab w:val="left" w:pos="1149"/>
              <w:tab w:val="right" w:pos="10057"/>
            </w:tabs>
            <w:spacing w:before="123"/>
            <w:ind w:hanging="439"/>
          </w:pPr>
          <w:hyperlink w:anchor="_bookmark10" w:history="1">
            <w:r w:rsidR="006F3AC9" w:rsidRPr="009155CB">
              <w:t>Формирование</w:t>
            </w:r>
            <w:r w:rsidR="006F3AC9" w:rsidRPr="009155CB">
              <w:rPr>
                <w:spacing w:val="-2"/>
              </w:rPr>
              <w:t xml:space="preserve"> отчетности</w:t>
            </w:r>
            <w:r w:rsidR="006F3AC9" w:rsidRPr="009155CB">
              <w:tab/>
            </w:r>
            <w:r w:rsidR="006F3AC9" w:rsidRPr="009155CB">
              <w:rPr>
                <w:spacing w:val="-10"/>
              </w:rPr>
              <w:t>8</w:t>
            </w:r>
          </w:hyperlink>
        </w:p>
        <w:p w:rsidR="000D0782" w:rsidRPr="009155CB" w:rsidRDefault="00D11573">
          <w:pPr>
            <w:pStyle w:val="10"/>
            <w:tabs>
              <w:tab w:val="right" w:pos="10057"/>
            </w:tabs>
            <w:ind w:left="710" w:firstLine="0"/>
          </w:pPr>
          <w:hyperlink w:anchor="_bookmark11" w:history="1">
            <w:r w:rsidR="006F3AC9" w:rsidRPr="009155CB">
              <w:rPr>
                <w:spacing w:val="-2"/>
              </w:rPr>
              <w:t>Заключение</w:t>
            </w:r>
            <w:r w:rsidR="006F3AC9" w:rsidRPr="009155CB">
              <w:tab/>
            </w:r>
            <w:r w:rsidR="006F3AC9" w:rsidRPr="009155CB">
              <w:rPr>
                <w:spacing w:val="-5"/>
              </w:rPr>
              <w:t>15</w:t>
            </w:r>
          </w:hyperlink>
        </w:p>
      </w:sdtContent>
    </w:sdt>
    <w:p w:rsidR="000D0782" w:rsidRPr="009155CB" w:rsidRDefault="000D0782">
      <w:pPr>
        <w:pStyle w:val="10"/>
        <w:sectPr w:rsidR="000D0782" w:rsidRPr="009155CB">
          <w:pgSz w:w="11910" w:h="16840"/>
          <w:pgMar w:top="1040" w:right="425" w:bottom="280" w:left="992" w:header="720" w:footer="720" w:gutter="0"/>
          <w:cols w:space="720"/>
        </w:sectPr>
      </w:pPr>
    </w:p>
    <w:p w:rsidR="000D0782" w:rsidRPr="009155CB" w:rsidRDefault="006F3AC9">
      <w:pPr>
        <w:pStyle w:val="1"/>
        <w:spacing w:before="69"/>
        <w:ind w:left="738" w:right="452" w:firstLine="0"/>
        <w:jc w:val="center"/>
        <w:rPr>
          <w:sz w:val="24"/>
          <w:szCs w:val="24"/>
        </w:rPr>
      </w:pPr>
      <w:bookmarkStart w:id="0" w:name="_bookmark0"/>
      <w:bookmarkEnd w:id="0"/>
      <w:r w:rsidRPr="009155CB">
        <w:rPr>
          <w:spacing w:val="-2"/>
          <w:sz w:val="24"/>
          <w:szCs w:val="24"/>
        </w:rPr>
        <w:lastRenderedPageBreak/>
        <w:t>Введение</w:t>
      </w:r>
    </w:p>
    <w:p w:rsidR="00DA0145" w:rsidRPr="009155CB" w:rsidRDefault="00DA0145" w:rsidP="00DA0145">
      <w:pPr>
        <w:pStyle w:val="a3"/>
        <w:spacing w:before="307" w:line="360" w:lineRule="auto"/>
        <w:ind w:left="710" w:right="418" w:firstLine="427"/>
      </w:pPr>
      <w:r w:rsidRPr="009155CB">
        <w:t>В условиях растущей значимости общественной безопасности и устойчивого развития правопорядка, анализ сведений о преступлениях, зарегистрированных в различных регионах Российской Федерации, является ключевым инструментом для выявления криминогенных факторов и разработки эффективных мер по их предупреждению. Сбор и систематизация данных о количестве преступлений по отдельным статьям УК РФ, а также о раскрываемости преступлений с учетом региональных особенностей позволяет выявить основные проблемы и определить перспективы совершенствования системы обеспечения безопасности граждан.</w:t>
      </w:r>
    </w:p>
    <w:p w:rsidR="00DA0145" w:rsidRPr="009155CB" w:rsidRDefault="00DA0145" w:rsidP="00DA0145">
      <w:pPr>
        <w:pStyle w:val="a3"/>
        <w:spacing w:before="307" w:line="360" w:lineRule="auto"/>
        <w:ind w:left="710" w:right="418" w:firstLine="427"/>
      </w:pPr>
      <w:r w:rsidRPr="009155CB">
        <w:t>Цель данного исследования заключается в детальном анализе данных о преступлениях, зарегистрированных и предварительно расследованных в январе-декабре 2024 года, в разрезе федеральных округов и субъектов Российской Федерации. Основное внимание уделяется выявлению взаимосвязей между криминогенными факторами и уровнем преступности, а также особенностям регионального распределения различных видов противоправных деяний (убийств, причинения тяжкого вреда здоровью, краж, грабежей и др.). Полученные результаты направлены на оценку текущего состояния правопорядка и формирование рекомендаций по оптимизации мер профилактики преступлений, что в конечном итоге будет способствовать снижению количества противоправных деяний и повышению качества работы правоохранительных органов.</w:t>
      </w:r>
    </w:p>
    <w:p w:rsidR="00DA0145" w:rsidRPr="009155CB" w:rsidRDefault="00DA0145" w:rsidP="00DA0145">
      <w:pPr>
        <w:pStyle w:val="a3"/>
        <w:spacing w:before="307" w:line="360" w:lineRule="auto"/>
        <w:ind w:left="710" w:right="418" w:firstLine="427"/>
        <w:rPr>
          <w:spacing w:val="-2"/>
        </w:rPr>
      </w:pPr>
    </w:p>
    <w:p w:rsidR="000D0782" w:rsidRPr="009155CB" w:rsidRDefault="006F3AC9">
      <w:pPr>
        <w:pStyle w:val="a3"/>
        <w:ind w:left="710"/>
      </w:pPr>
      <w:r w:rsidRPr="009155CB">
        <w:rPr>
          <w:spacing w:val="-2"/>
        </w:rPr>
        <w:t>.</w:t>
      </w:r>
    </w:p>
    <w:p w:rsidR="000D0782" w:rsidRPr="009155CB" w:rsidRDefault="000D0782">
      <w:pPr>
        <w:pStyle w:val="a3"/>
        <w:sectPr w:rsidR="000D0782" w:rsidRPr="009155CB">
          <w:pgSz w:w="11910" w:h="16840"/>
          <w:pgMar w:top="1040" w:right="425" w:bottom="280" w:left="992" w:header="720" w:footer="720" w:gutter="0"/>
          <w:cols w:space="720"/>
        </w:sectPr>
      </w:pPr>
    </w:p>
    <w:p w:rsidR="000D0782" w:rsidRPr="009155CB" w:rsidRDefault="006F3AC9">
      <w:pPr>
        <w:pStyle w:val="1"/>
        <w:numPr>
          <w:ilvl w:val="0"/>
          <w:numId w:val="5"/>
        </w:numPr>
        <w:tabs>
          <w:tab w:val="left" w:pos="358"/>
        </w:tabs>
        <w:spacing w:before="69"/>
        <w:ind w:left="358" w:right="5394" w:hanging="358"/>
        <w:jc w:val="right"/>
        <w:rPr>
          <w:b w:val="0"/>
          <w:sz w:val="24"/>
          <w:szCs w:val="24"/>
        </w:rPr>
      </w:pPr>
      <w:bookmarkStart w:id="1" w:name="_bookmark1"/>
      <w:bookmarkEnd w:id="1"/>
      <w:r w:rsidRPr="009155CB">
        <w:rPr>
          <w:sz w:val="24"/>
          <w:szCs w:val="24"/>
        </w:rPr>
        <w:lastRenderedPageBreak/>
        <w:t>Информационное</w:t>
      </w:r>
      <w:r w:rsidRPr="009155CB">
        <w:rPr>
          <w:spacing w:val="-15"/>
          <w:sz w:val="24"/>
          <w:szCs w:val="24"/>
        </w:rPr>
        <w:t xml:space="preserve"> </w:t>
      </w:r>
      <w:r w:rsidRPr="009155CB">
        <w:rPr>
          <w:spacing w:val="-2"/>
          <w:sz w:val="24"/>
          <w:szCs w:val="24"/>
        </w:rPr>
        <w:t>обследование</w:t>
      </w:r>
    </w:p>
    <w:p w:rsidR="000D0782" w:rsidRPr="009155CB" w:rsidRDefault="006F3AC9">
      <w:pPr>
        <w:pStyle w:val="1"/>
        <w:numPr>
          <w:ilvl w:val="1"/>
          <w:numId w:val="5"/>
        </w:numPr>
        <w:tabs>
          <w:tab w:val="left" w:pos="498"/>
        </w:tabs>
        <w:spacing w:before="308"/>
        <w:ind w:left="498" w:right="5433" w:hanging="498"/>
        <w:jc w:val="right"/>
        <w:rPr>
          <w:b w:val="0"/>
          <w:sz w:val="24"/>
          <w:szCs w:val="24"/>
        </w:rPr>
      </w:pPr>
      <w:bookmarkStart w:id="2" w:name="_bookmark2"/>
      <w:bookmarkEnd w:id="2"/>
      <w:r w:rsidRPr="009155CB">
        <w:rPr>
          <w:sz w:val="24"/>
          <w:szCs w:val="24"/>
        </w:rPr>
        <w:t>Выбор</w:t>
      </w:r>
      <w:r w:rsidRPr="009155CB">
        <w:rPr>
          <w:spacing w:val="-6"/>
          <w:sz w:val="24"/>
          <w:szCs w:val="24"/>
        </w:rPr>
        <w:t xml:space="preserve"> </w:t>
      </w:r>
      <w:r w:rsidRPr="009155CB">
        <w:rPr>
          <w:sz w:val="24"/>
          <w:szCs w:val="24"/>
        </w:rPr>
        <w:t>предметной</w:t>
      </w:r>
      <w:r w:rsidRPr="009155CB">
        <w:rPr>
          <w:spacing w:val="-6"/>
          <w:sz w:val="24"/>
          <w:szCs w:val="24"/>
        </w:rPr>
        <w:t xml:space="preserve"> </w:t>
      </w:r>
      <w:r w:rsidRPr="009155CB">
        <w:rPr>
          <w:spacing w:val="-2"/>
          <w:sz w:val="24"/>
          <w:szCs w:val="24"/>
        </w:rPr>
        <w:t>области</w:t>
      </w:r>
    </w:p>
    <w:p w:rsidR="00DA4A6D" w:rsidRPr="009155CB" w:rsidRDefault="00DA4A6D" w:rsidP="00DA4A6D">
      <w:pPr>
        <w:pStyle w:val="a3"/>
        <w:spacing w:before="303" w:line="360" w:lineRule="auto"/>
        <w:ind w:left="710" w:right="418" w:firstLine="427"/>
      </w:pPr>
      <w:r w:rsidRPr="009155CB">
        <w:t>В данном исследовании использовалась подробная база данных, содержащая сведения о преступлениях, зарегистрированных в январе-декабре 2024 года, в разрезе федеральных округов и субъектов Российской Федерации. Исходные данные охватывают параметры, позволяющие провести детальный анализ криминогенной обстановки в зависимости от региональных особенностей. В частности, база включает следующие ключевые показатели:</w:t>
      </w:r>
    </w:p>
    <w:p w:rsidR="00DA4A6D" w:rsidRPr="009155CB" w:rsidRDefault="00DA4A6D" w:rsidP="00DA4A6D">
      <w:pPr>
        <w:pStyle w:val="a3"/>
        <w:spacing w:before="303" w:line="360" w:lineRule="auto"/>
        <w:ind w:left="1134" w:right="418"/>
      </w:pPr>
      <w:r w:rsidRPr="009155CB">
        <w:t>● </w:t>
      </w:r>
      <w:r w:rsidRPr="009155CB">
        <w:rPr>
          <w:bCs/>
        </w:rPr>
        <w:t>Субъект РФ (регион):</w:t>
      </w:r>
      <w:r w:rsidRPr="009155CB">
        <w:t> данные распределены по федеральным округам и субъектам Российской Федерации (областям, краям, республикам и городам федерального значения), что позволяет сравнить уровень преступности с учетом региональных особенностей социально-экономического развития и работы правоохранительных органов.</w:t>
      </w:r>
      <w:r w:rsidRPr="009155CB">
        <w:br/>
        <w:t>● </w:t>
      </w:r>
      <w:r w:rsidRPr="009155CB">
        <w:rPr>
          <w:bCs/>
        </w:rPr>
        <w:t>Статья УК РФ:</w:t>
      </w:r>
      <w:r w:rsidRPr="009155CB">
        <w:t> каждая запись сопровождается информацией о конкретном составе преступления (например, убийство, кража, грабеж, разбой и т.д.), что позволяет выявить структуру преступности и влияние различных факторов на совершение конкретных видов противоправных деяний.</w:t>
      </w:r>
      <w:r w:rsidRPr="009155CB">
        <w:br/>
        <w:t>● </w:t>
      </w:r>
      <w:r w:rsidRPr="009155CB">
        <w:rPr>
          <w:bCs/>
        </w:rPr>
        <w:t>Показатели преступности:</w:t>
      </w:r>
      <w:r w:rsidRPr="009155CB">
        <w:t xml:space="preserve"> в анализе используются данные о количестве зарегистрированных преступлений и количестве предварительно расследованных преступлений. Сопоставление этих показателей является основным критерием для оценки эффективности работы правоохранительных органов и раскрываемости </w:t>
      </w:r>
      <w:proofErr w:type="gramStart"/>
      <w:r w:rsidRPr="009155CB">
        <w:t>преступлений.</w:t>
      </w:r>
      <w:r w:rsidRPr="009155CB">
        <w:br/>
        <w:t>●</w:t>
      </w:r>
      <w:proofErr w:type="gramEnd"/>
      <w:r w:rsidRPr="009155CB">
        <w:t> </w:t>
      </w:r>
      <w:r w:rsidRPr="009155CB">
        <w:rPr>
          <w:bCs/>
        </w:rPr>
        <w:t>Количество преступлений:</w:t>
      </w:r>
      <w:r w:rsidRPr="009155CB">
        <w:t> число зарегистрированных и расследованных преступлений по конкретной статье УК РФ в определенном регионе.</w:t>
      </w:r>
    </w:p>
    <w:p w:rsidR="000D0782" w:rsidRPr="009155CB" w:rsidRDefault="00DA4A6D" w:rsidP="00DA4A6D">
      <w:pPr>
        <w:pStyle w:val="a3"/>
        <w:spacing w:before="303" w:line="360" w:lineRule="auto"/>
        <w:ind w:left="710" w:right="418" w:firstLine="427"/>
      </w:pPr>
      <w:r w:rsidRPr="009155CB">
        <w:t>Анализ этих данных позволяет выявить закономерности, например, наблюдается тенденция к различной структуре преступности в зависимости от типа региона. Кроме того, сравнение различных субъектов РФ выявляет регионы с повышенной криминогенной напряженностью по отдельным видам преступлений, что может быть обусловлено как социально-экономическими особенностями, так и эффективностью работы региональных подразделений МВД.</w:t>
      </w:r>
    </w:p>
    <w:p w:rsidR="00DA4A6D" w:rsidRPr="009155CB" w:rsidRDefault="00DA4A6D" w:rsidP="00DA4A6D">
      <w:pPr>
        <w:pStyle w:val="a3"/>
        <w:spacing w:before="303" w:line="360" w:lineRule="auto"/>
        <w:ind w:left="710" w:right="418" w:firstLine="427"/>
      </w:pPr>
    </w:p>
    <w:p w:rsidR="006F3AC9" w:rsidRPr="009155CB" w:rsidRDefault="006F3AC9" w:rsidP="006F3AC9">
      <w:pPr>
        <w:pStyle w:val="1"/>
        <w:numPr>
          <w:ilvl w:val="1"/>
          <w:numId w:val="5"/>
        </w:numPr>
        <w:tabs>
          <w:tab w:val="left" w:pos="498"/>
        </w:tabs>
        <w:spacing w:before="1"/>
        <w:ind w:left="498" w:right="5382" w:hanging="498"/>
        <w:jc w:val="right"/>
        <w:rPr>
          <w:b w:val="0"/>
          <w:sz w:val="24"/>
          <w:szCs w:val="24"/>
        </w:rPr>
      </w:pPr>
      <w:bookmarkStart w:id="3" w:name="_bookmark3"/>
      <w:bookmarkEnd w:id="3"/>
      <w:r w:rsidRPr="009155CB">
        <w:rPr>
          <w:sz w:val="24"/>
          <w:szCs w:val="24"/>
        </w:rPr>
        <w:t>Подбор</w:t>
      </w:r>
      <w:r w:rsidRPr="009155CB">
        <w:rPr>
          <w:spacing w:val="-8"/>
          <w:sz w:val="24"/>
          <w:szCs w:val="24"/>
        </w:rPr>
        <w:t xml:space="preserve"> </w:t>
      </w:r>
      <w:r w:rsidRPr="009155CB">
        <w:rPr>
          <w:sz w:val="24"/>
          <w:szCs w:val="24"/>
        </w:rPr>
        <w:t>источников</w:t>
      </w:r>
      <w:r w:rsidRPr="009155CB">
        <w:rPr>
          <w:spacing w:val="-7"/>
          <w:sz w:val="24"/>
          <w:szCs w:val="24"/>
        </w:rPr>
        <w:t xml:space="preserve"> </w:t>
      </w:r>
      <w:r w:rsidRPr="009155CB">
        <w:rPr>
          <w:spacing w:val="-2"/>
          <w:sz w:val="24"/>
          <w:szCs w:val="24"/>
        </w:rPr>
        <w:t>данных</w:t>
      </w:r>
    </w:p>
    <w:p w:rsidR="006F3AC9" w:rsidRPr="009155CB" w:rsidRDefault="006F3AC9" w:rsidP="006F3AC9">
      <w:pPr>
        <w:pStyle w:val="1"/>
        <w:tabs>
          <w:tab w:val="left" w:pos="498"/>
        </w:tabs>
        <w:spacing w:before="1"/>
        <w:ind w:left="0" w:right="5382" w:firstLine="0"/>
        <w:rPr>
          <w:b w:val="0"/>
          <w:sz w:val="24"/>
          <w:szCs w:val="24"/>
        </w:rPr>
      </w:pPr>
    </w:p>
    <w:p w:rsidR="000D0782" w:rsidRPr="009155CB" w:rsidRDefault="006F3AC9">
      <w:pPr>
        <w:pStyle w:val="a3"/>
        <w:spacing w:line="360" w:lineRule="auto"/>
      </w:pPr>
      <w:r w:rsidRPr="009155CB">
        <w:t>Исходные данные для данного исследования были взяты из открытых источников и представлены в виде CSV-файла. Этот файл содержит информацию о преступлениях, зарегистрированных в январе-</w:t>
      </w:r>
      <w:r w:rsidRPr="009155CB">
        <w:lastRenderedPageBreak/>
        <w:t xml:space="preserve">декабре 2024 года, в разрезе федеральных округов и субъектов Российской Федерации, включая показатели количества преступлений по отдельным статьям УК РФ, а также количество предварительно расследованных преступлений. Формат CSV обеспечивает удобство обработки и анализа, позволяя легко импортировать данные в системы управления базами данных и BI-инструменты для дальнейшей аналитической обработки. </w:t>
      </w:r>
    </w:p>
    <w:p w:rsidR="006F3AC9" w:rsidRPr="009155CB" w:rsidRDefault="006F3AC9">
      <w:pPr>
        <w:pStyle w:val="a3"/>
        <w:spacing w:line="360" w:lineRule="auto"/>
      </w:pPr>
    </w:p>
    <w:p w:rsidR="006F3AC9" w:rsidRPr="009155CB" w:rsidRDefault="006F3AC9" w:rsidP="006F3AC9">
      <w:pPr>
        <w:pStyle w:val="1"/>
        <w:numPr>
          <w:ilvl w:val="1"/>
          <w:numId w:val="5"/>
        </w:numPr>
        <w:tabs>
          <w:tab w:val="left" w:pos="1569"/>
        </w:tabs>
        <w:spacing w:before="69"/>
        <w:rPr>
          <w:sz w:val="24"/>
          <w:szCs w:val="24"/>
        </w:rPr>
      </w:pPr>
      <w:r w:rsidRPr="009155CB">
        <w:rPr>
          <w:sz w:val="24"/>
          <w:szCs w:val="24"/>
        </w:rPr>
        <w:t>Анализ</w:t>
      </w:r>
      <w:r w:rsidRPr="009155CB">
        <w:rPr>
          <w:spacing w:val="-8"/>
          <w:sz w:val="24"/>
          <w:szCs w:val="24"/>
        </w:rPr>
        <w:t xml:space="preserve"> </w:t>
      </w:r>
      <w:r w:rsidRPr="009155CB">
        <w:rPr>
          <w:sz w:val="24"/>
          <w:szCs w:val="24"/>
        </w:rPr>
        <w:t>структуры</w:t>
      </w:r>
      <w:r w:rsidRPr="009155CB">
        <w:rPr>
          <w:spacing w:val="-10"/>
          <w:sz w:val="24"/>
          <w:szCs w:val="24"/>
        </w:rPr>
        <w:t xml:space="preserve"> </w:t>
      </w:r>
      <w:r w:rsidRPr="009155CB">
        <w:rPr>
          <w:sz w:val="24"/>
          <w:szCs w:val="24"/>
        </w:rPr>
        <w:t>первичных</w:t>
      </w:r>
      <w:r w:rsidRPr="009155CB">
        <w:rPr>
          <w:spacing w:val="-6"/>
          <w:sz w:val="24"/>
          <w:szCs w:val="24"/>
        </w:rPr>
        <w:t xml:space="preserve"> </w:t>
      </w:r>
      <w:r w:rsidRPr="009155CB">
        <w:rPr>
          <w:spacing w:val="-2"/>
          <w:sz w:val="24"/>
          <w:szCs w:val="24"/>
        </w:rPr>
        <w:t>данных</w:t>
      </w:r>
    </w:p>
    <w:p w:rsidR="006F3AC9" w:rsidRPr="009155CB" w:rsidRDefault="006F3AC9" w:rsidP="006F3AC9">
      <w:pPr>
        <w:pStyle w:val="a3"/>
        <w:spacing w:before="307" w:line="360" w:lineRule="auto"/>
        <w:ind w:right="418"/>
      </w:pPr>
      <w:r w:rsidRPr="009155CB">
        <w:t>Из исходного файла, содержащего данные о преступлениях, выделены следующие ключевые параметры:</w:t>
      </w:r>
    </w:p>
    <w:p w:rsidR="006F3AC9" w:rsidRPr="009155CB" w:rsidRDefault="006F3AC9" w:rsidP="006F3AC9">
      <w:pPr>
        <w:pStyle w:val="a3"/>
        <w:numPr>
          <w:ilvl w:val="0"/>
          <w:numId w:val="8"/>
        </w:numPr>
        <w:spacing w:before="307" w:line="360" w:lineRule="auto"/>
        <w:ind w:right="418"/>
      </w:pPr>
      <w:r w:rsidRPr="009155CB">
        <w:rPr>
          <w:b/>
          <w:bCs/>
        </w:rPr>
        <w:t>Субъект РФ</w:t>
      </w:r>
      <w:r w:rsidRPr="009155CB">
        <w:t> – название федерального округа или субъекта Российской Федерации (области, края, республики, города федерального значения), в котором зарегистрированы преступления.</w:t>
      </w:r>
    </w:p>
    <w:p w:rsidR="006F3AC9" w:rsidRPr="009155CB" w:rsidRDefault="006F3AC9" w:rsidP="006F3AC9">
      <w:pPr>
        <w:pStyle w:val="a3"/>
        <w:numPr>
          <w:ilvl w:val="0"/>
          <w:numId w:val="8"/>
        </w:numPr>
        <w:spacing w:before="307" w:line="360" w:lineRule="auto"/>
        <w:ind w:right="418"/>
      </w:pPr>
      <w:r w:rsidRPr="009155CB">
        <w:rPr>
          <w:b/>
          <w:bCs/>
        </w:rPr>
        <w:t>Пункт ФПСР</w:t>
      </w:r>
      <w:r w:rsidRPr="009155CB">
        <w:t> – идентификатор показателя согласно Федеральному плану статистических работ (в данном случае "3_3", что соответствует показателям преступности).</w:t>
      </w:r>
    </w:p>
    <w:p w:rsidR="006F3AC9" w:rsidRPr="009155CB" w:rsidRDefault="006F3AC9" w:rsidP="006F3AC9">
      <w:pPr>
        <w:pStyle w:val="a3"/>
        <w:numPr>
          <w:ilvl w:val="0"/>
          <w:numId w:val="8"/>
        </w:numPr>
        <w:spacing w:before="307" w:line="360" w:lineRule="auto"/>
        <w:ind w:right="418"/>
      </w:pPr>
      <w:r w:rsidRPr="009155CB">
        <w:rPr>
          <w:b/>
          <w:bCs/>
        </w:rPr>
        <w:t>Наименование статистического показателя</w:t>
      </w:r>
      <w:r w:rsidRPr="009155CB">
        <w:t xml:space="preserve"> – подробное описание показателя, включающее информацию о виде преступления (по статье УК РФ) и типе учета (зарегистрировано или предварительно расследовано), </w:t>
      </w:r>
      <w:proofErr w:type="gramStart"/>
      <w:r w:rsidRPr="009155CB">
        <w:t>например</w:t>
      </w:r>
      <w:proofErr w:type="gramEnd"/>
      <w:r w:rsidRPr="009155CB">
        <w:t>: "Количество преступлений, зарегистрированных в отчетном периоде по ст.105 УК РФ (Убийство)".</w:t>
      </w:r>
    </w:p>
    <w:p w:rsidR="006F3AC9" w:rsidRPr="009155CB" w:rsidRDefault="006F3AC9" w:rsidP="006F3AC9">
      <w:pPr>
        <w:pStyle w:val="a3"/>
        <w:numPr>
          <w:ilvl w:val="0"/>
          <w:numId w:val="8"/>
        </w:numPr>
        <w:spacing w:before="307" w:line="360" w:lineRule="auto"/>
        <w:ind w:right="418"/>
      </w:pPr>
      <w:r w:rsidRPr="009155CB">
        <w:rPr>
          <w:b/>
          <w:bCs/>
        </w:rPr>
        <w:t>Значение статистического показателя</w:t>
      </w:r>
      <w:r w:rsidRPr="009155CB">
        <w:t> – числовое значение, отражающее количество зарегистрированных или предварительно расследованных преступлений за январь-декабрь 2024 года.</w:t>
      </w:r>
    </w:p>
    <w:p w:rsidR="006F3AC9" w:rsidRPr="009155CB" w:rsidRDefault="006F3AC9" w:rsidP="006F3AC9">
      <w:pPr>
        <w:pStyle w:val="a3"/>
        <w:spacing w:before="307" w:line="360" w:lineRule="auto"/>
        <w:ind w:right="418"/>
      </w:pPr>
      <w:r w:rsidRPr="009155CB">
        <w:t>Основные направления анализа данных:</w:t>
      </w:r>
    </w:p>
    <w:p w:rsidR="006F3AC9" w:rsidRPr="009155CB" w:rsidRDefault="006F3AC9" w:rsidP="006F3AC9">
      <w:pPr>
        <w:pStyle w:val="a3"/>
        <w:numPr>
          <w:ilvl w:val="0"/>
          <w:numId w:val="9"/>
        </w:numPr>
        <w:spacing w:before="307" w:line="360" w:lineRule="auto"/>
        <w:ind w:right="418"/>
      </w:pPr>
      <w:r w:rsidRPr="009155CB">
        <w:rPr>
          <w:b/>
          <w:bCs/>
        </w:rPr>
        <w:t xml:space="preserve">Региональное распределение </w:t>
      </w:r>
      <w:proofErr w:type="gramStart"/>
      <w:r w:rsidRPr="009155CB">
        <w:rPr>
          <w:b/>
          <w:bCs/>
        </w:rPr>
        <w:t>преступности:</w:t>
      </w:r>
      <w:r w:rsidRPr="009155CB">
        <w:br/>
        <w:t>Анализ</w:t>
      </w:r>
      <w:proofErr w:type="gramEnd"/>
      <w:r w:rsidRPr="009155CB">
        <w:t xml:space="preserve"> данных по столбцу «Субъект РФ» позволяет определить регионы и федеральные округа с наибольшим и наименьшим количеством зарегистрированных преступлений, выявляя специфические особенности криминогенной обстановки, эффективности работы правоохранительных органов и социально-экономические факторы в каждом субъекте.</w:t>
      </w:r>
    </w:p>
    <w:p w:rsidR="006F3AC9" w:rsidRPr="009155CB" w:rsidRDefault="006F3AC9" w:rsidP="006F3AC9">
      <w:pPr>
        <w:pStyle w:val="a3"/>
        <w:numPr>
          <w:ilvl w:val="0"/>
          <w:numId w:val="9"/>
        </w:numPr>
        <w:spacing w:before="307" w:line="360" w:lineRule="auto"/>
        <w:ind w:right="418"/>
      </w:pPr>
      <w:r w:rsidRPr="009155CB">
        <w:rPr>
          <w:b/>
          <w:bCs/>
        </w:rPr>
        <w:t xml:space="preserve">Структура преступности по видам </w:t>
      </w:r>
      <w:proofErr w:type="gramStart"/>
      <w:r w:rsidRPr="009155CB">
        <w:rPr>
          <w:b/>
          <w:bCs/>
        </w:rPr>
        <w:t>преступлений:</w:t>
      </w:r>
      <w:r w:rsidRPr="009155CB">
        <w:br/>
        <w:t>Исследование</w:t>
      </w:r>
      <w:proofErr w:type="gramEnd"/>
      <w:r w:rsidRPr="009155CB">
        <w:t xml:space="preserve"> столбца «Наименование статистического показателя» дает возможность оценить, какие виды преступлений (убийства, кражи, грабежи, разбои и др.) преобладают в структуре преступности. Это помогает выявить наиболее острые проблемы, требующие </w:t>
      </w:r>
      <w:r w:rsidRPr="009155CB">
        <w:lastRenderedPageBreak/>
        <w:t>дополнительных мер профилактики и усиления борьбы с конкретными составами преступлений.</w:t>
      </w:r>
    </w:p>
    <w:p w:rsidR="006F3AC9" w:rsidRPr="009155CB" w:rsidRDefault="006F3AC9" w:rsidP="006F3AC9">
      <w:pPr>
        <w:pStyle w:val="a3"/>
        <w:numPr>
          <w:ilvl w:val="0"/>
          <w:numId w:val="9"/>
        </w:numPr>
        <w:spacing w:before="307" w:line="360" w:lineRule="auto"/>
        <w:ind w:right="418"/>
      </w:pPr>
      <w:r w:rsidRPr="009155CB">
        <w:rPr>
          <w:b/>
          <w:bCs/>
        </w:rPr>
        <w:t xml:space="preserve">Эффективность расследования </w:t>
      </w:r>
      <w:proofErr w:type="gramStart"/>
      <w:r w:rsidRPr="009155CB">
        <w:rPr>
          <w:b/>
          <w:bCs/>
        </w:rPr>
        <w:t>преступлений:</w:t>
      </w:r>
      <w:r w:rsidRPr="009155CB">
        <w:br/>
        <w:t>Сравнение</w:t>
      </w:r>
      <w:proofErr w:type="gramEnd"/>
      <w:r w:rsidRPr="009155CB">
        <w:t xml:space="preserve"> данных по показателям «Количество преступлений, зарегистрированных...» и «Количество предварительно расследованных преступлений...» позволяет оценить раскрываемость преступлений по различным статьям УК РФ. Анализ этого соотношения в динамике и в разрезе регионов помогает выявить проблемы в работе следственных органов и определить направления для повышения эффективности их деятельности.</w:t>
      </w:r>
    </w:p>
    <w:p w:rsidR="006F3AC9" w:rsidRPr="009155CB" w:rsidRDefault="006F3AC9" w:rsidP="006F3AC9">
      <w:pPr>
        <w:pStyle w:val="a3"/>
        <w:numPr>
          <w:ilvl w:val="0"/>
          <w:numId w:val="9"/>
        </w:numPr>
        <w:spacing w:before="307" w:line="360" w:lineRule="auto"/>
        <w:ind w:right="418"/>
      </w:pPr>
      <w:r w:rsidRPr="009155CB">
        <w:rPr>
          <w:b/>
          <w:bCs/>
        </w:rPr>
        <w:t xml:space="preserve">Анализ тяжести </w:t>
      </w:r>
      <w:proofErr w:type="gramStart"/>
      <w:r w:rsidRPr="009155CB">
        <w:rPr>
          <w:b/>
          <w:bCs/>
        </w:rPr>
        <w:t>преступлений:</w:t>
      </w:r>
      <w:r w:rsidRPr="009155CB">
        <w:br/>
        <w:t>Изучение</w:t>
      </w:r>
      <w:proofErr w:type="gramEnd"/>
      <w:r w:rsidRPr="009155CB">
        <w:t xml:space="preserve"> показателей по особо тяжким преступлениям (например, убийства, умышленное причинение тяжкого вреда здоровью) в сравнении с имущественными преступлениями (кражи, грабежи) позволяет оценить степень общественной опасности криминогенной ситуации в различных регионах.</w:t>
      </w:r>
    </w:p>
    <w:p w:rsidR="000D0782" w:rsidRPr="009155CB" w:rsidRDefault="006F3AC9" w:rsidP="006F3AC9">
      <w:pPr>
        <w:pStyle w:val="a3"/>
        <w:numPr>
          <w:ilvl w:val="0"/>
          <w:numId w:val="9"/>
        </w:numPr>
        <w:spacing w:before="307" w:line="360" w:lineRule="auto"/>
        <w:ind w:right="418"/>
      </w:pPr>
      <w:r w:rsidRPr="009155CB">
        <w:rPr>
          <w:b/>
          <w:bCs/>
        </w:rPr>
        <w:t xml:space="preserve">Комплексное сопоставление </w:t>
      </w:r>
      <w:proofErr w:type="gramStart"/>
      <w:r w:rsidRPr="009155CB">
        <w:rPr>
          <w:b/>
          <w:bCs/>
        </w:rPr>
        <w:t>показателей:</w:t>
      </w:r>
      <w:r w:rsidRPr="009155CB">
        <w:br/>
        <w:t>Сопоставление</w:t>
      </w:r>
      <w:proofErr w:type="gramEnd"/>
      <w:r w:rsidRPr="009155CB">
        <w:t xml:space="preserve"> информации о субъектах РФ, видах преступлений и показателях раскрываемости способствует выявлению взаимосвязей между региональными особенностями, структурой преступности и эффективностью работы правоохранительной системы. Это позволяет сформировать комплексное представление о проблемах общественной безопасности и разработать обоснованные рекомендации по ее улучшению и оптимизации деятельности правоохранительных органов</w:t>
      </w:r>
      <w:r w:rsidRPr="009155CB">
        <w:rPr>
          <w:spacing w:val="-2"/>
        </w:rPr>
        <w:t>.</w:t>
      </w:r>
    </w:p>
    <w:p w:rsidR="000D0782" w:rsidRPr="009155CB" w:rsidRDefault="000D0782">
      <w:pPr>
        <w:pStyle w:val="a3"/>
        <w:spacing w:before="143"/>
      </w:pPr>
    </w:p>
    <w:p w:rsidR="000D0782" w:rsidRPr="009155CB" w:rsidRDefault="006F3AC9" w:rsidP="006F3AC9">
      <w:pPr>
        <w:pStyle w:val="1"/>
        <w:numPr>
          <w:ilvl w:val="1"/>
          <w:numId w:val="5"/>
        </w:numPr>
        <w:tabs>
          <w:tab w:val="left" w:pos="1569"/>
        </w:tabs>
        <w:ind w:left="1569" w:hanging="500"/>
        <w:rPr>
          <w:sz w:val="24"/>
          <w:szCs w:val="24"/>
        </w:rPr>
      </w:pPr>
      <w:bookmarkStart w:id="4" w:name="_bookmark5"/>
      <w:bookmarkEnd w:id="4"/>
      <w:r w:rsidRPr="009155CB">
        <w:rPr>
          <w:sz w:val="24"/>
          <w:szCs w:val="24"/>
        </w:rPr>
        <w:t>Выбор</w:t>
      </w:r>
      <w:r w:rsidRPr="009155CB">
        <w:rPr>
          <w:spacing w:val="-6"/>
          <w:sz w:val="24"/>
          <w:szCs w:val="24"/>
        </w:rPr>
        <w:t xml:space="preserve"> </w:t>
      </w:r>
      <w:r w:rsidRPr="009155CB">
        <w:rPr>
          <w:sz w:val="24"/>
          <w:szCs w:val="24"/>
        </w:rPr>
        <w:t>инструментов</w:t>
      </w:r>
      <w:r w:rsidRPr="009155CB">
        <w:rPr>
          <w:spacing w:val="-5"/>
          <w:sz w:val="24"/>
          <w:szCs w:val="24"/>
        </w:rPr>
        <w:t xml:space="preserve"> </w:t>
      </w:r>
      <w:r w:rsidRPr="009155CB">
        <w:rPr>
          <w:sz w:val="24"/>
          <w:szCs w:val="24"/>
        </w:rPr>
        <w:t>для</w:t>
      </w:r>
      <w:r w:rsidRPr="009155CB">
        <w:rPr>
          <w:spacing w:val="-5"/>
          <w:sz w:val="24"/>
          <w:szCs w:val="24"/>
        </w:rPr>
        <w:t xml:space="preserve"> </w:t>
      </w:r>
      <w:r w:rsidRPr="009155CB">
        <w:rPr>
          <w:sz w:val="24"/>
          <w:szCs w:val="24"/>
        </w:rPr>
        <w:t>работы</w:t>
      </w:r>
      <w:r w:rsidRPr="009155CB">
        <w:rPr>
          <w:spacing w:val="-5"/>
          <w:sz w:val="24"/>
          <w:szCs w:val="24"/>
        </w:rPr>
        <w:t xml:space="preserve"> </w:t>
      </w:r>
      <w:r w:rsidRPr="009155CB">
        <w:rPr>
          <w:sz w:val="24"/>
          <w:szCs w:val="24"/>
        </w:rPr>
        <w:t>с</w:t>
      </w:r>
      <w:r w:rsidRPr="009155CB">
        <w:rPr>
          <w:spacing w:val="-4"/>
          <w:sz w:val="24"/>
          <w:szCs w:val="24"/>
        </w:rPr>
        <w:t xml:space="preserve"> </w:t>
      </w:r>
      <w:r w:rsidRPr="009155CB">
        <w:rPr>
          <w:spacing w:val="-2"/>
          <w:sz w:val="24"/>
          <w:szCs w:val="24"/>
        </w:rPr>
        <w:t>данными</w:t>
      </w:r>
    </w:p>
    <w:p w:rsidR="000D0782" w:rsidRPr="009155CB" w:rsidRDefault="006F3AC9">
      <w:pPr>
        <w:pStyle w:val="a3"/>
        <w:spacing w:before="303"/>
        <w:ind w:right="3152"/>
        <w:jc w:val="right"/>
      </w:pPr>
      <w:r w:rsidRPr="009155CB">
        <w:t>Для</w:t>
      </w:r>
      <w:r w:rsidRPr="009155CB">
        <w:rPr>
          <w:spacing w:val="-5"/>
        </w:rPr>
        <w:t xml:space="preserve"> </w:t>
      </w:r>
      <w:r w:rsidRPr="009155CB">
        <w:t>работы</w:t>
      </w:r>
      <w:r w:rsidRPr="009155CB">
        <w:rPr>
          <w:spacing w:val="-2"/>
        </w:rPr>
        <w:t xml:space="preserve"> </w:t>
      </w:r>
      <w:r w:rsidRPr="009155CB">
        <w:t>с</w:t>
      </w:r>
      <w:r w:rsidRPr="009155CB">
        <w:rPr>
          <w:spacing w:val="-4"/>
        </w:rPr>
        <w:t xml:space="preserve"> </w:t>
      </w:r>
      <w:r w:rsidRPr="009155CB">
        <w:t>данными</w:t>
      </w:r>
      <w:r w:rsidRPr="009155CB">
        <w:rPr>
          <w:spacing w:val="-2"/>
        </w:rPr>
        <w:t xml:space="preserve"> </w:t>
      </w:r>
      <w:r w:rsidRPr="009155CB">
        <w:t>были</w:t>
      </w:r>
      <w:r w:rsidRPr="009155CB">
        <w:rPr>
          <w:spacing w:val="-2"/>
        </w:rPr>
        <w:t xml:space="preserve"> </w:t>
      </w:r>
      <w:r w:rsidRPr="009155CB">
        <w:t>выбраны</w:t>
      </w:r>
      <w:r w:rsidRPr="009155CB">
        <w:rPr>
          <w:spacing w:val="-2"/>
        </w:rPr>
        <w:t xml:space="preserve"> </w:t>
      </w:r>
      <w:r w:rsidRPr="009155CB">
        <w:t>следующие</w:t>
      </w:r>
      <w:r w:rsidRPr="009155CB">
        <w:rPr>
          <w:spacing w:val="-3"/>
        </w:rPr>
        <w:t xml:space="preserve"> </w:t>
      </w:r>
      <w:r w:rsidRPr="009155CB">
        <w:rPr>
          <w:spacing w:val="-2"/>
        </w:rPr>
        <w:t>инструменты:</w:t>
      </w:r>
    </w:p>
    <w:p w:rsidR="000D0782" w:rsidRPr="009155CB" w:rsidRDefault="000D0782">
      <w:pPr>
        <w:pStyle w:val="a3"/>
        <w:spacing w:before="144"/>
      </w:pPr>
    </w:p>
    <w:p w:rsidR="000D0782" w:rsidRPr="009155CB" w:rsidRDefault="006F3AC9" w:rsidP="006F3AC9">
      <w:pPr>
        <w:pStyle w:val="a4"/>
        <w:numPr>
          <w:ilvl w:val="2"/>
          <w:numId w:val="5"/>
        </w:numPr>
        <w:tabs>
          <w:tab w:val="left" w:pos="1429"/>
        </w:tabs>
        <w:spacing w:before="1"/>
        <w:ind w:left="1429"/>
        <w:rPr>
          <w:sz w:val="24"/>
          <w:szCs w:val="24"/>
        </w:rPr>
      </w:pPr>
      <w:r w:rsidRPr="009155CB">
        <w:rPr>
          <w:sz w:val="24"/>
          <w:szCs w:val="24"/>
        </w:rPr>
        <w:t>MS</w:t>
      </w:r>
      <w:r w:rsidRPr="009155CB">
        <w:rPr>
          <w:spacing w:val="-3"/>
          <w:sz w:val="24"/>
          <w:szCs w:val="24"/>
        </w:rPr>
        <w:t xml:space="preserve"> </w:t>
      </w:r>
      <w:r w:rsidRPr="009155CB">
        <w:rPr>
          <w:sz w:val="24"/>
          <w:szCs w:val="24"/>
        </w:rPr>
        <w:t>SQL</w:t>
      </w:r>
      <w:r w:rsidRPr="009155CB">
        <w:rPr>
          <w:spacing w:val="-7"/>
          <w:sz w:val="24"/>
          <w:szCs w:val="24"/>
        </w:rPr>
        <w:t xml:space="preserve"> </w:t>
      </w:r>
      <w:proofErr w:type="spellStart"/>
      <w:r w:rsidRPr="009155CB">
        <w:rPr>
          <w:sz w:val="24"/>
          <w:szCs w:val="24"/>
        </w:rPr>
        <w:t>Server</w:t>
      </w:r>
      <w:proofErr w:type="spellEnd"/>
      <w:r w:rsidRPr="009155CB">
        <w:rPr>
          <w:spacing w:val="-2"/>
          <w:sz w:val="24"/>
          <w:szCs w:val="24"/>
        </w:rPr>
        <w:t xml:space="preserve"> </w:t>
      </w:r>
      <w:r w:rsidRPr="009155CB">
        <w:rPr>
          <w:sz w:val="24"/>
          <w:szCs w:val="24"/>
        </w:rPr>
        <w:t>–</w:t>
      </w:r>
      <w:r w:rsidRPr="009155CB">
        <w:rPr>
          <w:spacing w:val="-1"/>
          <w:sz w:val="24"/>
          <w:szCs w:val="24"/>
        </w:rPr>
        <w:t xml:space="preserve"> </w:t>
      </w:r>
      <w:r w:rsidRPr="009155CB">
        <w:rPr>
          <w:sz w:val="24"/>
          <w:szCs w:val="24"/>
        </w:rPr>
        <w:t>для хранения,</w:t>
      </w:r>
      <w:r w:rsidRPr="009155CB">
        <w:rPr>
          <w:spacing w:val="-1"/>
          <w:sz w:val="24"/>
          <w:szCs w:val="24"/>
        </w:rPr>
        <w:t xml:space="preserve"> </w:t>
      </w:r>
      <w:r w:rsidRPr="009155CB">
        <w:rPr>
          <w:sz w:val="24"/>
          <w:szCs w:val="24"/>
        </w:rPr>
        <w:t>обработки</w:t>
      </w:r>
      <w:r w:rsidRPr="009155CB">
        <w:rPr>
          <w:spacing w:val="-1"/>
          <w:sz w:val="24"/>
          <w:szCs w:val="24"/>
        </w:rPr>
        <w:t xml:space="preserve"> </w:t>
      </w:r>
      <w:r w:rsidRPr="009155CB">
        <w:rPr>
          <w:sz w:val="24"/>
          <w:szCs w:val="24"/>
        </w:rPr>
        <w:t>и</w:t>
      </w:r>
      <w:r w:rsidRPr="009155CB">
        <w:rPr>
          <w:spacing w:val="-1"/>
          <w:sz w:val="24"/>
          <w:szCs w:val="24"/>
        </w:rPr>
        <w:t xml:space="preserve"> </w:t>
      </w:r>
      <w:r w:rsidRPr="009155CB">
        <w:rPr>
          <w:sz w:val="24"/>
          <w:szCs w:val="24"/>
        </w:rPr>
        <w:t>анализа</w:t>
      </w:r>
      <w:r w:rsidRPr="009155CB">
        <w:rPr>
          <w:spacing w:val="-1"/>
          <w:sz w:val="24"/>
          <w:szCs w:val="24"/>
        </w:rPr>
        <w:t xml:space="preserve"> </w:t>
      </w:r>
      <w:r w:rsidRPr="009155CB">
        <w:rPr>
          <w:spacing w:val="-2"/>
          <w:sz w:val="24"/>
          <w:szCs w:val="24"/>
        </w:rPr>
        <w:t>данных.</w:t>
      </w:r>
    </w:p>
    <w:p w:rsidR="000D0782" w:rsidRPr="009155CB" w:rsidRDefault="006F3AC9" w:rsidP="006F3AC9">
      <w:pPr>
        <w:pStyle w:val="a4"/>
        <w:numPr>
          <w:ilvl w:val="2"/>
          <w:numId w:val="5"/>
        </w:numPr>
        <w:tabs>
          <w:tab w:val="left" w:pos="1429"/>
        </w:tabs>
        <w:spacing w:before="136"/>
        <w:ind w:left="1429"/>
        <w:rPr>
          <w:sz w:val="24"/>
          <w:szCs w:val="24"/>
        </w:rPr>
      </w:pPr>
      <w:proofErr w:type="spellStart"/>
      <w:r w:rsidRPr="009155CB">
        <w:rPr>
          <w:sz w:val="24"/>
          <w:szCs w:val="24"/>
        </w:rPr>
        <w:t>Power</w:t>
      </w:r>
      <w:proofErr w:type="spellEnd"/>
      <w:r w:rsidRPr="009155CB">
        <w:rPr>
          <w:spacing w:val="-5"/>
          <w:sz w:val="24"/>
          <w:szCs w:val="24"/>
        </w:rPr>
        <w:t xml:space="preserve"> </w:t>
      </w:r>
      <w:r w:rsidRPr="009155CB">
        <w:rPr>
          <w:sz w:val="24"/>
          <w:szCs w:val="24"/>
        </w:rPr>
        <w:t>BI</w:t>
      </w:r>
      <w:r w:rsidRPr="009155CB">
        <w:rPr>
          <w:spacing w:val="-4"/>
          <w:sz w:val="24"/>
          <w:szCs w:val="24"/>
        </w:rPr>
        <w:t xml:space="preserve"> </w:t>
      </w:r>
      <w:r w:rsidRPr="009155CB">
        <w:rPr>
          <w:sz w:val="24"/>
          <w:szCs w:val="24"/>
        </w:rPr>
        <w:t>–</w:t>
      </w:r>
      <w:r w:rsidRPr="009155CB">
        <w:rPr>
          <w:spacing w:val="-2"/>
          <w:sz w:val="24"/>
          <w:szCs w:val="24"/>
        </w:rPr>
        <w:t xml:space="preserve"> </w:t>
      </w:r>
      <w:r w:rsidRPr="009155CB">
        <w:rPr>
          <w:sz w:val="24"/>
          <w:szCs w:val="24"/>
        </w:rPr>
        <w:t>для</w:t>
      </w:r>
      <w:r w:rsidRPr="009155CB">
        <w:rPr>
          <w:spacing w:val="-2"/>
          <w:sz w:val="24"/>
          <w:szCs w:val="24"/>
        </w:rPr>
        <w:t xml:space="preserve"> </w:t>
      </w:r>
      <w:r w:rsidRPr="009155CB">
        <w:rPr>
          <w:sz w:val="24"/>
          <w:szCs w:val="24"/>
        </w:rPr>
        <w:t>построения</w:t>
      </w:r>
      <w:r w:rsidRPr="009155CB">
        <w:rPr>
          <w:spacing w:val="-2"/>
          <w:sz w:val="24"/>
          <w:szCs w:val="24"/>
        </w:rPr>
        <w:t xml:space="preserve"> </w:t>
      </w:r>
      <w:r w:rsidRPr="009155CB">
        <w:rPr>
          <w:sz w:val="24"/>
          <w:szCs w:val="24"/>
        </w:rPr>
        <w:t>отчетов</w:t>
      </w:r>
      <w:r w:rsidRPr="009155CB">
        <w:rPr>
          <w:spacing w:val="-3"/>
          <w:sz w:val="24"/>
          <w:szCs w:val="24"/>
        </w:rPr>
        <w:t xml:space="preserve"> </w:t>
      </w:r>
      <w:r w:rsidRPr="009155CB">
        <w:rPr>
          <w:sz w:val="24"/>
          <w:szCs w:val="24"/>
        </w:rPr>
        <w:t>и</w:t>
      </w:r>
      <w:r w:rsidRPr="009155CB">
        <w:rPr>
          <w:spacing w:val="-1"/>
          <w:sz w:val="24"/>
          <w:szCs w:val="24"/>
        </w:rPr>
        <w:t xml:space="preserve"> </w:t>
      </w:r>
      <w:r w:rsidRPr="009155CB">
        <w:rPr>
          <w:sz w:val="24"/>
          <w:szCs w:val="24"/>
        </w:rPr>
        <w:t>визуализации</w:t>
      </w:r>
      <w:r w:rsidRPr="009155CB">
        <w:rPr>
          <w:spacing w:val="-2"/>
          <w:sz w:val="24"/>
          <w:szCs w:val="24"/>
        </w:rPr>
        <w:t xml:space="preserve"> данных.</w:t>
      </w:r>
    </w:p>
    <w:p w:rsidR="000D0782" w:rsidRPr="009155CB" w:rsidRDefault="000D0782">
      <w:pPr>
        <w:pStyle w:val="a3"/>
        <w:spacing w:before="143"/>
      </w:pPr>
    </w:p>
    <w:p w:rsidR="000D0782" w:rsidRPr="009155CB" w:rsidRDefault="006F3AC9" w:rsidP="006F3AC9">
      <w:pPr>
        <w:pStyle w:val="1"/>
        <w:numPr>
          <w:ilvl w:val="0"/>
          <w:numId w:val="5"/>
        </w:numPr>
        <w:tabs>
          <w:tab w:val="left" w:pos="1069"/>
        </w:tabs>
        <w:ind w:left="1069" w:hanging="359"/>
        <w:rPr>
          <w:sz w:val="24"/>
          <w:szCs w:val="24"/>
        </w:rPr>
      </w:pPr>
      <w:bookmarkStart w:id="5" w:name="_bookmark6"/>
      <w:bookmarkEnd w:id="5"/>
      <w:r w:rsidRPr="009155CB">
        <w:rPr>
          <w:sz w:val="24"/>
          <w:szCs w:val="24"/>
        </w:rPr>
        <w:t>Проектирование</w:t>
      </w:r>
      <w:r w:rsidRPr="009155CB">
        <w:rPr>
          <w:spacing w:val="-7"/>
          <w:sz w:val="24"/>
          <w:szCs w:val="24"/>
        </w:rPr>
        <w:t xml:space="preserve"> </w:t>
      </w:r>
      <w:r w:rsidRPr="009155CB">
        <w:rPr>
          <w:sz w:val="24"/>
          <w:szCs w:val="24"/>
        </w:rPr>
        <w:t>базы</w:t>
      </w:r>
      <w:r w:rsidRPr="009155CB">
        <w:rPr>
          <w:spacing w:val="-6"/>
          <w:sz w:val="24"/>
          <w:szCs w:val="24"/>
        </w:rPr>
        <w:t xml:space="preserve"> </w:t>
      </w:r>
      <w:r w:rsidRPr="009155CB">
        <w:rPr>
          <w:spacing w:val="-2"/>
          <w:sz w:val="24"/>
          <w:szCs w:val="24"/>
        </w:rPr>
        <w:t>данных</w:t>
      </w:r>
    </w:p>
    <w:p w:rsidR="00674B63" w:rsidRPr="009155CB" w:rsidRDefault="00674B63" w:rsidP="00674B63">
      <w:pPr>
        <w:pStyle w:val="a3"/>
        <w:spacing w:before="306" w:line="360" w:lineRule="auto"/>
        <w:ind w:left="710" w:right="418" w:firstLine="427"/>
      </w:pPr>
      <w:bookmarkStart w:id="6" w:name="_bookmark7"/>
      <w:bookmarkEnd w:id="6"/>
      <w:r w:rsidRPr="009155CB">
        <w:t xml:space="preserve">Для хранения информации о дорожно-транспортных происшествиях была создана реляционная база данных, содержащая несколько взаимосвязанных таблиц: </w:t>
      </w:r>
      <w:proofErr w:type="spellStart"/>
      <w:r w:rsidRPr="009155CB">
        <w:t>Типы_статистики</w:t>
      </w:r>
      <w:proofErr w:type="spellEnd"/>
      <w:r w:rsidRPr="009155CB">
        <w:t xml:space="preserve">, </w:t>
      </w:r>
      <w:proofErr w:type="spellStart"/>
      <w:r w:rsidRPr="009155CB">
        <w:t>Типы_показателей</w:t>
      </w:r>
      <w:proofErr w:type="spellEnd"/>
      <w:r w:rsidRPr="009155CB">
        <w:t xml:space="preserve">, </w:t>
      </w:r>
      <w:proofErr w:type="spellStart"/>
      <w:r w:rsidRPr="009155CB">
        <w:t>Категории_нарушителей</w:t>
      </w:r>
      <w:proofErr w:type="spellEnd"/>
      <w:r w:rsidRPr="009155CB">
        <w:t xml:space="preserve">, </w:t>
      </w:r>
      <w:proofErr w:type="spellStart"/>
      <w:r w:rsidRPr="009155CB">
        <w:t>Субъекты_РФ</w:t>
      </w:r>
      <w:proofErr w:type="spellEnd"/>
      <w:r w:rsidRPr="009155CB">
        <w:t xml:space="preserve">, </w:t>
      </w:r>
      <w:proofErr w:type="spellStart"/>
      <w:r w:rsidRPr="009155CB">
        <w:t>Население_РФ</w:t>
      </w:r>
      <w:proofErr w:type="spellEnd"/>
      <w:r w:rsidRPr="009155CB">
        <w:t xml:space="preserve">, </w:t>
      </w:r>
      <w:proofErr w:type="spellStart"/>
      <w:r w:rsidRPr="009155CB">
        <w:t>Итоговые_показатели</w:t>
      </w:r>
      <w:proofErr w:type="spellEnd"/>
      <w:r w:rsidRPr="009155CB">
        <w:t xml:space="preserve"> и </w:t>
      </w:r>
      <w:proofErr w:type="spellStart"/>
      <w:r w:rsidRPr="009155CB">
        <w:t>Статистика_ДТП</w:t>
      </w:r>
      <w:proofErr w:type="spellEnd"/>
      <w:r w:rsidRPr="009155CB">
        <w:t>. Данная структура выбрана для обеспечения целостности данных и исключения избыточности, так как позволяет разделить справочную информацию и фактические показатели.</w:t>
      </w:r>
    </w:p>
    <w:p w:rsidR="00674B63" w:rsidRPr="009155CB" w:rsidRDefault="00674B63" w:rsidP="00674B63">
      <w:pPr>
        <w:pStyle w:val="a3"/>
        <w:spacing w:before="306" w:line="360" w:lineRule="auto"/>
        <w:ind w:left="710" w:right="418" w:firstLine="427"/>
      </w:pPr>
      <w:r w:rsidRPr="009155CB">
        <w:lastRenderedPageBreak/>
        <w:t xml:space="preserve">Выбор </w:t>
      </w:r>
      <w:proofErr w:type="spellStart"/>
      <w:r w:rsidRPr="009155CB">
        <w:t>многотáбличной</w:t>
      </w:r>
      <w:proofErr w:type="spellEnd"/>
      <w:r w:rsidRPr="009155CB">
        <w:t xml:space="preserve"> структуры обусловлен следующими факторами:</w:t>
      </w:r>
    </w:p>
    <w:p w:rsidR="00674B63" w:rsidRPr="009155CB" w:rsidRDefault="00674B63" w:rsidP="00674B63">
      <w:pPr>
        <w:pStyle w:val="a3"/>
        <w:spacing w:before="306" w:line="360" w:lineRule="auto"/>
        <w:ind w:left="710" w:right="418" w:firstLine="427"/>
      </w:pPr>
      <w:r w:rsidRPr="009155CB">
        <w:t xml:space="preserve">• Данные имеют сложные логические связи и требуют нормализации для </w:t>
      </w:r>
      <w:proofErr w:type="spellStart"/>
      <w:r w:rsidRPr="009155CB">
        <w:t>избежания</w:t>
      </w:r>
      <w:proofErr w:type="spellEnd"/>
      <w:r w:rsidRPr="009155CB">
        <w:t xml:space="preserve"> дублирования (например, справочники субъектов РФ, показателей и категорий вынесены в отдельные таблицы).</w:t>
      </w:r>
    </w:p>
    <w:p w:rsidR="00674B63" w:rsidRPr="009155CB" w:rsidRDefault="00674B63" w:rsidP="00674B63">
      <w:pPr>
        <w:pStyle w:val="a3"/>
        <w:spacing w:before="306" w:line="360" w:lineRule="auto"/>
        <w:ind w:left="710" w:right="418" w:firstLine="427"/>
      </w:pPr>
      <w:r w:rsidRPr="009155CB">
        <w:t>• Существуют зависимости между сущностями, требующие создания отдельных справочников для обеспечения ссылочной целостности.</w:t>
      </w:r>
    </w:p>
    <w:p w:rsidR="00674B63" w:rsidRPr="009155CB" w:rsidRDefault="00674B63" w:rsidP="00674B63">
      <w:pPr>
        <w:pStyle w:val="a3"/>
        <w:spacing w:before="306" w:line="360" w:lineRule="auto"/>
        <w:ind w:left="710" w:right="418" w:firstLine="427"/>
      </w:pPr>
      <w:r w:rsidRPr="009155CB">
        <w:t>• Упрощается работа при анализе данных за счет возможности агрегации показателей по различным измерениям (регионам, категориям нарушителей, типам показателей) без изменения структуры хранения.</w:t>
      </w:r>
    </w:p>
    <w:p w:rsidR="00DA0145" w:rsidRPr="009155CB" w:rsidRDefault="00DA0145" w:rsidP="00674B63">
      <w:pPr>
        <w:pStyle w:val="a3"/>
        <w:spacing w:before="306" w:line="360" w:lineRule="auto"/>
        <w:ind w:left="710" w:right="418" w:firstLine="427"/>
      </w:pPr>
    </w:p>
    <w:p w:rsidR="009A4A55" w:rsidRPr="009155CB" w:rsidRDefault="009A4A55" w:rsidP="009A4A55">
      <w:pPr>
        <w:pStyle w:val="a3"/>
        <w:ind w:left="710"/>
        <w:rPr>
          <w:b/>
          <w:bCs/>
          <w:spacing w:val="-4"/>
        </w:rPr>
      </w:pPr>
      <w:r w:rsidRPr="009155CB">
        <w:rPr>
          <w:b/>
          <w:bCs/>
          <w:spacing w:val="-4"/>
        </w:rPr>
        <w:t xml:space="preserve">Таблица: </w:t>
      </w:r>
      <w:proofErr w:type="spellStart"/>
      <w:r w:rsidRPr="009155CB">
        <w:rPr>
          <w:b/>
          <w:bCs/>
          <w:spacing w:val="-4"/>
        </w:rPr>
        <w:t>Типы_статистики</w:t>
      </w:r>
      <w:proofErr w:type="spellEnd"/>
    </w:p>
    <w:p w:rsidR="009A4A55" w:rsidRPr="009155CB" w:rsidRDefault="009A4A55" w:rsidP="009A4A55">
      <w:pPr>
        <w:pStyle w:val="a3"/>
        <w:ind w:left="710"/>
        <w:rPr>
          <w:spacing w:val="-4"/>
        </w:rPr>
      </w:pPr>
      <w:r w:rsidRPr="009155CB">
        <w:rPr>
          <w:spacing w:val="-4"/>
        </w:rPr>
        <w:t>Справочник, содержащий классификацию типов статистических данных.</w:t>
      </w:r>
    </w:p>
    <w:p w:rsidR="009A4A55" w:rsidRPr="009155CB" w:rsidRDefault="009A4A55" w:rsidP="009A4A55">
      <w:pPr>
        <w:pStyle w:val="a3"/>
        <w:ind w:left="710"/>
        <w:rPr>
          <w:spacing w:val="-4"/>
        </w:rPr>
      </w:pPr>
    </w:p>
    <w:tbl>
      <w:tblPr>
        <w:tblW w:w="10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0"/>
        <w:gridCol w:w="2498"/>
        <w:gridCol w:w="5313"/>
      </w:tblGrid>
      <w:tr w:rsidR="009A4A55" w:rsidRPr="009155CB" w:rsidTr="009A4A55">
        <w:trPr>
          <w:tblHeader/>
        </w:trPr>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Название поля</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Тип данных</w:t>
            </w:r>
          </w:p>
        </w:tc>
        <w:tc>
          <w:tcPr>
            <w:tcW w:w="5313" w:type="dxa"/>
            <w:tcMar>
              <w:top w:w="150" w:type="dxa"/>
              <w:left w:w="240" w:type="dxa"/>
              <w:bottom w:w="150" w:type="dxa"/>
              <w:right w:w="240" w:type="dxa"/>
            </w:tcMar>
            <w:vAlign w:val="center"/>
            <w:hideMark/>
          </w:tcPr>
          <w:p w:rsidR="009A4A55" w:rsidRPr="009155CB" w:rsidRDefault="009A4A55" w:rsidP="009A4A55">
            <w:pPr>
              <w:pStyle w:val="a3"/>
              <w:ind w:left="710" w:right="835"/>
              <w:rPr>
                <w:spacing w:val="-4"/>
              </w:rPr>
            </w:pPr>
            <w:r w:rsidRPr="009155CB">
              <w:rPr>
                <w:spacing w:val="-4"/>
              </w:rPr>
              <w:t>Описание</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id_типа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5313" w:type="dxa"/>
            <w:tcMar>
              <w:top w:w="150" w:type="dxa"/>
              <w:left w:w="240" w:type="dxa"/>
              <w:bottom w:w="150" w:type="dxa"/>
              <w:right w:w="0" w:type="dxa"/>
            </w:tcMar>
            <w:vAlign w:val="center"/>
            <w:hideMark/>
          </w:tcPr>
          <w:p w:rsidR="009A4A55" w:rsidRPr="009155CB" w:rsidRDefault="009A4A55" w:rsidP="009A4A55">
            <w:pPr>
              <w:pStyle w:val="a3"/>
              <w:ind w:left="710" w:right="835"/>
              <w:rPr>
                <w:spacing w:val="-4"/>
              </w:rPr>
            </w:pPr>
            <w:r w:rsidRPr="009155CB">
              <w:rPr>
                <w:spacing w:val="-4"/>
              </w:rPr>
              <w:t>Первичный ключ. Уникальный идентификатор типа статистики.</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название_типа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(100)</w:t>
            </w:r>
          </w:p>
        </w:tc>
        <w:tc>
          <w:tcPr>
            <w:tcW w:w="5313" w:type="dxa"/>
            <w:tcMar>
              <w:top w:w="150" w:type="dxa"/>
              <w:left w:w="240" w:type="dxa"/>
              <w:bottom w:w="150" w:type="dxa"/>
              <w:right w:w="0" w:type="dxa"/>
            </w:tcMar>
            <w:vAlign w:val="center"/>
            <w:hideMark/>
          </w:tcPr>
          <w:p w:rsidR="009A4A55" w:rsidRPr="009155CB" w:rsidRDefault="009A4A55" w:rsidP="009A4A55">
            <w:pPr>
              <w:pStyle w:val="a3"/>
              <w:ind w:left="710" w:right="835"/>
              <w:rPr>
                <w:spacing w:val="-4"/>
              </w:rPr>
            </w:pPr>
            <w:r w:rsidRPr="009155CB">
              <w:rPr>
                <w:spacing w:val="-4"/>
              </w:rPr>
              <w:t>Название типа статистики (например, "Форма 1-БДД", "Оперативные данные").</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категория</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(50)</w:t>
            </w:r>
          </w:p>
        </w:tc>
        <w:tc>
          <w:tcPr>
            <w:tcW w:w="5313" w:type="dxa"/>
            <w:tcMar>
              <w:top w:w="150" w:type="dxa"/>
              <w:left w:w="240" w:type="dxa"/>
              <w:bottom w:w="150" w:type="dxa"/>
              <w:right w:w="0" w:type="dxa"/>
            </w:tcMar>
            <w:vAlign w:val="center"/>
            <w:hideMark/>
          </w:tcPr>
          <w:p w:rsidR="009A4A55" w:rsidRPr="009155CB" w:rsidRDefault="009A4A55" w:rsidP="009A4A55">
            <w:pPr>
              <w:pStyle w:val="a3"/>
              <w:ind w:left="710" w:right="835"/>
              <w:rPr>
                <w:spacing w:val="-4"/>
              </w:rPr>
            </w:pPr>
            <w:r w:rsidRPr="009155CB">
              <w:rPr>
                <w:spacing w:val="-4"/>
              </w:rPr>
              <w:t>Категория, к которой относится данный тип (например, "Официальная", "Расчетная").</w:t>
            </w:r>
          </w:p>
        </w:tc>
      </w:tr>
    </w:tbl>
    <w:p w:rsidR="009A4A55" w:rsidRPr="009155CB" w:rsidRDefault="009A4A55" w:rsidP="009A4A55">
      <w:pPr>
        <w:pStyle w:val="a3"/>
        <w:ind w:left="710"/>
        <w:rPr>
          <w:b/>
          <w:bCs/>
          <w:spacing w:val="-4"/>
        </w:rPr>
      </w:pPr>
    </w:p>
    <w:p w:rsidR="009A4A55" w:rsidRPr="009155CB" w:rsidRDefault="009A4A55" w:rsidP="009A4A55">
      <w:pPr>
        <w:pStyle w:val="a3"/>
        <w:ind w:left="710"/>
        <w:rPr>
          <w:b/>
          <w:bCs/>
          <w:spacing w:val="-4"/>
        </w:rPr>
      </w:pPr>
      <w:r w:rsidRPr="009155CB">
        <w:rPr>
          <w:b/>
          <w:bCs/>
          <w:spacing w:val="-4"/>
        </w:rPr>
        <w:t xml:space="preserve">Таблица: </w:t>
      </w:r>
      <w:proofErr w:type="spellStart"/>
      <w:r w:rsidRPr="009155CB">
        <w:rPr>
          <w:b/>
          <w:bCs/>
          <w:spacing w:val="-4"/>
        </w:rPr>
        <w:t>Типы_показателей</w:t>
      </w:r>
      <w:proofErr w:type="spellEnd"/>
    </w:p>
    <w:p w:rsidR="009A4A55" w:rsidRPr="009155CB" w:rsidRDefault="009A4A55" w:rsidP="009A4A55">
      <w:pPr>
        <w:pStyle w:val="a3"/>
        <w:ind w:left="710"/>
        <w:rPr>
          <w:spacing w:val="-4"/>
        </w:rPr>
      </w:pPr>
      <w:r w:rsidRPr="009155CB">
        <w:rPr>
          <w:spacing w:val="-4"/>
        </w:rPr>
        <w:t>Справочник, описывающий, какие именно показатели могут храниться в базе.</w:t>
      </w:r>
    </w:p>
    <w:p w:rsidR="009A4A55" w:rsidRPr="009155CB" w:rsidRDefault="009A4A55" w:rsidP="009A4A55">
      <w:pPr>
        <w:pStyle w:val="a3"/>
        <w:ind w:left="710"/>
        <w:rPr>
          <w:spacing w:val="-4"/>
        </w:rPr>
      </w:pPr>
    </w:p>
    <w:tbl>
      <w:tblPr>
        <w:tblW w:w="10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2"/>
        <w:gridCol w:w="2498"/>
        <w:gridCol w:w="4651"/>
      </w:tblGrid>
      <w:tr w:rsidR="009A4A55" w:rsidRPr="009155CB" w:rsidTr="009A4A55">
        <w:trPr>
          <w:tblHeader/>
        </w:trPr>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Название поля</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Тип данных</w:t>
            </w:r>
          </w:p>
        </w:tc>
        <w:tc>
          <w:tcPr>
            <w:tcW w:w="4651" w:type="dxa"/>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Описание</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id_показателя</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465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Первичный ключ. Уникальный идентификатор показателя.</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код_показателя</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(20)</w:t>
            </w:r>
          </w:p>
        </w:tc>
        <w:tc>
          <w:tcPr>
            <w:tcW w:w="465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Уникальный машинный код показателя.</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описание_показателя</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(255)</w:t>
            </w:r>
          </w:p>
        </w:tc>
        <w:tc>
          <w:tcPr>
            <w:tcW w:w="465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Текстовое описание показателя (например, "Количество ДТП с пострадавшими").</w:t>
            </w:r>
          </w:p>
        </w:tc>
      </w:tr>
    </w:tbl>
    <w:p w:rsidR="009A4A55" w:rsidRPr="009155CB" w:rsidRDefault="009A4A55" w:rsidP="009A4A55">
      <w:pPr>
        <w:pStyle w:val="a3"/>
        <w:ind w:left="710"/>
        <w:rPr>
          <w:b/>
          <w:bCs/>
          <w:spacing w:val="-4"/>
        </w:rPr>
      </w:pPr>
    </w:p>
    <w:p w:rsidR="009A4A55" w:rsidRPr="009155CB" w:rsidRDefault="009A4A55" w:rsidP="009A4A55">
      <w:pPr>
        <w:pStyle w:val="a3"/>
        <w:ind w:left="710"/>
        <w:rPr>
          <w:b/>
          <w:bCs/>
          <w:spacing w:val="-4"/>
        </w:rPr>
      </w:pPr>
      <w:r w:rsidRPr="009155CB">
        <w:rPr>
          <w:b/>
          <w:bCs/>
          <w:spacing w:val="-4"/>
        </w:rPr>
        <w:t xml:space="preserve">Таблица: </w:t>
      </w:r>
      <w:proofErr w:type="spellStart"/>
      <w:r w:rsidRPr="009155CB">
        <w:rPr>
          <w:b/>
          <w:bCs/>
          <w:spacing w:val="-4"/>
        </w:rPr>
        <w:t>Категории_нарушителей</w:t>
      </w:r>
      <w:proofErr w:type="spellEnd"/>
    </w:p>
    <w:p w:rsidR="009A4A55" w:rsidRPr="009155CB" w:rsidRDefault="009A4A55" w:rsidP="009A4A55">
      <w:pPr>
        <w:pStyle w:val="a3"/>
        <w:ind w:left="710"/>
        <w:rPr>
          <w:spacing w:val="-4"/>
        </w:rPr>
      </w:pPr>
      <w:r w:rsidRPr="009155CB">
        <w:rPr>
          <w:spacing w:val="-4"/>
        </w:rPr>
        <w:t xml:space="preserve">Справочник, содержащий категории участников/виновников ДТП (физические лица, </w:t>
      </w:r>
      <w:r w:rsidRPr="009155CB">
        <w:rPr>
          <w:spacing w:val="-4"/>
        </w:rPr>
        <w:lastRenderedPageBreak/>
        <w:t>юридические лица, пешеходы и т.д.).</w:t>
      </w:r>
    </w:p>
    <w:p w:rsidR="009A4A55" w:rsidRPr="009155CB" w:rsidRDefault="009A4A55" w:rsidP="009A4A55">
      <w:pPr>
        <w:pStyle w:val="a3"/>
        <w:ind w:left="710"/>
        <w:rPr>
          <w:spacing w:val="-4"/>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1"/>
        <w:gridCol w:w="2498"/>
        <w:gridCol w:w="4631"/>
      </w:tblGrid>
      <w:tr w:rsidR="009A4A55" w:rsidRPr="009155CB" w:rsidTr="009A4A55">
        <w:trPr>
          <w:tblHeader/>
        </w:trPr>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Название поля</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Тип данных</w:t>
            </w:r>
          </w:p>
        </w:tc>
        <w:tc>
          <w:tcPr>
            <w:tcW w:w="4631" w:type="dxa"/>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Описание</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id_категории</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463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Первичный ключ. Уникальный идентификатор категории нарушителя.</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название_категории</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(100)</w:t>
            </w:r>
          </w:p>
        </w:tc>
        <w:tc>
          <w:tcPr>
            <w:tcW w:w="463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Название категории (например, "Водители в состоянии опьянения").</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код_категории</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(20)</w:t>
            </w:r>
          </w:p>
        </w:tc>
        <w:tc>
          <w:tcPr>
            <w:tcW w:w="463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Уникальный машинный код категории.</w:t>
            </w:r>
          </w:p>
        </w:tc>
      </w:tr>
    </w:tbl>
    <w:p w:rsidR="009A4A55" w:rsidRPr="009155CB" w:rsidRDefault="009A4A55" w:rsidP="009A4A55">
      <w:pPr>
        <w:pStyle w:val="a3"/>
        <w:rPr>
          <w:b/>
          <w:bCs/>
          <w:spacing w:val="-4"/>
        </w:rPr>
      </w:pPr>
    </w:p>
    <w:p w:rsidR="009A4A55" w:rsidRPr="009155CB" w:rsidRDefault="009A4A55" w:rsidP="009A4A55">
      <w:pPr>
        <w:pStyle w:val="a3"/>
        <w:ind w:left="710"/>
        <w:rPr>
          <w:b/>
          <w:bCs/>
          <w:spacing w:val="-4"/>
        </w:rPr>
      </w:pPr>
    </w:p>
    <w:p w:rsidR="009A4A55" w:rsidRPr="009155CB" w:rsidRDefault="009A4A55" w:rsidP="009A4A55">
      <w:pPr>
        <w:pStyle w:val="a3"/>
        <w:ind w:left="710"/>
        <w:rPr>
          <w:b/>
          <w:bCs/>
          <w:spacing w:val="-4"/>
        </w:rPr>
      </w:pPr>
      <w:r w:rsidRPr="009155CB">
        <w:rPr>
          <w:b/>
          <w:bCs/>
          <w:spacing w:val="-4"/>
        </w:rPr>
        <w:t xml:space="preserve">Таблица: </w:t>
      </w:r>
      <w:proofErr w:type="spellStart"/>
      <w:r w:rsidRPr="009155CB">
        <w:rPr>
          <w:b/>
          <w:bCs/>
          <w:spacing w:val="-4"/>
        </w:rPr>
        <w:t>Субъекты_РФ</w:t>
      </w:r>
      <w:proofErr w:type="spellEnd"/>
    </w:p>
    <w:p w:rsidR="009A4A55" w:rsidRPr="009155CB" w:rsidRDefault="009A4A55" w:rsidP="009A4A55">
      <w:pPr>
        <w:pStyle w:val="a3"/>
        <w:ind w:left="710"/>
        <w:rPr>
          <w:spacing w:val="-4"/>
        </w:rPr>
      </w:pPr>
      <w:r w:rsidRPr="009155CB">
        <w:rPr>
          <w:spacing w:val="-4"/>
        </w:rPr>
        <w:t>Справочник, содержащий перечень всех субъектов Российской Федерации.</w:t>
      </w:r>
    </w:p>
    <w:p w:rsidR="009A4A55" w:rsidRPr="009155CB" w:rsidRDefault="009A4A55" w:rsidP="009A4A55">
      <w:pPr>
        <w:pStyle w:val="a3"/>
        <w:ind w:left="710"/>
        <w:rPr>
          <w:spacing w:val="-4"/>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4"/>
        <w:gridCol w:w="2498"/>
        <w:gridCol w:w="4018"/>
      </w:tblGrid>
      <w:tr w:rsidR="009A4A55" w:rsidRPr="009155CB" w:rsidTr="009A4A55">
        <w:trPr>
          <w:tblHeader/>
        </w:trPr>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Название поля</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Тип данных</w:t>
            </w:r>
          </w:p>
        </w:tc>
        <w:tc>
          <w:tcPr>
            <w:tcW w:w="4018" w:type="dxa"/>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Описание</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id_субъекта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4018"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Первичный ключ. Уникальный идентификатор субъекта РФ.</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id_округа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4018"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Внешний ключ. Идентификатор федерального округа (если есть отдельная таблица округов).</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название_субъекта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(100)</w:t>
            </w:r>
          </w:p>
        </w:tc>
        <w:tc>
          <w:tcPr>
            <w:tcW w:w="4018"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Полное название субъекта РФ (например, "Республика Татарстан").</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код_субъекта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(10)</w:t>
            </w:r>
          </w:p>
        </w:tc>
        <w:tc>
          <w:tcPr>
            <w:tcW w:w="4018"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Внутренний код субъекта.</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код_субъекта_российский</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(10)</w:t>
            </w:r>
          </w:p>
        </w:tc>
        <w:tc>
          <w:tcPr>
            <w:tcW w:w="4018"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Официальный российский код региона (например, "16").</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код_iso</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(10)</w:t>
            </w:r>
          </w:p>
        </w:tc>
        <w:tc>
          <w:tcPr>
            <w:tcW w:w="4018"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Код субъекта в стандарте ISO 3166-2 (например, "RU-TA").</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код_окто</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(20)</w:t>
            </w:r>
          </w:p>
        </w:tc>
        <w:tc>
          <w:tcPr>
            <w:tcW w:w="4018"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Код по Общероссийскому классификатору территорий муниципальных образований (ОКТМО).</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тип_субъекта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(30)</w:t>
            </w:r>
          </w:p>
        </w:tc>
        <w:tc>
          <w:tcPr>
            <w:tcW w:w="4018"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Тип субъекта (например, "Республика", "Область", "Край").</w:t>
            </w:r>
          </w:p>
        </w:tc>
      </w:tr>
    </w:tbl>
    <w:p w:rsidR="009A4A55" w:rsidRPr="009155CB" w:rsidRDefault="009A4A55" w:rsidP="009A4A55">
      <w:pPr>
        <w:pStyle w:val="a3"/>
        <w:ind w:left="710"/>
        <w:rPr>
          <w:b/>
          <w:bCs/>
          <w:spacing w:val="-4"/>
        </w:rPr>
      </w:pPr>
    </w:p>
    <w:p w:rsidR="009A4A55" w:rsidRPr="009155CB" w:rsidRDefault="009A4A55" w:rsidP="009A4A55">
      <w:pPr>
        <w:pStyle w:val="a3"/>
        <w:ind w:left="710"/>
        <w:rPr>
          <w:b/>
          <w:bCs/>
          <w:spacing w:val="-4"/>
        </w:rPr>
      </w:pPr>
      <w:r w:rsidRPr="009155CB">
        <w:rPr>
          <w:b/>
          <w:bCs/>
          <w:spacing w:val="-4"/>
        </w:rPr>
        <w:t xml:space="preserve">Таблица: </w:t>
      </w:r>
      <w:proofErr w:type="spellStart"/>
      <w:r w:rsidRPr="009155CB">
        <w:rPr>
          <w:b/>
          <w:bCs/>
          <w:spacing w:val="-4"/>
        </w:rPr>
        <w:t>Население_РФ</w:t>
      </w:r>
      <w:proofErr w:type="spellEnd"/>
    </w:p>
    <w:p w:rsidR="009A4A55" w:rsidRPr="009155CB" w:rsidRDefault="009A4A55" w:rsidP="009A4A55">
      <w:pPr>
        <w:pStyle w:val="a3"/>
        <w:ind w:left="710"/>
        <w:rPr>
          <w:spacing w:val="-4"/>
        </w:rPr>
      </w:pPr>
      <w:r w:rsidRPr="009155CB">
        <w:rPr>
          <w:spacing w:val="-4"/>
        </w:rPr>
        <w:t>Хранит демографические данные по субъектам РФ.</w:t>
      </w:r>
    </w:p>
    <w:p w:rsidR="009A4A55" w:rsidRPr="009155CB" w:rsidRDefault="009A4A55" w:rsidP="009A4A55">
      <w:pPr>
        <w:pStyle w:val="a3"/>
        <w:ind w:left="710"/>
        <w:rPr>
          <w:spacing w:val="-4"/>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3"/>
        <w:gridCol w:w="2498"/>
        <w:gridCol w:w="4749"/>
      </w:tblGrid>
      <w:tr w:rsidR="009A4A55" w:rsidRPr="009155CB" w:rsidTr="009A4A55">
        <w:trPr>
          <w:tblHeader/>
        </w:trPr>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Название поля</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Тип данных</w:t>
            </w:r>
          </w:p>
        </w:tc>
        <w:tc>
          <w:tcPr>
            <w:tcW w:w="4749" w:type="dxa"/>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Описание</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id_населения</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4749"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Первичный ключ. Уникальный идентификатор записи.</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id_субъекта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4749"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Внешний ключ. Ссылка на таблицу "</w:t>
            </w:r>
            <w:proofErr w:type="spellStart"/>
            <w:r w:rsidRPr="009155CB">
              <w:rPr>
                <w:spacing w:val="-4"/>
              </w:rPr>
              <w:t>Субъекты_РФ</w:t>
            </w:r>
            <w:proofErr w:type="spellEnd"/>
            <w:r w:rsidRPr="009155CB">
              <w:rPr>
                <w:spacing w:val="-4"/>
              </w:rPr>
              <w:t>".</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название_субъекта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(100)</w:t>
            </w:r>
          </w:p>
        </w:tc>
        <w:tc>
          <w:tcPr>
            <w:tcW w:w="4749"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proofErr w:type="spellStart"/>
            <w:r w:rsidRPr="009155CB">
              <w:rPr>
                <w:spacing w:val="-4"/>
              </w:rPr>
              <w:t>Денормализованное</w:t>
            </w:r>
            <w:proofErr w:type="spellEnd"/>
            <w:r w:rsidRPr="009155CB">
              <w:rPr>
                <w:spacing w:val="-4"/>
              </w:rPr>
              <w:t xml:space="preserve"> поле, дублирующее название субъекта (может использоваться для отчетов без </w:t>
            </w:r>
            <w:proofErr w:type="spellStart"/>
            <w:r w:rsidRPr="009155CB">
              <w:rPr>
                <w:spacing w:val="-4"/>
              </w:rPr>
              <w:t>джойнов</w:t>
            </w:r>
            <w:proofErr w:type="spellEnd"/>
            <w:r w:rsidRPr="009155CB">
              <w:rPr>
                <w:spacing w:val="-4"/>
              </w:rPr>
              <w:t>).</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население_2024</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bigint</w:t>
            </w:r>
            <w:proofErr w:type="spellEnd"/>
          </w:p>
        </w:tc>
        <w:tc>
          <w:tcPr>
            <w:tcW w:w="4749"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Численность населения субъекта по данным за 2024 год.</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год</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smallint</w:t>
            </w:r>
            <w:proofErr w:type="spellEnd"/>
          </w:p>
        </w:tc>
        <w:tc>
          <w:tcPr>
            <w:tcW w:w="4749"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Отчетный год, к которому относятся данные о населении.</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дата_обновления</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date</w:t>
            </w:r>
            <w:proofErr w:type="spellEnd"/>
          </w:p>
        </w:tc>
        <w:tc>
          <w:tcPr>
            <w:tcW w:w="4749"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Дата и время последнего обновления записи.</w:t>
            </w:r>
          </w:p>
        </w:tc>
      </w:tr>
    </w:tbl>
    <w:p w:rsidR="009A4A55" w:rsidRPr="009155CB" w:rsidRDefault="009A4A55" w:rsidP="009A4A55">
      <w:pPr>
        <w:pStyle w:val="a3"/>
        <w:ind w:left="710"/>
        <w:rPr>
          <w:b/>
          <w:bCs/>
          <w:spacing w:val="-4"/>
        </w:rPr>
      </w:pPr>
    </w:p>
    <w:p w:rsidR="009A4A55" w:rsidRPr="009155CB" w:rsidRDefault="009A4A55" w:rsidP="009A4A55">
      <w:pPr>
        <w:pStyle w:val="a3"/>
        <w:ind w:left="710"/>
        <w:rPr>
          <w:b/>
          <w:bCs/>
          <w:spacing w:val="-4"/>
        </w:rPr>
      </w:pPr>
      <w:r w:rsidRPr="009155CB">
        <w:rPr>
          <w:b/>
          <w:bCs/>
          <w:spacing w:val="-4"/>
        </w:rPr>
        <w:t xml:space="preserve">Таблица: </w:t>
      </w:r>
      <w:proofErr w:type="spellStart"/>
      <w:r w:rsidRPr="009155CB">
        <w:rPr>
          <w:b/>
          <w:bCs/>
          <w:spacing w:val="-4"/>
        </w:rPr>
        <w:t>Итоговые_показатели</w:t>
      </w:r>
      <w:proofErr w:type="spellEnd"/>
    </w:p>
    <w:p w:rsidR="009A4A55" w:rsidRPr="009155CB" w:rsidRDefault="009A4A55" w:rsidP="009A4A55">
      <w:pPr>
        <w:pStyle w:val="a3"/>
        <w:ind w:left="710"/>
        <w:rPr>
          <w:spacing w:val="-4"/>
        </w:rPr>
      </w:pPr>
      <w:r w:rsidRPr="009155CB">
        <w:rPr>
          <w:spacing w:val="-4"/>
        </w:rPr>
        <w:t>Таблица фактов, содержащая агрегированные (итоговые) статистические показатели по субъектам за определенный период.</w:t>
      </w:r>
    </w:p>
    <w:p w:rsidR="009A4A55" w:rsidRPr="009155CB" w:rsidRDefault="009A4A55" w:rsidP="009A4A55">
      <w:pPr>
        <w:pStyle w:val="a3"/>
        <w:ind w:left="710"/>
        <w:rPr>
          <w:spacing w:val="-4"/>
        </w:rPr>
      </w:pPr>
    </w:p>
    <w:tbl>
      <w:tblPr>
        <w:tblW w:w="10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2"/>
        <w:gridCol w:w="2382"/>
        <w:gridCol w:w="5017"/>
      </w:tblGrid>
      <w:tr w:rsidR="009A4A55" w:rsidRPr="009155CB" w:rsidTr="009A4A55">
        <w:trPr>
          <w:tblHeader/>
        </w:trPr>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Название поля</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Тип данных</w:t>
            </w:r>
          </w:p>
        </w:tc>
        <w:tc>
          <w:tcPr>
            <w:tcW w:w="5017" w:type="dxa"/>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Описание</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id_итого</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p>
        </w:tc>
        <w:tc>
          <w:tcPr>
            <w:tcW w:w="5017"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Первичный ключ. Уникальный идентификатор записи.</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id_субъекта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p>
        </w:tc>
        <w:tc>
          <w:tcPr>
            <w:tcW w:w="5017"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Внешний ключ. Ссылка на таблицу "</w:t>
            </w:r>
            <w:proofErr w:type="spellStart"/>
            <w:r w:rsidRPr="009155CB">
              <w:rPr>
                <w:spacing w:val="-4"/>
              </w:rPr>
              <w:t>Субъекты_РФ</w:t>
            </w:r>
            <w:proofErr w:type="spellEnd"/>
            <w:r w:rsidRPr="009155CB">
              <w:rPr>
                <w:spacing w:val="-4"/>
              </w:rPr>
              <w:t>".</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id_показателя</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p>
        </w:tc>
        <w:tc>
          <w:tcPr>
            <w:tcW w:w="5017"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Внешний ключ. Ссылка на таблицу "</w:t>
            </w:r>
            <w:proofErr w:type="spellStart"/>
            <w:r w:rsidRPr="009155CB">
              <w:rPr>
                <w:spacing w:val="-4"/>
              </w:rPr>
              <w:t>Типы_показателей</w:t>
            </w:r>
            <w:proofErr w:type="spellEnd"/>
            <w:r w:rsidRPr="009155CB">
              <w:rPr>
                <w:spacing w:val="-4"/>
              </w:rPr>
              <w:t>".</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тип_итого</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(50)</w:t>
            </w:r>
          </w:p>
        </w:tc>
        <w:tc>
          <w:tcPr>
            <w:tcW w:w="5017"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Тип итога (например, "Нарастающим итогом", "Среднее значение").</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значение</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p>
        </w:tc>
        <w:tc>
          <w:tcPr>
            <w:tcW w:w="5017"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Числовое значение показателя.</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период_начала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date</w:t>
            </w:r>
            <w:proofErr w:type="spellEnd"/>
          </w:p>
        </w:tc>
        <w:tc>
          <w:tcPr>
            <w:tcW w:w="5017"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Дата начала отчетного периода.</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период_окончания</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date</w:t>
            </w:r>
            <w:proofErr w:type="spellEnd"/>
          </w:p>
        </w:tc>
        <w:tc>
          <w:tcPr>
            <w:tcW w:w="5017"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Дата окончания отчетного периода (например, '2023-01-01' - '2023-12-31').</w:t>
            </w:r>
          </w:p>
        </w:tc>
      </w:tr>
    </w:tbl>
    <w:p w:rsidR="009A4A55" w:rsidRPr="009155CB" w:rsidRDefault="009A4A55" w:rsidP="009A4A55">
      <w:pPr>
        <w:pStyle w:val="a3"/>
        <w:ind w:left="710"/>
        <w:rPr>
          <w:b/>
          <w:bCs/>
          <w:spacing w:val="-4"/>
        </w:rPr>
      </w:pPr>
    </w:p>
    <w:p w:rsidR="009A4A55" w:rsidRPr="009155CB" w:rsidRDefault="009A4A55" w:rsidP="009A4A55">
      <w:pPr>
        <w:pStyle w:val="a3"/>
        <w:ind w:left="710"/>
        <w:rPr>
          <w:b/>
          <w:bCs/>
          <w:spacing w:val="-4"/>
        </w:rPr>
      </w:pPr>
      <w:r w:rsidRPr="009155CB">
        <w:rPr>
          <w:b/>
          <w:bCs/>
          <w:spacing w:val="-4"/>
        </w:rPr>
        <w:t xml:space="preserve">Таблица: </w:t>
      </w:r>
      <w:proofErr w:type="spellStart"/>
      <w:r w:rsidRPr="009155CB">
        <w:rPr>
          <w:b/>
          <w:bCs/>
          <w:spacing w:val="-4"/>
        </w:rPr>
        <w:t>Статистика_ДТП</w:t>
      </w:r>
      <w:proofErr w:type="spellEnd"/>
    </w:p>
    <w:p w:rsidR="009A4A55" w:rsidRPr="009155CB" w:rsidRDefault="009A4A55" w:rsidP="009A4A55">
      <w:pPr>
        <w:pStyle w:val="a3"/>
        <w:ind w:left="710"/>
        <w:rPr>
          <w:spacing w:val="-4"/>
        </w:rPr>
      </w:pPr>
      <w:r w:rsidRPr="009155CB">
        <w:rPr>
          <w:spacing w:val="-4"/>
        </w:rPr>
        <w:t>Основная транзакционная таблица фактов, хранящая детальные записи о каждом ДТП или агрегированные данные по ДТП в более широком разрезе.</w:t>
      </w:r>
    </w:p>
    <w:p w:rsidR="009A4A55" w:rsidRPr="009155CB" w:rsidRDefault="009A4A55" w:rsidP="009A4A55">
      <w:pPr>
        <w:pStyle w:val="a3"/>
        <w:ind w:left="710"/>
        <w:rPr>
          <w:spacing w:val="-4"/>
        </w:rPr>
      </w:pPr>
    </w:p>
    <w:tbl>
      <w:tblPr>
        <w:tblW w:w="10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2"/>
        <w:gridCol w:w="2498"/>
        <w:gridCol w:w="4901"/>
      </w:tblGrid>
      <w:tr w:rsidR="009A4A55" w:rsidRPr="009155CB" w:rsidTr="009A4A55">
        <w:trPr>
          <w:tblHeader/>
        </w:trPr>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lastRenderedPageBreak/>
              <w:t>Название поля</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Тип данных</w:t>
            </w:r>
          </w:p>
        </w:tc>
        <w:tc>
          <w:tcPr>
            <w:tcW w:w="4901" w:type="dxa"/>
            <w:tcMar>
              <w:top w:w="150" w:type="dxa"/>
              <w:left w:w="24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Описание</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id_записи</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490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Первичный ключ. Уникальный идентификатор записи о ДТП.</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id_субъекта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490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Внешний ключ. Ссылка на таблицу "</w:t>
            </w:r>
            <w:proofErr w:type="spellStart"/>
            <w:r w:rsidRPr="009155CB">
              <w:rPr>
                <w:spacing w:val="-4"/>
              </w:rPr>
              <w:t>Субъекты_РФ</w:t>
            </w:r>
            <w:proofErr w:type="spellEnd"/>
            <w:r w:rsidRPr="009155CB">
              <w:rPr>
                <w:spacing w:val="-4"/>
              </w:rPr>
              <w:t>". Указывает, где произошло ДТП.</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id_типа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490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Внешний ключ. Ссылка на таблицу "</w:t>
            </w:r>
            <w:proofErr w:type="spellStart"/>
            <w:r w:rsidRPr="009155CB">
              <w:rPr>
                <w:spacing w:val="-4"/>
              </w:rPr>
              <w:t>Типы_статистики</w:t>
            </w:r>
            <w:proofErr w:type="spellEnd"/>
            <w:r w:rsidRPr="009155CB">
              <w:rPr>
                <w:spacing w:val="-4"/>
              </w:rPr>
              <w:t>".</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id_категории</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490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Внешний ключ. Ссылка на таблицу "</w:t>
            </w:r>
            <w:proofErr w:type="spellStart"/>
            <w:r w:rsidRPr="009155CB">
              <w:rPr>
                <w:spacing w:val="-4"/>
              </w:rPr>
              <w:t>Категории_нарушителей</w:t>
            </w:r>
            <w:proofErr w:type="spellEnd"/>
            <w:r w:rsidRPr="009155CB">
              <w:rPr>
                <w:spacing w:val="-4"/>
              </w:rPr>
              <w:t>".</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id_показателя</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r w:rsidRPr="009155CB">
              <w:rPr>
                <w:spacing w:val="-4"/>
              </w:rPr>
              <w:t xml:space="preserve"> </w:t>
            </w:r>
          </w:p>
        </w:tc>
        <w:tc>
          <w:tcPr>
            <w:tcW w:w="490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Внешний ключ. Ссылка на таблицу "</w:t>
            </w:r>
            <w:proofErr w:type="spellStart"/>
            <w:r w:rsidRPr="009155CB">
              <w:rPr>
                <w:spacing w:val="-4"/>
              </w:rPr>
              <w:t>Типы_показателей</w:t>
            </w:r>
            <w:proofErr w:type="spellEnd"/>
            <w:r w:rsidRPr="009155CB">
              <w:rPr>
                <w:spacing w:val="-4"/>
              </w:rPr>
              <w:t>".</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r w:rsidRPr="009155CB">
              <w:rPr>
                <w:spacing w:val="-4"/>
              </w:rPr>
              <w:t>значение</w:t>
            </w:r>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int</w:t>
            </w:r>
            <w:proofErr w:type="spellEnd"/>
          </w:p>
        </w:tc>
        <w:tc>
          <w:tcPr>
            <w:tcW w:w="490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Значение показателя (например, количество ДТП или пострадавших).</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период_начала</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date</w:t>
            </w:r>
            <w:proofErr w:type="spellEnd"/>
          </w:p>
        </w:tc>
        <w:tc>
          <w:tcPr>
            <w:tcW w:w="490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Начало периода, к которому относится запись.</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период_окончания</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date</w:t>
            </w:r>
            <w:proofErr w:type="spellEnd"/>
          </w:p>
        </w:tc>
        <w:tc>
          <w:tcPr>
            <w:tcW w:w="490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Окончание периода (может совпадать с началом, если дата одна).</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дата_загрузки</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datetime</w:t>
            </w:r>
            <w:proofErr w:type="spellEnd"/>
          </w:p>
        </w:tc>
        <w:tc>
          <w:tcPr>
            <w:tcW w:w="490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Дата и время загрузки записи в систему (служебное поле).</w:t>
            </w:r>
          </w:p>
        </w:tc>
      </w:tr>
      <w:tr w:rsidR="009A4A55" w:rsidRPr="009155CB" w:rsidTr="009A4A55">
        <w:tc>
          <w:tcPr>
            <w:tcW w:w="0" w:type="auto"/>
            <w:tcMar>
              <w:top w:w="150" w:type="dxa"/>
              <w:left w:w="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источник_данных</w:t>
            </w:r>
            <w:proofErr w:type="spellEnd"/>
          </w:p>
        </w:tc>
        <w:tc>
          <w:tcPr>
            <w:tcW w:w="0" w:type="auto"/>
            <w:tcMar>
              <w:top w:w="150" w:type="dxa"/>
              <w:left w:w="240" w:type="dxa"/>
              <w:bottom w:w="150" w:type="dxa"/>
              <w:right w:w="240" w:type="dxa"/>
            </w:tcMar>
            <w:vAlign w:val="center"/>
            <w:hideMark/>
          </w:tcPr>
          <w:p w:rsidR="009A4A55" w:rsidRPr="009155CB" w:rsidRDefault="009A4A55" w:rsidP="002875B7">
            <w:pPr>
              <w:pStyle w:val="a3"/>
              <w:ind w:left="710"/>
              <w:rPr>
                <w:spacing w:val="-4"/>
              </w:rPr>
            </w:pPr>
            <w:proofErr w:type="spellStart"/>
            <w:r w:rsidRPr="009155CB">
              <w:rPr>
                <w:spacing w:val="-4"/>
              </w:rPr>
              <w:t>nvarchar</w:t>
            </w:r>
            <w:proofErr w:type="spellEnd"/>
            <w:r w:rsidRPr="009155CB">
              <w:rPr>
                <w:spacing w:val="-4"/>
              </w:rPr>
              <w:t>(255)</w:t>
            </w:r>
          </w:p>
        </w:tc>
        <w:tc>
          <w:tcPr>
            <w:tcW w:w="4901" w:type="dxa"/>
            <w:tcMar>
              <w:top w:w="150" w:type="dxa"/>
              <w:left w:w="240" w:type="dxa"/>
              <w:bottom w:w="150" w:type="dxa"/>
              <w:right w:w="0" w:type="dxa"/>
            </w:tcMar>
            <w:vAlign w:val="center"/>
            <w:hideMark/>
          </w:tcPr>
          <w:p w:rsidR="009A4A55" w:rsidRPr="009155CB" w:rsidRDefault="009A4A55" w:rsidP="002875B7">
            <w:pPr>
              <w:pStyle w:val="a3"/>
              <w:ind w:left="710"/>
              <w:rPr>
                <w:spacing w:val="-4"/>
              </w:rPr>
            </w:pPr>
            <w:r w:rsidRPr="009155CB">
              <w:rPr>
                <w:spacing w:val="-4"/>
              </w:rPr>
              <w:t>Источник, откуда получены данные (например, "ГИБДД", "Росстат").</w:t>
            </w:r>
          </w:p>
        </w:tc>
      </w:tr>
    </w:tbl>
    <w:p w:rsidR="009A4A55" w:rsidRPr="009155CB" w:rsidRDefault="009A4A55" w:rsidP="009A4A55">
      <w:pPr>
        <w:pStyle w:val="a3"/>
        <w:spacing w:before="306" w:line="360" w:lineRule="auto"/>
        <w:ind w:right="418"/>
      </w:pPr>
    </w:p>
    <w:p w:rsidR="000D0782" w:rsidRPr="009155CB" w:rsidRDefault="006F3AC9" w:rsidP="006F3AC9">
      <w:pPr>
        <w:pStyle w:val="1"/>
        <w:numPr>
          <w:ilvl w:val="0"/>
          <w:numId w:val="5"/>
        </w:numPr>
        <w:tabs>
          <w:tab w:val="left" w:pos="1069"/>
        </w:tabs>
        <w:spacing w:before="131"/>
        <w:ind w:left="1069" w:hanging="359"/>
        <w:rPr>
          <w:sz w:val="24"/>
          <w:szCs w:val="24"/>
        </w:rPr>
      </w:pPr>
      <w:r w:rsidRPr="009155CB">
        <w:rPr>
          <w:sz w:val="24"/>
          <w:szCs w:val="24"/>
        </w:rPr>
        <w:t>Разработка</w:t>
      </w:r>
      <w:r w:rsidRPr="009155CB">
        <w:rPr>
          <w:spacing w:val="-11"/>
          <w:sz w:val="24"/>
          <w:szCs w:val="24"/>
        </w:rPr>
        <w:t xml:space="preserve"> </w:t>
      </w:r>
      <w:r w:rsidRPr="009155CB">
        <w:rPr>
          <w:sz w:val="24"/>
          <w:szCs w:val="24"/>
        </w:rPr>
        <w:t>технологии</w:t>
      </w:r>
      <w:r w:rsidRPr="009155CB">
        <w:rPr>
          <w:spacing w:val="-11"/>
          <w:sz w:val="24"/>
          <w:szCs w:val="24"/>
        </w:rPr>
        <w:t xml:space="preserve"> </w:t>
      </w:r>
      <w:r w:rsidRPr="009155CB">
        <w:rPr>
          <w:sz w:val="24"/>
          <w:szCs w:val="24"/>
        </w:rPr>
        <w:t>регулярной</w:t>
      </w:r>
      <w:r w:rsidRPr="009155CB">
        <w:rPr>
          <w:spacing w:val="-10"/>
          <w:sz w:val="24"/>
          <w:szCs w:val="24"/>
        </w:rPr>
        <w:t xml:space="preserve"> </w:t>
      </w:r>
      <w:r w:rsidRPr="009155CB">
        <w:rPr>
          <w:sz w:val="24"/>
          <w:szCs w:val="24"/>
        </w:rPr>
        <w:t>загрузки</w:t>
      </w:r>
      <w:r w:rsidRPr="009155CB">
        <w:rPr>
          <w:spacing w:val="-10"/>
          <w:sz w:val="24"/>
          <w:szCs w:val="24"/>
        </w:rPr>
        <w:t xml:space="preserve"> </w:t>
      </w:r>
      <w:r w:rsidRPr="009155CB">
        <w:rPr>
          <w:spacing w:val="-2"/>
          <w:sz w:val="24"/>
          <w:szCs w:val="24"/>
        </w:rPr>
        <w:t>данных</w:t>
      </w:r>
    </w:p>
    <w:p w:rsidR="006F3AC9" w:rsidRPr="009155CB" w:rsidRDefault="006F3AC9" w:rsidP="006F3AC9">
      <w:pPr>
        <w:pStyle w:val="a3"/>
        <w:spacing w:before="306" w:line="360" w:lineRule="auto"/>
        <w:ind w:left="710" w:right="418" w:firstLine="427"/>
      </w:pPr>
      <w:r w:rsidRPr="009155CB">
        <w:t>Поскольку исходные данные о преступлениях, зарегистрированных в январе-декабре 2024 года в разрезе субъектов Российской Федерации, были изначально представлены в формате CSV, было необходимо организовать процесс их регулярного импорта в базу данных, структура которой была проанализирована ранее. Такой подход обеспечивает актуальность информации и автоматизирует процесс загрузки новых данных, устраняя необходимость ручного ввода.</w:t>
      </w:r>
    </w:p>
    <w:p w:rsidR="000D0782" w:rsidRPr="009155CB" w:rsidRDefault="006F3AC9" w:rsidP="006F3AC9">
      <w:pPr>
        <w:pStyle w:val="a3"/>
        <w:spacing w:before="306" w:line="360" w:lineRule="auto"/>
        <w:ind w:left="710" w:right="418" w:firstLine="427"/>
      </w:pPr>
      <w:r w:rsidRPr="009155CB">
        <w:t>CSV-файлы имели следующую структуру: поля заключены в двойные кавычки и разделены запятыми; каждая строка содержит информацию о конкретном субъекте РФ, пункте ФПСР, наименовании статистического показателя и его значении.</w:t>
      </w:r>
    </w:p>
    <w:p w:rsidR="006F3AC9" w:rsidRPr="009155CB" w:rsidRDefault="006F3AC9" w:rsidP="006F3AC9">
      <w:pPr>
        <w:pStyle w:val="a3"/>
        <w:spacing w:before="306" w:line="360" w:lineRule="auto"/>
        <w:ind w:left="710" w:right="418" w:firstLine="427"/>
      </w:pPr>
    </w:p>
    <w:p w:rsidR="000D0782" w:rsidRPr="009155CB" w:rsidRDefault="006F3AC9" w:rsidP="006F3AC9">
      <w:pPr>
        <w:pStyle w:val="1"/>
        <w:numPr>
          <w:ilvl w:val="1"/>
          <w:numId w:val="5"/>
        </w:numPr>
        <w:tabs>
          <w:tab w:val="left" w:pos="1569"/>
        </w:tabs>
        <w:ind w:left="1569" w:hanging="500"/>
        <w:rPr>
          <w:sz w:val="24"/>
          <w:szCs w:val="24"/>
        </w:rPr>
      </w:pPr>
      <w:bookmarkStart w:id="7" w:name="_bookmark8"/>
      <w:bookmarkEnd w:id="7"/>
      <w:r w:rsidRPr="009155CB">
        <w:rPr>
          <w:sz w:val="24"/>
          <w:szCs w:val="24"/>
        </w:rPr>
        <w:t>Обработка</w:t>
      </w:r>
      <w:r w:rsidRPr="009155CB">
        <w:rPr>
          <w:spacing w:val="-5"/>
          <w:sz w:val="24"/>
          <w:szCs w:val="24"/>
        </w:rPr>
        <w:t xml:space="preserve"> </w:t>
      </w:r>
      <w:r w:rsidRPr="009155CB">
        <w:rPr>
          <w:sz w:val="24"/>
          <w:szCs w:val="24"/>
        </w:rPr>
        <w:t>данных</w:t>
      </w:r>
      <w:r w:rsidRPr="009155CB">
        <w:rPr>
          <w:spacing w:val="-5"/>
          <w:sz w:val="24"/>
          <w:szCs w:val="24"/>
        </w:rPr>
        <w:t xml:space="preserve"> </w:t>
      </w:r>
      <w:r w:rsidRPr="009155CB">
        <w:rPr>
          <w:sz w:val="24"/>
          <w:szCs w:val="24"/>
        </w:rPr>
        <w:t>перед</w:t>
      </w:r>
      <w:r w:rsidRPr="009155CB">
        <w:rPr>
          <w:spacing w:val="-6"/>
          <w:sz w:val="24"/>
          <w:szCs w:val="24"/>
        </w:rPr>
        <w:t xml:space="preserve"> </w:t>
      </w:r>
      <w:r w:rsidRPr="009155CB">
        <w:rPr>
          <w:spacing w:val="-2"/>
          <w:sz w:val="24"/>
          <w:szCs w:val="24"/>
        </w:rPr>
        <w:t>загрузкой</w:t>
      </w:r>
    </w:p>
    <w:p w:rsidR="006F3AC9" w:rsidRPr="009155CB" w:rsidRDefault="006F3AC9" w:rsidP="006F3AC9">
      <w:pPr>
        <w:pStyle w:val="a3"/>
        <w:spacing w:before="303"/>
        <w:ind w:firstLine="142"/>
      </w:pPr>
      <w:r w:rsidRPr="009155CB">
        <w:t>Перед импортом данных важно убедиться, что CSV-файл не содержит ошибок.</w:t>
      </w:r>
    </w:p>
    <w:p w:rsidR="006F3AC9" w:rsidRPr="009155CB" w:rsidRDefault="006F3AC9" w:rsidP="006F3AC9">
      <w:pPr>
        <w:pStyle w:val="a3"/>
        <w:numPr>
          <w:ilvl w:val="0"/>
          <w:numId w:val="10"/>
        </w:numPr>
        <w:spacing w:before="303"/>
      </w:pPr>
      <w:r w:rsidRPr="009155CB">
        <w:rPr>
          <w:b/>
          <w:bCs/>
        </w:rPr>
        <w:t>Пустые или некорректные значения</w:t>
      </w:r>
      <w:r w:rsidRPr="009155CB">
        <w:t> (в данном наборе данных пропуски отсутствуют, однако при дальнейшем расширении источников необходимо контролировать наличие пустых значений в столбце "Значение статистического показателя" и при необходимости удалять или обрабатывать такие записи);</w:t>
      </w:r>
    </w:p>
    <w:p w:rsidR="006F3AC9" w:rsidRPr="009155CB" w:rsidRDefault="006F3AC9" w:rsidP="006F3AC9">
      <w:pPr>
        <w:pStyle w:val="a3"/>
        <w:numPr>
          <w:ilvl w:val="0"/>
          <w:numId w:val="10"/>
        </w:numPr>
        <w:spacing w:before="303"/>
      </w:pPr>
      <w:r w:rsidRPr="009155CB">
        <w:rPr>
          <w:b/>
          <w:bCs/>
        </w:rPr>
        <w:t>Разные форматы чисел</w:t>
      </w:r>
      <w:r w:rsidRPr="009155CB">
        <w:t> (в исходном файле все значения целочисленные, однако при работе с другими потенциальными источниками данных необходимо учитывать возможные различия в форматах представления чисел, например, использование пробелов в качестве разделителей разрядов).</w:t>
      </w:r>
    </w:p>
    <w:p w:rsidR="006F3AC9" w:rsidRPr="009155CB" w:rsidRDefault="006F3AC9" w:rsidP="006F3AC9">
      <w:pPr>
        <w:pStyle w:val="a3"/>
        <w:spacing w:before="303"/>
        <w:ind w:left="710"/>
      </w:pPr>
    </w:p>
    <w:p w:rsidR="000D0782" w:rsidRPr="009155CB" w:rsidRDefault="000D0782">
      <w:pPr>
        <w:pStyle w:val="a3"/>
        <w:spacing w:before="142"/>
      </w:pPr>
    </w:p>
    <w:p w:rsidR="000D0782" w:rsidRPr="009155CB" w:rsidRDefault="006F3AC9" w:rsidP="006F3AC9">
      <w:pPr>
        <w:pStyle w:val="1"/>
        <w:numPr>
          <w:ilvl w:val="1"/>
          <w:numId w:val="5"/>
        </w:numPr>
        <w:tabs>
          <w:tab w:val="left" w:pos="1499"/>
        </w:tabs>
        <w:ind w:left="1499" w:hanging="430"/>
        <w:rPr>
          <w:sz w:val="24"/>
          <w:szCs w:val="24"/>
        </w:rPr>
      </w:pPr>
      <w:bookmarkStart w:id="8" w:name="_bookmark9"/>
      <w:bookmarkEnd w:id="8"/>
      <w:r w:rsidRPr="009155CB">
        <w:rPr>
          <w:sz w:val="24"/>
          <w:szCs w:val="24"/>
        </w:rPr>
        <w:t>Способ</w:t>
      </w:r>
      <w:r w:rsidRPr="009155CB">
        <w:rPr>
          <w:spacing w:val="-4"/>
          <w:sz w:val="24"/>
          <w:szCs w:val="24"/>
        </w:rPr>
        <w:t xml:space="preserve"> </w:t>
      </w:r>
      <w:r w:rsidRPr="009155CB">
        <w:rPr>
          <w:sz w:val="24"/>
          <w:szCs w:val="24"/>
        </w:rPr>
        <w:t>загрузки</w:t>
      </w:r>
      <w:r w:rsidRPr="009155CB">
        <w:rPr>
          <w:spacing w:val="-6"/>
          <w:sz w:val="24"/>
          <w:szCs w:val="24"/>
        </w:rPr>
        <w:t xml:space="preserve"> </w:t>
      </w:r>
      <w:r w:rsidRPr="009155CB">
        <w:rPr>
          <w:sz w:val="24"/>
          <w:szCs w:val="24"/>
        </w:rPr>
        <w:t>данных</w:t>
      </w:r>
      <w:r w:rsidRPr="009155CB">
        <w:rPr>
          <w:spacing w:val="-3"/>
          <w:sz w:val="24"/>
          <w:szCs w:val="24"/>
        </w:rPr>
        <w:t xml:space="preserve"> </w:t>
      </w:r>
      <w:r w:rsidRPr="009155CB">
        <w:rPr>
          <w:sz w:val="24"/>
          <w:szCs w:val="24"/>
        </w:rPr>
        <w:t>в</w:t>
      </w:r>
      <w:r w:rsidRPr="009155CB">
        <w:rPr>
          <w:spacing w:val="-6"/>
          <w:sz w:val="24"/>
          <w:szCs w:val="24"/>
        </w:rPr>
        <w:t xml:space="preserve"> </w:t>
      </w:r>
      <w:r w:rsidRPr="009155CB">
        <w:rPr>
          <w:sz w:val="24"/>
          <w:szCs w:val="24"/>
        </w:rPr>
        <w:t>MS</w:t>
      </w:r>
      <w:r w:rsidRPr="009155CB">
        <w:rPr>
          <w:spacing w:val="-4"/>
          <w:sz w:val="24"/>
          <w:szCs w:val="24"/>
        </w:rPr>
        <w:t xml:space="preserve"> </w:t>
      </w:r>
      <w:r w:rsidRPr="009155CB">
        <w:rPr>
          <w:spacing w:val="-5"/>
          <w:sz w:val="24"/>
          <w:szCs w:val="24"/>
        </w:rPr>
        <w:t>SQL</w:t>
      </w:r>
    </w:p>
    <w:p w:rsidR="000D0782" w:rsidRPr="009155CB" w:rsidRDefault="006F3AC9">
      <w:pPr>
        <w:pStyle w:val="a3"/>
        <w:spacing w:before="304"/>
        <w:ind w:left="1137"/>
      </w:pPr>
      <w:r w:rsidRPr="009155CB">
        <w:t>Для</w:t>
      </w:r>
      <w:r w:rsidRPr="009155CB">
        <w:rPr>
          <w:spacing w:val="-4"/>
        </w:rPr>
        <w:t xml:space="preserve"> </w:t>
      </w:r>
      <w:r w:rsidRPr="009155CB">
        <w:t>импорта</w:t>
      </w:r>
      <w:r w:rsidRPr="009155CB">
        <w:rPr>
          <w:spacing w:val="-2"/>
        </w:rPr>
        <w:t xml:space="preserve"> </w:t>
      </w:r>
      <w:r w:rsidRPr="009155CB">
        <w:t>данных из</w:t>
      </w:r>
      <w:r w:rsidRPr="009155CB">
        <w:rPr>
          <w:spacing w:val="-3"/>
        </w:rPr>
        <w:t xml:space="preserve"> </w:t>
      </w:r>
      <w:r w:rsidRPr="009155CB">
        <w:t>CSV</w:t>
      </w:r>
      <w:r w:rsidRPr="009155CB">
        <w:rPr>
          <w:spacing w:val="-3"/>
        </w:rPr>
        <w:t xml:space="preserve"> </w:t>
      </w:r>
      <w:r w:rsidRPr="009155CB">
        <w:t>в</w:t>
      </w:r>
      <w:r w:rsidRPr="009155CB">
        <w:rPr>
          <w:spacing w:val="-3"/>
        </w:rPr>
        <w:t xml:space="preserve"> </w:t>
      </w:r>
      <w:r w:rsidRPr="009155CB">
        <w:t>SQL</w:t>
      </w:r>
      <w:r w:rsidRPr="009155CB">
        <w:rPr>
          <w:spacing w:val="-7"/>
        </w:rPr>
        <w:t xml:space="preserve"> </w:t>
      </w:r>
      <w:proofErr w:type="spellStart"/>
      <w:r w:rsidRPr="009155CB">
        <w:t>Server</w:t>
      </w:r>
      <w:proofErr w:type="spellEnd"/>
      <w:r w:rsidRPr="009155CB">
        <w:rPr>
          <w:spacing w:val="-1"/>
        </w:rPr>
        <w:t xml:space="preserve"> </w:t>
      </w:r>
      <w:r w:rsidRPr="009155CB">
        <w:t>использовалось</w:t>
      </w:r>
      <w:r w:rsidRPr="009155CB">
        <w:rPr>
          <w:spacing w:val="-2"/>
        </w:rPr>
        <w:t xml:space="preserve"> </w:t>
      </w:r>
      <w:r w:rsidRPr="009155CB">
        <w:t>импортирование</w:t>
      </w:r>
      <w:r w:rsidRPr="009155CB">
        <w:rPr>
          <w:spacing w:val="-3"/>
        </w:rPr>
        <w:t xml:space="preserve"> </w:t>
      </w:r>
      <w:r w:rsidRPr="009155CB">
        <w:t>из</w:t>
      </w:r>
      <w:r w:rsidRPr="009155CB">
        <w:rPr>
          <w:spacing w:val="-1"/>
        </w:rPr>
        <w:t xml:space="preserve"> </w:t>
      </w:r>
      <w:r w:rsidRPr="009155CB">
        <w:rPr>
          <w:spacing w:val="-2"/>
        </w:rPr>
        <w:t>файла.</w:t>
      </w:r>
    </w:p>
    <w:p w:rsidR="006F3AC9" w:rsidRPr="009155CB" w:rsidRDefault="006F3AC9" w:rsidP="006F3AC9">
      <w:pPr>
        <w:pStyle w:val="a3"/>
        <w:spacing w:before="139"/>
        <w:ind w:left="710"/>
      </w:pPr>
      <w:r w:rsidRPr="009155CB">
        <w:t>Процесс</w:t>
      </w:r>
      <w:r w:rsidRPr="009155CB">
        <w:rPr>
          <w:spacing w:val="-7"/>
        </w:rPr>
        <w:t xml:space="preserve"> </w:t>
      </w:r>
      <w:r w:rsidRPr="009155CB">
        <w:t>импортирование</w:t>
      </w:r>
      <w:r w:rsidRPr="009155CB">
        <w:rPr>
          <w:spacing w:val="-5"/>
        </w:rPr>
        <w:t xml:space="preserve"> </w:t>
      </w:r>
      <w:r w:rsidRPr="009155CB">
        <w:t>представлен</w:t>
      </w:r>
      <w:r w:rsidRPr="009155CB">
        <w:rPr>
          <w:spacing w:val="-5"/>
        </w:rPr>
        <w:t xml:space="preserve"> </w:t>
      </w:r>
      <w:r w:rsidRPr="009155CB">
        <w:t>на</w:t>
      </w:r>
      <w:r w:rsidRPr="009155CB">
        <w:rPr>
          <w:spacing w:val="-4"/>
        </w:rPr>
        <w:t xml:space="preserve"> </w:t>
      </w:r>
      <w:r w:rsidRPr="009155CB">
        <w:rPr>
          <w:spacing w:val="-2"/>
        </w:rPr>
        <w:t>рис.1</w:t>
      </w:r>
      <w:r w:rsidRPr="009155CB">
        <w:t xml:space="preserve"> </w:t>
      </w:r>
    </w:p>
    <w:p w:rsidR="000D0782" w:rsidRPr="009155CB" w:rsidRDefault="006F3AC9" w:rsidP="00F62F9E">
      <w:pPr>
        <w:pStyle w:val="a3"/>
        <w:spacing w:before="139"/>
        <w:ind w:left="710"/>
      </w:pPr>
      <w:r w:rsidRPr="009155CB">
        <w:rPr>
          <w:noProof/>
          <w:lang w:eastAsia="ru-RU"/>
        </w:rPr>
        <w:drawing>
          <wp:inline distT="0" distB="0" distL="0" distR="0">
            <wp:extent cx="5406107" cy="42824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06107" cy="4282440"/>
                    </a:xfrm>
                    <a:prstGeom prst="rect">
                      <a:avLst/>
                    </a:prstGeom>
                  </pic:spPr>
                </pic:pic>
              </a:graphicData>
            </a:graphic>
          </wp:inline>
        </w:drawing>
      </w:r>
    </w:p>
    <w:p w:rsidR="000D0782" w:rsidRPr="009155CB" w:rsidRDefault="006F3AC9">
      <w:pPr>
        <w:pStyle w:val="a3"/>
        <w:spacing w:before="1"/>
        <w:ind w:left="711"/>
        <w:jc w:val="center"/>
      </w:pPr>
      <w:r w:rsidRPr="009155CB">
        <w:rPr>
          <w:spacing w:val="-4"/>
        </w:rPr>
        <w:t>Рис.1</w:t>
      </w:r>
    </w:p>
    <w:p w:rsidR="000D0782" w:rsidRPr="009155CB" w:rsidRDefault="000D0782">
      <w:pPr>
        <w:pStyle w:val="a3"/>
        <w:spacing w:before="139"/>
      </w:pPr>
    </w:p>
    <w:p w:rsidR="000D0782" w:rsidRPr="009155CB" w:rsidRDefault="006F3AC9">
      <w:pPr>
        <w:pStyle w:val="a3"/>
        <w:ind w:left="1137"/>
      </w:pPr>
      <w:r w:rsidRPr="009155CB">
        <w:t>После</w:t>
      </w:r>
      <w:r w:rsidRPr="009155CB">
        <w:rPr>
          <w:spacing w:val="-5"/>
        </w:rPr>
        <w:t xml:space="preserve"> </w:t>
      </w:r>
      <w:r w:rsidRPr="009155CB">
        <w:t>загрузки</w:t>
      </w:r>
      <w:r w:rsidRPr="009155CB">
        <w:rPr>
          <w:spacing w:val="-3"/>
        </w:rPr>
        <w:t xml:space="preserve"> </w:t>
      </w:r>
      <w:r w:rsidRPr="009155CB">
        <w:t>было</w:t>
      </w:r>
      <w:r w:rsidRPr="009155CB">
        <w:rPr>
          <w:spacing w:val="-2"/>
        </w:rPr>
        <w:t xml:space="preserve"> </w:t>
      </w:r>
      <w:r w:rsidRPr="009155CB">
        <w:t>снова</w:t>
      </w:r>
      <w:r w:rsidRPr="009155CB">
        <w:rPr>
          <w:spacing w:val="-4"/>
        </w:rPr>
        <w:t xml:space="preserve"> </w:t>
      </w:r>
      <w:r w:rsidRPr="009155CB">
        <w:t>проверено,</w:t>
      </w:r>
      <w:r w:rsidRPr="009155CB">
        <w:rPr>
          <w:spacing w:val="-2"/>
        </w:rPr>
        <w:t xml:space="preserve"> </w:t>
      </w:r>
      <w:r w:rsidRPr="009155CB">
        <w:t>все</w:t>
      </w:r>
      <w:r w:rsidRPr="009155CB">
        <w:rPr>
          <w:spacing w:val="-3"/>
        </w:rPr>
        <w:t xml:space="preserve"> </w:t>
      </w:r>
      <w:r w:rsidRPr="009155CB">
        <w:t>ли</w:t>
      </w:r>
      <w:r w:rsidRPr="009155CB">
        <w:rPr>
          <w:spacing w:val="-1"/>
        </w:rPr>
        <w:t xml:space="preserve"> </w:t>
      </w:r>
      <w:r w:rsidRPr="009155CB">
        <w:t>данные</w:t>
      </w:r>
      <w:r w:rsidRPr="009155CB">
        <w:rPr>
          <w:spacing w:val="-4"/>
        </w:rPr>
        <w:t xml:space="preserve"> </w:t>
      </w:r>
      <w:r w:rsidRPr="009155CB">
        <w:t>импортированы</w:t>
      </w:r>
      <w:r w:rsidRPr="009155CB">
        <w:rPr>
          <w:spacing w:val="-4"/>
        </w:rPr>
        <w:t xml:space="preserve"> </w:t>
      </w:r>
      <w:r w:rsidRPr="009155CB">
        <w:rPr>
          <w:spacing w:val="-2"/>
        </w:rPr>
        <w:t>корректно.</w:t>
      </w:r>
    </w:p>
    <w:p w:rsidR="000D0782" w:rsidRPr="009155CB" w:rsidRDefault="000D0782">
      <w:pPr>
        <w:pStyle w:val="a3"/>
        <w:spacing w:before="8"/>
      </w:pPr>
    </w:p>
    <w:p w:rsidR="00F62F9E" w:rsidRPr="009155CB" w:rsidRDefault="00F62F9E">
      <w:pPr>
        <w:pStyle w:val="a3"/>
        <w:spacing w:before="8"/>
      </w:pPr>
    </w:p>
    <w:p w:rsidR="00F62F9E" w:rsidRPr="009155CB" w:rsidRDefault="00F62F9E">
      <w:pPr>
        <w:pStyle w:val="a3"/>
        <w:spacing w:before="8"/>
      </w:pPr>
    </w:p>
    <w:p w:rsidR="00F62F9E" w:rsidRPr="009155CB" w:rsidRDefault="00F62F9E">
      <w:pPr>
        <w:pStyle w:val="a3"/>
        <w:spacing w:before="8"/>
      </w:pPr>
    </w:p>
    <w:p w:rsidR="000D0782" w:rsidRPr="009155CB" w:rsidRDefault="006F3AC9" w:rsidP="006F3AC9">
      <w:pPr>
        <w:pStyle w:val="1"/>
        <w:numPr>
          <w:ilvl w:val="0"/>
          <w:numId w:val="5"/>
        </w:numPr>
        <w:tabs>
          <w:tab w:val="left" w:pos="1068"/>
        </w:tabs>
        <w:ind w:left="1068" w:hanging="358"/>
        <w:rPr>
          <w:b w:val="0"/>
          <w:sz w:val="24"/>
          <w:szCs w:val="24"/>
        </w:rPr>
      </w:pPr>
      <w:bookmarkStart w:id="9" w:name="_bookmark10"/>
      <w:bookmarkEnd w:id="9"/>
      <w:r w:rsidRPr="009155CB">
        <w:rPr>
          <w:sz w:val="24"/>
          <w:szCs w:val="24"/>
        </w:rPr>
        <w:lastRenderedPageBreak/>
        <w:t>Формирование</w:t>
      </w:r>
      <w:r w:rsidRPr="009155CB">
        <w:rPr>
          <w:spacing w:val="-16"/>
          <w:sz w:val="24"/>
          <w:szCs w:val="24"/>
        </w:rPr>
        <w:t xml:space="preserve"> </w:t>
      </w:r>
      <w:r w:rsidRPr="009155CB">
        <w:rPr>
          <w:spacing w:val="-2"/>
          <w:sz w:val="24"/>
          <w:szCs w:val="24"/>
        </w:rPr>
        <w:t>отчетности</w:t>
      </w:r>
    </w:p>
    <w:p w:rsidR="000D0782" w:rsidRPr="009155CB" w:rsidRDefault="006F3AC9" w:rsidP="00F62F9E">
      <w:pPr>
        <w:pStyle w:val="a3"/>
        <w:spacing w:before="304" w:line="360" w:lineRule="auto"/>
        <w:ind w:left="710" w:right="418" w:firstLine="427"/>
      </w:pPr>
      <w:r w:rsidRPr="009155CB">
        <w:t xml:space="preserve">Для эффективного анализа информации о дорожных происшествиях в различных </w:t>
      </w:r>
      <w:r w:rsidR="00F62F9E" w:rsidRPr="009155CB">
        <w:t>регионах России</w:t>
      </w:r>
      <w:r w:rsidRPr="009155CB">
        <w:t xml:space="preserve"> были разработаны интерактивные отчеты и визуализации</w:t>
      </w:r>
      <w:r w:rsidRPr="009155CB">
        <w:rPr>
          <w:spacing w:val="-4"/>
        </w:rPr>
        <w:t xml:space="preserve"> </w:t>
      </w:r>
      <w:r w:rsidRPr="009155CB">
        <w:t>в</w:t>
      </w:r>
      <w:r w:rsidRPr="009155CB">
        <w:rPr>
          <w:spacing w:val="-7"/>
        </w:rPr>
        <w:t xml:space="preserve"> </w:t>
      </w:r>
      <w:proofErr w:type="spellStart"/>
      <w:r w:rsidRPr="009155CB">
        <w:t>Power</w:t>
      </w:r>
      <w:proofErr w:type="spellEnd"/>
      <w:r w:rsidRPr="009155CB">
        <w:rPr>
          <w:spacing w:val="-4"/>
        </w:rPr>
        <w:t xml:space="preserve"> </w:t>
      </w:r>
      <w:r w:rsidRPr="009155CB">
        <w:t>BI.</w:t>
      </w:r>
      <w:r w:rsidRPr="009155CB">
        <w:rPr>
          <w:spacing w:val="-4"/>
        </w:rPr>
        <w:t xml:space="preserve"> </w:t>
      </w:r>
      <w:r w:rsidRPr="009155CB">
        <w:t>Графическое</w:t>
      </w:r>
      <w:r w:rsidRPr="009155CB">
        <w:rPr>
          <w:spacing w:val="-5"/>
        </w:rPr>
        <w:t xml:space="preserve"> </w:t>
      </w:r>
      <w:r w:rsidRPr="009155CB">
        <w:t>представление</w:t>
      </w:r>
      <w:r w:rsidRPr="009155CB">
        <w:rPr>
          <w:spacing w:val="-5"/>
        </w:rPr>
        <w:t xml:space="preserve"> </w:t>
      </w:r>
      <w:r w:rsidRPr="009155CB">
        <w:t>данных</w:t>
      </w:r>
      <w:r w:rsidRPr="009155CB">
        <w:rPr>
          <w:spacing w:val="-5"/>
        </w:rPr>
        <w:t xml:space="preserve"> </w:t>
      </w:r>
      <w:r w:rsidRPr="009155CB">
        <w:t>позволяет</w:t>
      </w:r>
      <w:r w:rsidRPr="009155CB">
        <w:rPr>
          <w:spacing w:val="-4"/>
        </w:rPr>
        <w:t xml:space="preserve"> </w:t>
      </w:r>
      <w:r w:rsidRPr="009155CB">
        <w:t>лучше</w:t>
      </w:r>
      <w:r w:rsidRPr="009155CB">
        <w:rPr>
          <w:spacing w:val="-5"/>
        </w:rPr>
        <w:t xml:space="preserve"> </w:t>
      </w:r>
      <w:r w:rsidRPr="009155CB">
        <w:t xml:space="preserve">понять основные тенденции и взаимосвязи между регионами, </w:t>
      </w:r>
      <w:r w:rsidR="00F62F9E" w:rsidRPr="009155CB">
        <w:t>населением</w:t>
      </w:r>
      <w:r w:rsidRPr="009155CB">
        <w:t xml:space="preserve"> и</w:t>
      </w:r>
      <w:r w:rsidR="00F62F9E" w:rsidRPr="009155CB">
        <w:t xml:space="preserve"> видами </w:t>
      </w:r>
      <w:r w:rsidRPr="009155CB">
        <w:t>ДТП</w:t>
      </w:r>
      <w:r w:rsidRPr="009155CB">
        <w:rPr>
          <w:spacing w:val="-2"/>
        </w:rPr>
        <w:t>.</w:t>
      </w:r>
    </w:p>
    <w:p w:rsidR="000D0782" w:rsidRPr="009155CB" w:rsidRDefault="006F3AC9" w:rsidP="00F62F9E">
      <w:pPr>
        <w:pStyle w:val="a3"/>
        <w:spacing w:line="360" w:lineRule="auto"/>
        <w:ind w:left="710" w:right="506" w:firstLine="427"/>
      </w:pPr>
      <w:r w:rsidRPr="009155CB">
        <w:t xml:space="preserve">На рисунке 2 </w:t>
      </w:r>
      <w:r w:rsidR="00F62F9E" w:rsidRPr="009155CB">
        <w:t>отображена совокупная визуализация распределения показателей по субъектам Российской Федерации и федеральным округам. Левая часть страницы содержит карту, на которой с помощью точек показано географическое расположение субъектов РФ, что позволяет наглядно оценить пространственное распределение анализируемого показателя. Правая часть представлена столбчатой диаграммой, демонстрирующей суммарное значение показателя в разрезе федеральных округов.</w:t>
      </w:r>
    </w:p>
    <w:p w:rsidR="00F62F9E" w:rsidRPr="009155CB" w:rsidRDefault="00F62F9E" w:rsidP="00F62F9E">
      <w:pPr>
        <w:pStyle w:val="a3"/>
        <w:spacing w:line="360" w:lineRule="auto"/>
        <w:ind w:left="710" w:right="506" w:firstLine="427"/>
      </w:pPr>
      <w:r w:rsidRPr="009155CB">
        <w:t>Анализ диаграммы показывает, что наибольший вклад в общее значение вносит Центральный федеральный округ, существенно опережая остальные округа. Далее с заметным отставанием следуют Приволжский и Северо-Западный округа. Остальные округа имеют более низкие и относительно сопоставимые значения, при этом минимальное значение наблюдается в Дальневосточном федеральном округе</w:t>
      </w:r>
      <w:r w:rsidRPr="009155CB">
        <w:t>.</w:t>
      </w:r>
    </w:p>
    <w:p w:rsidR="00F62F9E" w:rsidRPr="009155CB" w:rsidRDefault="00F62F9E" w:rsidP="00F62F9E">
      <w:pPr>
        <w:pStyle w:val="a3"/>
        <w:spacing w:line="360" w:lineRule="auto"/>
        <w:ind w:left="710" w:right="506" w:firstLine="427"/>
      </w:pPr>
    </w:p>
    <w:p w:rsidR="000D0782" w:rsidRPr="009155CB" w:rsidRDefault="00F62F9E" w:rsidP="00F62F9E">
      <w:pPr>
        <w:pStyle w:val="a3"/>
        <w:spacing w:line="360" w:lineRule="auto"/>
        <w:ind w:left="710" w:right="506" w:hanging="568"/>
        <w:jc w:val="center"/>
      </w:pPr>
      <w:r w:rsidRPr="009155CB">
        <w:drawing>
          <wp:inline distT="0" distB="0" distL="0" distR="0" wp14:anchorId="003C95ED" wp14:editId="26DF09D8">
            <wp:extent cx="6663055" cy="3750310"/>
            <wp:effectExtent l="0" t="0" r="4445"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63055" cy="3750310"/>
                    </a:xfrm>
                    <a:prstGeom prst="rect">
                      <a:avLst/>
                    </a:prstGeom>
                  </pic:spPr>
                </pic:pic>
              </a:graphicData>
            </a:graphic>
          </wp:inline>
        </w:drawing>
      </w:r>
    </w:p>
    <w:p w:rsidR="000D0782" w:rsidRPr="009155CB" w:rsidRDefault="006F3AC9">
      <w:pPr>
        <w:pStyle w:val="a3"/>
        <w:spacing w:before="267"/>
        <w:ind w:left="736" w:right="458"/>
        <w:jc w:val="center"/>
        <w:rPr>
          <w:spacing w:val="-2"/>
        </w:rPr>
      </w:pPr>
      <w:r w:rsidRPr="009155CB">
        <w:t>Рис.2.</w:t>
      </w:r>
      <w:r w:rsidRPr="009155CB">
        <w:rPr>
          <w:spacing w:val="-6"/>
        </w:rPr>
        <w:t xml:space="preserve"> </w:t>
      </w:r>
      <w:r w:rsidR="00F62F9E" w:rsidRPr="009155CB">
        <w:t xml:space="preserve">Первая страница </w:t>
      </w:r>
      <w:r w:rsidR="00F62F9E" w:rsidRPr="009155CB">
        <w:rPr>
          <w:lang w:val="en-US"/>
        </w:rPr>
        <w:t>power</w:t>
      </w:r>
      <w:r w:rsidR="00F62F9E" w:rsidRPr="009155CB">
        <w:t xml:space="preserve"> </w:t>
      </w:r>
      <w:r w:rsidR="00F62F9E" w:rsidRPr="009155CB">
        <w:rPr>
          <w:lang w:val="en-US"/>
        </w:rPr>
        <w:t>bi</w:t>
      </w:r>
    </w:p>
    <w:p w:rsidR="000D0782" w:rsidRPr="009155CB" w:rsidRDefault="000D0782">
      <w:pPr>
        <w:pStyle w:val="a3"/>
        <w:spacing w:before="7"/>
      </w:pPr>
    </w:p>
    <w:p w:rsidR="000D0782" w:rsidRPr="009155CB" w:rsidRDefault="00F62F9E" w:rsidP="00D11573">
      <w:pPr>
        <w:pStyle w:val="a3"/>
        <w:spacing w:before="5"/>
        <w:ind w:left="567" w:firstLine="284"/>
      </w:pPr>
      <w:bookmarkStart w:id="10" w:name="_GoBack"/>
      <w:r w:rsidRPr="009155CB">
        <w:t>Вывод: распределение показателя имеет ярко выраженную территориальную неравномерность — основная концентрация приходится на Центральный федеральный округ, что может быть обусловлено высокой плотностью населения, экономической активностью и концентрацией инфраструктуры в данном регионе.</w:t>
      </w:r>
    </w:p>
    <w:bookmarkEnd w:id="10"/>
    <w:p w:rsidR="00F62F9E" w:rsidRPr="009155CB" w:rsidRDefault="00F62F9E">
      <w:pPr>
        <w:pStyle w:val="a3"/>
        <w:spacing w:before="5"/>
      </w:pPr>
    </w:p>
    <w:p w:rsidR="00414624" w:rsidRPr="009155CB" w:rsidRDefault="006F3AC9" w:rsidP="00414624">
      <w:pPr>
        <w:pStyle w:val="a3"/>
        <w:spacing w:line="360" w:lineRule="auto"/>
        <w:ind w:left="710" w:right="800" w:firstLine="427"/>
        <w:jc w:val="both"/>
      </w:pPr>
      <w:r w:rsidRPr="009155CB">
        <w:lastRenderedPageBreak/>
        <w:t>На</w:t>
      </w:r>
      <w:r w:rsidRPr="009155CB">
        <w:rPr>
          <w:spacing w:val="-5"/>
        </w:rPr>
        <w:t xml:space="preserve"> </w:t>
      </w:r>
      <w:r w:rsidRPr="009155CB">
        <w:t>рисунке</w:t>
      </w:r>
      <w:r w:rsidRPr="009155CB">
        <w:rPr>
          <w:spacing w:val="-4"/>
        </w:rPr>
        <w:t xml:space="preserve"> </w:t>
      </w:r>
      <w:r w:rsidRPr="009155CB">
        <w:t>3</w:t>
      </w:r>
      <w:r w:rsidRPr="009155CB">
        <w:rPr>
          <w:spacing w:val="-3"/>
        </w:rPr>
        <w:t xml:space="preserve"> </w:t>
      </w:r>
      <w:r w:rsidR="00414624" w:rsidRPr="009155CB">
        <w:t>представлена сводная информация по количеству дел и нарушителей в разрезе различных категорий. В левой части отображены ключевые показатели: общее число дел и нарушителей среди пассажиров, а также среди пешеходов. В правой части приведены сравнительные диаграммы, показывающие соотношение между количеством дел и числом нарушителей по каждой категории.</w:t>
      </w:r>
    </w:p>
    <w:p w:rsidR="00414624" w:rsidRPr="009155CB" w:rsidRDefault="00414624" w:rsidP="00414624">
      <w:pPr>
        <w:pStyle w:val="a3"/>
        <w:spacing w:line="360" w:lineRule="auto"/>
        <w:ind w:left="710" w:right="800" w:firstLine="427"/>
        <w:jc w:val="both"/>
      </w:pPr>
    </w:p>
    <w:p w:rsidR="000D0782" w:rsidRPr="009155CB" w:rsidRDefault="00414624" w:rsidP="00414624">
      <w:pPr>
        <w:pStyle w:val="a3"/>
        <w:spacing w:line="360" w:lineRule="auto"/>
        <w:ind w:left="710" w:right="800" w:hanging="710"/>
        <w:jc w:val="center"/>
      </w:pPr>
      <w:r w:rsidRPr="009155CB">
        <w:drawing>
          <wp:inline distT="0" distB="0" distL="0" distR="0" wp14:anchorId="3C92B5C4" wp14:editId="2FF3D8AC">
            <wp:extent cx="6663055" cy="3776980"/>
            <wp:effectExtent l="0" t="0" r="444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63055" cy="3776980"/>
                    </a:xfrm>
                    <a:prstGeom prst="rect">
                      <a:avLst/>
                    </a:prstGeom>
                  </pic:spPr>
                </pic:pic>
              </a:graphicData>
            </a:graphic>
          </wp:inline>
        </w:drawing>
      </w:r>
    </w:p>
    <w:p w:rsidR="000D0782" w:rsidRPr="009155CB" w:rsidRDefault="006F3AC9">
      <w:pPr>
        <w:pStyle w:val="a3"/>
        <w:spacing w:before="272"/>
        <w:ind w:left="736" w:right="458"/>
        <w:jc w:val="center"/>
      </w:pPr>
      <w:r w:rsidRPr="009155CB">
        <w:t>Рис.3.</w:t>
      </w:r>
      <w:r w:rsidRPr="009155CB">
        <w:rPr>
          <w:spacing w:val="-4"/>
        </w:rPr>
        <w:t xml:space="preserve"> </w:t>
      </w:r>
      <w:r w:rsidR="00414624" w:rsidRPr="009155CB">
        <w:t xml:space="preserve">Вторая страница </w:t>
      </w:r>
      <w:r w:rsidR="00414624" w:rsidRPr="009155CB">
        <w:rPr>
          <w:lang w:val="en-US"/>
        </w:rPr>
        <w:t>power</w:t>
      </w:r>
      <w:r w:rsidR="00414624" w:rsidRPr="009155CB">
        <w:t xml:space="preserve"> </w:t>
      </w:r>
      <w:r w:rsidR="00414624" w:rsidRPr="009155CB">
        <w:rPr>
          <w:lang w:val="en-US"/>
        </w:rPr>
        <w:t>bi</w:t>
      </w:r>
    </w:p>
    <w:p w:rsidR="000D0782" w:rsidRPr="009155CB" w:rsidRDefault="000D0782">
      <w:pPr>
        <w:pStyle w:val="a3"/>
        <w:spacing w:before="7"/>
      </w:pPr>
    </w:p>
    <w:p w:rsidR="000D0782" w:rsidRPr="009155CB" w:rsidRDefault="006F3AC9" w:rsidP="00414624">
      <w:pPr>
        <w:pStyle w:val="a3"/>
        <w:spacing w:line="360" w:lineRule="auto"/>
        <w:ind w:left="710" w:firstLine="707"/>
      </w:pPr>
      <w:r w:rsidRPr="009155CB">
        <w:t>Вывод:</w:t>
      </w:r>
      <w:r w:rsidRPr="009155CB">
        <w:rPr>
          <w:spacing w:val="-4"/>
        </w:rPr>
        <w:t xml:space="preserve"> </w:t>
      </w:r>
      <w:r w:rsidR="00414624" w:rsidRPr="009155CB">
        <w:t>общее количество дел значительно превышает число выявленных нарушителей (112 млн против 67 млн), что может указывать на наличие нескольких эпизодов на одного нарушителя или особенности учета. При этом по пешеходам и пассажирам значения дел и нарушителей практически совпадают (558 тыс. и 547 тыс.; 100 тыс. и 98 тыс. соответственно), что говорит о более прямой зависимости между фактом нарушения и зарегистрированным случаем.</w:t>
      </w:r>
    </w:p>
    <w:p w:rsidR="00414624" w:rsidRPr="009155CB" w:rsidRDefault="00414624" w:rsidP="00414624">
      <w:pPr>
        <w:rPr>
          <w:sz w:val="24"/>
          <w:szCs w:val="24"/>
        </w:rPr>
      </w:pPr>
      <w:r w:rsidRPr="009155CB">
        <w:rPr>
          <w:sz w:val="24"/>
          <w:szCs w:val="24"/>
        </w:rPr>
        <w:br w:type="page"/>
      </w:r>
    </w:p>
    <w:p w:rsidR="00414624" w:rsidRPr="009155CB" w:rsidRDefault="006F3AC9" w:rsidP="00D11573">
      <w:pPr>
        <w:pStyle w:val="a5"/>
        <w:ind w:left="567" w:firstLine="284"/>
      </w:pPr>
      <w:r w:rsidRPr="009155CB">
        <w:lastRenderedPageBreak/>
        <w:t>На</w:t>
      </w:r>
      <w:r w:rsidRPr="009155CB">
        <w:rPr>
          <w:spacing w:val="-6"/>
        </w:rPr>
        <w:t xml:space="preserve"> </w:t>
      </w:r>
      <w:r w:rsidRPr="009155CB">
        <w:t>рисунке</w:t>
      </w:r>
      <w:r w:rsidRPr="009155CB">
        <w:rPr>
          <w:spacing w:val="-5"/>
        </w:rPr>
        <w:t xml:space="preserve"> </w:t>
      </w:r>
      <w:r w:rsidRPr="009155CB">
        <w:t>4</w:t>
      </w:r>
      <w:r w:rsidRPr="009155CB">
        <w:rPr>
          <w:spacing w:val="-4"/>
        </w:rPr>
        <w:t xml:space="preserve"> </w:t>
      </w:r>
      <w:r w:rsidR="00414624" w:rsidRPr="009155CB">
        <w:t xml:space="preserve">представлена страница с детализацией показателей по субъектам Российской Федерации и возможностью выбора конкретного типа данных. В левой части размещена таблица, в которой перечислены регионы и соответствующие им значения показателя, что позволяет сравнивать субъекты между собой. </w:t>
      </w:r>
    </w:p>
    <w:p w:rsidR="00414624" w:rsidRPr="009155CB" w:rsidRDefault="00414624" w:rsidP="00D11573">
      <w:pPr>
        <w:pStyle w:val="a5"/>
        <w:ind w:left="567" w:firstLine="284"/>
      </w:pPr>
      <w:r w:rsidRPr="009155CB">
        <w:t>Правая часть содержит панель выбора показателя (например, дела или нарушители по водителям, пассажирам, пешеходам и в целом). Выбранный показатель подсвечивается, что позволяет быстро переключаться между различными срезами данных и анализировать их по регионам.</w:t>
      </w:r>
    </w:p>
    <w:p w:rsidR="000D0782" w:rsidRPr="009155CB" w:rsidRDefault="00414624" w:rsidP="00414624">
      <w:pPr>
        <w:pStyle w:val="a3"/>
        <w:spacing w:line="360" w:lineRule="auto"/>
        <w:ind w:left="710" w:right="418" w:hanging="568"/>
        <w:jc w:val="center"/>
      </w:pPr>
      <w:r w:rsidRPr="009155CB">
        <w:drawing>
          <wp:inline distT="0" distB="0" distL="0" distR="0" wp14:anchorId="75C67902" wp14:editId="005BC4EC">
            <wp:extent cx="6663055" cy="3778885"/>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63055" cy="3778885"/>
                    </a:xfrm>
                    <a:prstGeom prst="rect">
                      <a:avLst/>
                    </a:prstGeom>
                  </pic:spPr>
                </pic:pic>
              </a:graphicData>
            </a:graphic>
          </wp:inline>
        </w:drawing>
      </w:r>
      <w:r w:rsidR="006F3AC9" w:rsidRPr="009155CB">
        <w:t>Рис.4.</w:t>
      </w:r>
      <w:r w:rsidR="006F3AC9" w:rsidRPr="009155CB">
        <w:rPr>
          <w:spacing w:val="-4"/>
        </w:rPr>
        <w:t xml:space="preserve"> </w:t>
      </w:r>
      <w:r w:rsidRPr="009155CB">
        <w:t xml:space="preserve">Третья страница </w:t>
      </w:r>
      <w:r w:rsidRPr="009155CB">
        <w:rPr>
          <w:lang w:val="en-US"/>
        </w:rPr>
        <w:t>power</w:t>
      </w:r>
      <w:r w:rsidRPr="009155CB">
        <w:t xml:space="preserve"> </w:t>
      </w:r>
      <w:r w:rsidRPr="009155CB">
        <w:rPr>
          <w:lang w:val="en-US"/>
        </w:rPr>
        <w:t>bi</w:t>
      </w:r>
    </w:p>
    <w:p w:rsidR="00414624" w:rsidRPr="009155CB" w:rsidRDefault="00414624">
      <w:pPr>
        <w:rPr>
          <w:sz w:val="24"/>
          <w:szCs w:val="24"/>
        </w:rPr>
      </w:pPr>
      <w:r w:rsidRPr="009155CB">
        <w:rPr>
          <w:sz w:val="24"/>
          <w:szCs w:val="24"/>
        </w:rPr>
        <w:br w:type="page"/>
      </w:r>
    </w:p>
    <w:p w:rsidR="000D0782" w:rsidRPr="009155CB" w:rsidRDefault="000D0782">
      <w:pPr>
        <w:pStyle w:val="a3"/>
        <w:spacing w:before="7"/>
      </w:pPr>
    </w:p>
    <w:p w:rsidR="009155CB" w:rsidRPr="009155CB" w:rsidRDefault="006F3AC9" w:rsidP="009155CB">
      <w:pPr>
        <w:pStyle w:val="a3"/>
        <w:spacing w:before="1" w:line="360" w:lineRule="auto"/>
        <w:ind w:left="710" w:right="466" w:firstLine="427"/>
      </w:pPr>
      <w:r w:rsidRPr="009155CB">
        <w:t xml:space="preserve">На рисунке 5 </w:t>
      </w:r>
      <w:r w:rsidR="009155CB" w:rsidRPr="009155CB">
        <w:t xml:space="preserve">представлена таблица с расширенными показателями по субъектам РФ, включающая численность населения, общее количество нарушителей, показатель на 1000 человек, а также различные рейтинги и их интерпретацию. Такая структура позволяет одновременно </w:t>
      </w:r>
      <w:proofErr w:type="gramStart"/>
      <w:r w:rsidR="009155CB" w:rsidRPr="009155CB">
        <w:t>оценить</w:t>
      </w:r>
      <w:proofErr w:type="gramEnd"/>
      <w:r w:rsidR="009155CB" w:rsidRPr="009155CB">
        <w:t xml:space="preserve"> как абсолютные значения, так и относительные показатели.</w:t>
      </w:r>
    </w:p>
    <w:p w:rsidR="000D0782" w:rsidRPr="009155CB" w:rsidRDefault="009155CB" w:rsidP="009155CB">
      <w:pPr>
        <w:pStyle w:val="a3"/>
        <w:spacing w:before="1" w:line="360" w:lineRule="auto"/>
        <w:ind w:left="710" w:right="466" w:firstLine="427"/>
      </w:pPr>
      <w:r w:rsidRPr="009155CB">
        <w:t>Анализ показывает, что крупные регионы (например, Москва и Московская область) имеют наибольшее количество нарушителей в абсолютном выражении, однако при пересчёте на 1000 человек картина меняется: отдельные менее крупные регионы демонстрируют более высокие относительные значения. Это отражается и в различиях между рейтингами — в ряде случаев позиции региона заметно смещаются при переходе от абсолютных к относительным показателям.</w:t>
      </w:r>
    </w:p>
    <w:p w:rsidR="00414624" w:rsidRPr="009155CB" w:rsidRDefault="00414624" w:rsidP="00414624">
      <w:pPr>
        <w:pStyle w:val="a3"/>
        <w:ind w:left="710"/>
      </w:pPr>
    </w:p>
    <w:p w:rsidR="00414624" w:rsidRPr="009155CB" w:rsidRDefault="00414624" w:rsidP="00414624">
      <w:pPr>
        <w:pStyle w:val="a3"/>
        <w:ind w:left="710" w:hanging="568"/>
        <w:jc w:val="center"/>
      </w:pPr>
      <w:r w:rsidRPr="009155CB">
        <w:drawing>
          <wp:inline distT="0" distB="0" distL="0" distR="0" wp14:anchorId="4EA75F57" wp14:editId="4D6F72C2">
            <wp:extent cx="6663055" cy="3756025"/>
            <wp:effectExtent l="0" t="0" r="444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63055" cy="3756025"/>
                    </a:xfrm>
                    <a:prstGeom prst="rect">
                      <a:avLst/>
                    </a:prstGeom>
                  </pic:spPr>
                </pic:pic>
              </a:graphicData>
            </a:graphic>
          </wp:inline>
        </w:drawing>
      </w:r>
    </w:p>
    <w:p w:rsidR="000D0782" w:rsidRPr="009155CB" w:rsidRDefault="006F3AC9">
      <w:pPr>
        <w:pStyle w:val="a3"/>
        <w:ind w:left="739" w:right="452"/>
        <w:jc w:val="center"/>
        <w:rPr>
          <w:spacing w:val="-2"/>
        </w:rPr>
      </w:pPr>
      <w:r w:rsidRPr="009155CB">
        <w:t>Рис.5.</w:t>
      </w:r>
      <w:r w:rsidRPr="009155CB">
        <w:rPr>
          <w:spacing w:val="-3"/>
        </w:rPr>
        <w:t xml:space="preserve"> </w:t>
      </w:r>
      <w:r w:rsidR="009155CB" w:rsidRPr="009155CB">
        <w:rPr>
          <w:spacing w:val="-3"/>
        </w:rPr>
        <w:t xml:space="preserve">Четвертая </w:t>
      </w:r>
      <w:r w:rsidR="009155CB" w:rsidRPr="009155CB">
        <w:t xml:space="preserve">страница </w:t>
      </w:r>
      <w:r w:rsidR="009155CB" w:rsidRPr="009155CB">
        <w:rPr>
          <w:lang w:val="en-US"/>
        </w:rPr>
        <w:t>power</w:t>
      </w:r>
      <w:r w:rsidR="009155CB" w:rsidRPr="009155CB">
        <w:t xml:space="preserve"> </w:t>
      </w:r>
      <w:r w:rsidR="009155CB" w:rsidRPr="009155CB">
        <w:rPr>
          <w:lang w:val="en-US"/>
        </w:rPr>
        <w:t>bi</w:t>
      </w:r>
    </w:p>
    <w:p w:rsidR="009155CB" w:rsidRPr="009155CB" w:rsidRDefault="009155CB">
      <w:pPr>
        <w:pStyle w:val="a3"/>
        <w:ind w:left="739" w:right="452"/>
        <w:jc w:val="center"/>
      </w:pPr>
    </w:p>
    <w:p w:rsidR="009155CB" w:rsidRPr="009155CB" w:rsidRDefault="009155CB" w:rsidP="00D11573">
      <w:pPr>
        <w:ind w:left="567" w:firstLine="284"/>
        <w:rPr>
          <w:sz w:val="24"/>
          <w:szCs w:val="24"/>
        </w:rPr>
      </w:pPr>
      <w:r w:rsidRPr="009155CB">
        <w:rPr>
          <w:sz w:val="24"/>
          <w:szCs w:val="24"/>
        </w:rPr>
        <w:t>Вывод: использование относительных показателей (на 1000 человек) позволяет более объективно сравнивать регионы, так как сглаживает влияние численности населения. Разница рейтингов показывает, что высокая позиция по общему числу нарушений не всегда означает высокий уровень правонарушений с учётом численности жителей.</w:t>
      </w:r>
    </w:p>
    <w:p w:rsidR="009155CB" w:rsidRPr="009155CB" w:rsidRDefault="009155CB" w:rsidP="00414624">
      <w:pPr>
        <w:rPr>
          <w:sz w:val="24"/>
          <w:szCs w:val="24"/>
        </w:rPr>
      </w:pPr>
      <w:r w:rsidRPr="009155CB">
        <w:rPr>
          <w:sz w:val="24"/>
          <w:szCs w:val="24"/>
        </w:rPr>
        <w:br w:type="page"/>
      </w:r>
    </w:p>
    <w:p w:rsidR="009155CB" w:rsidRPr="009155CB" w:rsidRDefault="006F3AC9" w:rsidP="00D11573">
      <w:pPr>
        <w:pStyle w:val="a3"/>
        <w:spacing w:before="1" w:line="360" w:lineRule="auto"/>
        <w:ind w:left="567" w:right="418" w:firstLine="284"/>
      </w:pPr>
      <w:r w:rsidRPr="009155CB">
        <w:lastRenderedPageBreak/>
        <w:t>На</w:t>
      </w:r>
      <w:r w:rsidRPr="009155CB">
        <w:rPr>
          <w:spacing w:val="-5"/>
        </w:rPr>
        <w:t xml:space="preserve"> </w:t>
      </w:r>
      <w:r w:rsidRPr="009155CB">
        <w:t>рисунке</w:t>
      </w:r>
      <w:r w:rsidRPr="009155CB">
        <w:rPr>
          <w:spacing w:val="-4"/>
        </w:rPr>
        <w:t xml:space="preserve"> </w:t>
      </w:r>
      <w:r w:rsidRPr="009155CB">
        <w:t>6</w:t>
      </w:r>
      <w:r w:rsidRPr="009155CB">
        <w:rPr>
          <w:spacing w:val="-3"/>
        </w:rPr>
        <w:t xml:space="preserve"> </w:t>
      </w:r>
      <w:r w:rsidR="009155CB" w:rsidRPr="009155CB">
        <w:t>представлена страница с категоризацией регионов по уровню показателя. Слева отображена карта, позволяющая увидеть географическое положение выбранного субъекта, а справа — таблица с ранжированием регионов, их значениями и отнесением к категориям.</w:t>
      </w:r>
    </w:p>
    <w:p w:rsidR="009155CB" w:rsidRPr="009155CB" w:rsidRDefault="009155CB" w:rsidP="009155CB">
      <w:pPr>
        <w:pStyle w:val="a3"/>
        <w:spacing w:before="1" w:line="360" w:lineRule="auto"/>
        <w:ind w:left="710" w:right="418" w:firstLine="427"/>
      </w:pPr>
    </w:p>
    <w:p w:rsidR="000D0782" w:rsidRPr="009155CB" w:rsidRDefault="009155CB" w:rsidP="009155CB">
      <w:pPr>
        <w:pStyle w:val="a3"/>
        <w:ind w:left="710" w:hanging="568"/>
      </w:pPr>
      <w:r w:rsidRPr="009155CB">
        <w:drawing>
          <wp:inline distT="0" distB="0" distL="0" distR="0" wp14:anchorId="7DA77D21" wp14:editId="389C20A1">
            <wp:extent cx="6663055" cy="3777615"/>
            <wp:effectExtent l="0" t="0" r="444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63055" cy="3777615"/>
                    </a:xfrm>
                    <a:prstGeom prst="rect">
                      <a:avLst/>
                    </a:prstGeom>
                  </pic:spPr>
                </pic:pic>
              </a:graphicData>
            </a:graphic>
          </wp:inline>
        </w:drawing>
      </w:r>
    </w:p>
    <w:p w:rsidR="000D0782" w:rsidRPr="009155CB" w:rsidRDefault="006F3AC9" w:rsidP="009155CB">
      <w:pPr>
        <w:pStyle w:val="a3"/>
        <w:ind w:left="736" w:right="454"/>
        <w:jc w:val="center"/>
        <w:rPr>
          <w:lang w:val="en-US"/>
        </w:rPr>
      </w:pPr>
      <w:r w:rsidRPr="009155CB">
        <w:t>Рис.6.</w:t>
      </w:r>
      <w:r w:rsidRPr="009155CB">
        <w:rPr>
          <w:spacing w:val="-3"/>
        </w:rPr>
        <w:t xml:space="preserve"> </w:t>
      </w:r>
      <w:r w:rsidR="009155CB" w:rsidRPr="009155CB">
        <w:t xml:space="preserve">Пятая </w:t>
      </w:r>
      <w:r w:rsidR="009155CB" w:rsidRPr="009155CB">
        <w:t xml:space="preserve">страница </w:t>
      </w:r>
      <w:r w:rsidR="009155CB" w:rsidRPr="009155CB">
        <w:rPr>
          <w:lang w:val="en-US"/>
        </w:rPr>
        <w:t>power</w:t>
      </w:r>
      <w:r w:rsidR="009155CB" w:rsidRPr="009155CB">
        <w:t xml:space="preserve"> </w:t>
      </w:r>
      <w:r w:rsidR="009155CB" w:rsidRPr="009155CB">
        <w:rPr>
          <w:lang w:val="en-US"/>
        </w:rPr>
        <w:t>bi</w:t>
      </w:r>
    </w:p>
    <w:p w:rsidR="009155CB" w:rsidRPr="009155CB" w:rsidRDefault="009155CB" w:rsidP="009155CB">
      <w:pPr>
        <w:pStyle w:val="a3"/>
        <w:ind w:left="736" w:right="454"/>
        <w:jc w:val="center"/>
      </w:pPr>
    </w:p>
    <w:p w:rsidR="009155CB" w:rsidRPr="009155CB" w:rsidRDefault="006F3AC9" w:rsidP="009155CB">
      <w:pPr>
        <w:pStyle w:val="a3"/>
        <w:spacing w:line="360" w:lineRule="auto"/>
        <w:ind w:left="710" w:right="418" w:firstLine="427"/>
      </w:pPr>
      <w:r w:rsidRPr="009155CB">
        <w:t>На рисунк</w:t>
      </w:r>
      <w:r w:rsidR="009155CB" w:rsidRPr="009155CB">
        <w:t>е</w:t>
      </w:r>
      <w:r w:rsidRPr="009155CB">
        <w:t xml:space="preserve"> 7</w:t>
      </w:r>
      <w:r w:rsidR="009155CB" w:rsidRPr="009155CB">
        <w:rPr>
          <w:lang w:eastAsia="ru-RU"/>
        </w:rPr>
        <w:t xml:space="preserve"> </w:t>
      </w:r>
      <w:r w:rsidR="009155CB" w:rsidRPr="009155CB">
        <w:t>представлена столбчатая диаграмма, отражающая отклонение значений показателя по регионам от среднего уровня. График позволяет увидеть, какие субъекты значительно превышают среднее значение, а какие — отстают от него.</w:t>
      </w:r>
    </w:p>
    <w:p w:rsidR="009155CB" w:rsidRPr="009155CB" w:rsidRDefault="009155CB" w:rsidP="009155CB">
      <w:pPr>
        <w:pStyle w:val="a3"/>
        <w:spacing w:line="360" w:lineRule="auto"/>
        <w:ind w:left="710" w:right="418" w:firstLine="427"/>
      </w:pPr>
      <w:r w:rsidRPr="009155CB">
        <w:t>Анализ показывает, что наибольшее положительное отклонение наблюдается у Москвы и Московской области — их значения существенно выше среднего уровня. Далее идут несколько регионов с умеренным превышением, однако их вклад значительно меньше. Большинство субъектов расположено в зоне отрицательных отклонений, что означает значения ниже среднего.</w:t>
      </w:r>
    </w:p>
    <w:p w:rsidR="000D0782" w:rsidRPr="009155CB" w:rsidRDefault="009155CB" w:rsidP="009155CB">
      <w:pPr>
        <w:pStyle w:val="a3"/>
        <w:spacing w:line="360" w:lineRule="auto"/>
        <w:ind w:left="710" w:right="418" w:hanging="710"/>
        <w:jc w:val="center"/>
      </w:pPr>
      <w:r w:rsidRPr="009155CB">
        <w:lastRenderedPageBreak/>
        <w:drawing>
          <wp:inline distT="0" distB="0" distL="0" distR="0" wp14:anchorId="70ECAEEF" wp14:editId="7D94A238">
            <wp:extent cx="6663055" cy="3743325"/>
            <wp:effectExtent l="0" t="0" r="444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63055" cy="3743325"/>
                    </a:xfrm>
                    <a:prstGeom prst="rect">
                      <a:avLst/>
                    </a:prstGeom>
                  </pic:spPr>
                </pic:pic>
              </a:graphicData>
            </a:graphic>
          </wp:inline>
        </w:drawing>
      </w:r>
      <w:r w:rsidR="006F3AC9" w:rsidRPr="009155CB">
        <w:t>Рис.7.</w:t>
      </w:r>
      <w:r w:rsidR="006F3AC9" w:rsidRPr="009155CB">
        <w:rPr>
          <w:spacing w:val="-3"/>
        </w:rPr>
        <w:t xml:space="preserve"> </w:t>
      </w:r>
      <w:r w:rsidRPr="009155CB">
        <w:t xml:space="preserve">Шестая страница </w:t>
      </w:r>
      <w:r w:rsidRPr="009155CB">
        <w:rPr>
          <w:lang w:val="en-US"/>
        </w:rPr>
        <w:t>power</w:t>
      </w:r>
      <w:r w:rsidRPr="009155CB">
        <w:t xml:space="preserve"> </w:t>
      </w:r>
      <w:r w:rsidRPr="009155CB">
        <w:rPr>
          <w:lang w:val="en-US"/>
        </w:rPr>
        <w:t>bi</w:t>
      </w:r>
    </w:p>
    <w:p w:rsidR="009155CB" w:rsidRPr="009155CB" w:rsidRDefault="009155CB" w:rsidP="009155CB">
      <w:pPr>
        <w:rPr>
          <w:b/>
          <w:bCs/>
          <w:spacing w:val="-2"/>
          <w:sz w:val="24"/>
          <w:szCs w:val="24"/>
        </w:rPr>
      </w:pPr>
      <w:bookmarkStart w:id="11" w:name="_bookmark11"/>
      <w:bookmarkEnd w:id="11"/>
      <w:r w:rsidRPr="009155CB">
        <w:rPr>
          <w:spacing w:val="-2"/>
          <w:sz w:val="24"/>
          <w:szCs w:val="24"/>
        </w:rPr>
        <w:br w:type="page"/>
      </w:r>
    </w:p>
    <w:p w:rsidR="000D0782" w:rsidRPr="009155CB" w:rsidRDefault="006F3AC9">
      <w:pPr>
        <w:pStyle w:val="1"/>
        <w:spacing w:before="69"/>
        <w:ind w:left="738" w:right="452" w:firstLine="0"/>
        <w:jc w:val="center"/>
        <w:rPr>
          <w:sz w:val="24"/>
          <w:szCs w:val="24"/>
        </w:rPr>
      </w:pPr>
      <w:r w:rsidRPr="009155CB">
        <w:rPr>
          <w:spacing w:val="-2"/>
          <w:sz w:val="24"/>
          <w:szCs w:val="24"/>
        </w:rPr>
        <w:lastRenderedPageBreak/>
        <w:t>Заключение</w:t>
      </w:r>
    </w:p>
    <w:p w:rsidR="009155CB" w:rsidRPr="009155CB" w:rsidRDefault="009155CB" w:rsidP="009155CB">
      <w:pPr>
        <w:widowControl/>
        <w:autoSpaceDE/>
        <w:autoSpaceDN/>
        <w:spacing w:before="100" w:beforeAutospacing="1" w:after="100" w:afterAutospacing="1"/>
        <w:rPr>
          <w:sz w:val="24"/>
          <w:szCs w:val="24"/>
          <w:lang w:eastAsia="ru-RU"/>
        </w:rPr>
      </w:pPr>
      <w:r w:rsidRPr="009155CB">
        <w:rPr>
          <w:sz w:val="24"/>
          <w:szCs w:val="24"/>
          <w:lang w:eastAsia="ru-RU"/>
        </w:rPr>
        <w:t xml:space="preserve">В ходе выполнения работы были разработаны отчёты на основе данных о правонарушениях в субъектах Российской Федерации. Для хранения и обработки данных использовалась СУБД MS SQL, а для визуализации и анализа — </w:t>
      </w:r>
      <w:proofErr w:type="spellStart"/>
      <w:r w:rsidRPr="009155CB">
        <w:rPr>
          <w:sz w:val="24"/>
          <w:szCs w:val="24"/>
          <w:lang w:eastAsia="ru-RU"/>
        </w:rPr>
        <w:t>Power</w:t>
      </w:r>
      <w:proofErr w:type="spellEnd"/>
      <w:r w:rsidRPr="009155CB">
        <w:rPr>
          <w:sz w:val="24"/>
          <w:szCs w:val="24"/>
          <w:lang w:eastAsia="ru-RU"/>
        </w:rPr>
        <w:t xml:space="preserve"> BI. В процессе работы были получены следующие результаты:</w:t>
      </w:r>
    </w:p>
    <w:p w:rsidR="009155CB" w:rsidRPr="009155CB" w:rsidRDefault="009155CB" w:rsidP="009155CB">
      <w:pPr>
        <w:widowControl/>
        <w:numPr>
          <w:ilvl w:val="0"/>
          <w:numId w:val="11"/>
        </w:numPr>
        <w:autoSpaceDE/>
        <w:autoSpaceDN/>
        <w:spacing w:before="100" w:beforeAutospacing="1" w:after="100" w:afterAutospacing="1"/>
        <w:rPr>
          <w:sz w:val="24"/>
          <w:szCs w:val="24"/>
          <w:lang w:eastAsia="ru-RU"/>
        </w:rPr>
      </w:pPr>
      <w:r w:rsidRPr="009155CB">
        <w:rPr>
          <w:sz w:val="24"/>
          <w:szCs w:val="24"/>
          <w:lang w:eastAsia="ru-RU"/>
        </w:rPr>
        <w:t>Создана база данных, содержащая информацию о количестве правонарушений, численности населения, а также показателях по различным категориям участников (водители, пассажиры, пешеходы).</w:t>
      </w:r>
    </w:p>
    <w:p w:rsidR="009155CB" w:rsidRPr="009155CB" w:rsidRDefault="009155CB" w:rsidP="009155CB">
      <w:pPr>
        <w:widowControl/>
        <w:numPr>
          <w:ilvl w:val="0"/>
          <w:numId w:val="11"/>
        </w:numPr>
        <w:autoSpaceDE/>
        <w:autoSpaceDN/>
        <w:spacing w:before="100" w:beforeAutospacing="1" w:after="100" w:afterAutospacing="1"/>
        <w:rPr>
          <w:sz w:val="24"/>
          <w:szCs w:val="24"/>
          <w:lang w:eastAsia="ru-RU"/>
        </w:rPr>
      </w:pPr>
      <w:r w:rsidRPr="009155CB">
        <w:rPr>
          <w:sz w:val="24"/>
          <w:szCs w:val="24"/>
          <w:lang w:eastAsia="ru-RU"/>
        </w:rPr>
        <w:t>Выполнен импорт данных и их подготовка для анализа, включая расчёт относительных показателей и формирование рейтингов регионов.</w:t>
      </w:r>
    </w:p>
    <w:p w:rsidR="009155CB" w:rsidRPr="009155CB" w:rsidRDefault="009155CB" w:rsidP="009155CB">
      <w:pPr>
        <w:widowControl/>
        <w:numPr>
          <w:ilvl w:val="0"/>
          <w:numId w:val="11"/>
        </w:numPr>
        <w:autoSpaceDE/>
        <w:autoSpaceDN/>
        <w:spacing w:before="100" w:beforeAutospacing="1" w:after="100" w:afterAutospacing="1"/>
        <w:rPr>
          <w:sz w:val="24"/>
          <w:szCs w:val="24"/>
          <w:lang w:eastAsia="ru-RU"/>
        </w:rPr>
      </w:pPr>
      <w:r w:rsidRPr="009155CB">
        <w:rPr>
          <w:sz w:val="24"/>
          <w:szCs w:val="24"/>
          <w:lang w:eastAsia="ru-RU"/>
        </w:rPr>
        <w:t xml:space="preserve">Разработаны интерактивные отчёты в </w:t>
      </w:r>
      <w:proofErr w:type="spellStart"/>
      <w:r w:rsidRPr="009155CB">
        <w:rPr>
          <w:sz w:val="24"/>
          <w:szCs w:val="24"/>
          <w:lang w:eastAsia="ru-RU"/>
        </w:rPr>
        <w:t>Power</w:t>
      </w:r>
      <w:proofErr w:type="spellEnd"/>
      <w:r w:rsidRPr="009155CB">
        <w:rPr>
          <w:sz w:val="24"/>
          <w:szCs w:val="24"/>
          <w:lang w:eastAsia="ru-RU"/>
        </w:rPr>
        <w:t xml:space="preserve"> BI, позволяющие анализировать распределение показателей по регионам, сравнивать их между собой и выявлять отклонения от среднего уровня.</w:t>
      </w:r>
    </w:p>
    <w:p w:rsidR="009155CB" w:rsidRPr="009155CB" w:rsidRDefault="009155CB" w:rsidP="009155CB">
      <w:pPr>
        <w:widowControl/>
        <w:autoSpaceDE/>
        <w:autoSpaceDN/>
        <w:spacing w:before="100" w:beforeAutospacing="1" w:after="100" w:afterAutospacing="1"/>
        <w:rPr>
          <w:sz w:val="24"/>
          <w:szCs w:val="24"/>
          <w:lang w:eastAsia="ru-RU"/>
        </w:rPr>
      </w:pPr>
      <w:r w:rsidRPr="009155CB">
        <w:rPr>
          <w:sz w:val="24"/>
          <w:szCs w:val="24"/>
          <w:lang w:eastAsia="ru-RU"/>
        </w:rPr>
        <w:t>Анализ данных позволил сделать следующие выводы:</w:t>
      </w:r>
    </w:p>
    <w:p w:rsidR="009155CB" w:rsidRPr="009155CB" w:rsidRDefault="009155CB" w:rsidP="009155CB">
      <w:pPr>
        <w:widowControl/>
        <w:autoSpaceDE/>
        <w:autoSpaceDN/>
        <w:spacing w:before="100" w:beforeAutospacing="1" w:after="100" w:afterAutospacing="1"/>
        <w:rPr>
          <w:sz w:val="24"/>
          <w:szCs w:val="24"/>
          <w:lang w:eastAsia="ru-RU"/>
        </w:rPr>
      </w:pPr>
      <w:r w:rsidRPr="009155CB">
        <w:rPr>
          <w:sz w:val="24"/>
          <w:szCs w:val="24"/>
          <w:lang w:eastAsia="ru-RU"/>
        </w:rPr>
        <w:t>● Основная часть правонарушений сосредоточена в крупных регионах, таких как Москва, Московская область и Санкт-Петербург, что связано с высокой численностью населения и интенсивностью движения.</w:t>
      </w:r>
    </w:p>
    <w:p w:rsidR="009155CB" w:rsidRPr="009155CB" w:rsidRDefault="009155CB" w:rsidP="009155CB">
      <w:pPr>
        <w:widowControl/>
        <w:autoSpaceDE/>
        <w:autoSpaceDN/>
        <w:spacing w:before="100" w:beforeAutospacing="1" w:after="100" w:afterAutospacing="1"/>
        <w:rPr>
          <w:sz w:val="24"/>
          <w:szCs w:val="24"/>
          <w:lang w:eastAsia="ru-RU"/>
        </w:rPr>
      </w:pPr>
      <w:r w:rsidRPr="009155CB">
        <w:rPr>
          <w:sz w:val="24"/>
          <w:szCs w:val="24"/>
          <w:lang w:eastAsia="ru-RU"/>
        </w:rPr>
        <w:t>● При использовании относительных показателей (на 1000 человек) распределение меняется: некоторые менее крупные регионы демонстрируют более высокий уровень правонарушений, что указывает на необходимость учитывать численность населения при анализе.</w:t>
      </w:r>
    </w:p>
    <w:p w:rsidR="009155CB" w:rsidRPr="009155CB" w:rsidRDefault="009155CB" w:rsidP="009155CB">
      <w:pPr>
        <w:widowControl/>
        <w:autoSpaceDE/>
        <w:autoSpaceDN/>
        <w:spacing w:before="100" w:beforeAutospacing="1" w:after="100" w:afterAutospacing="1"/>
        <w:rPr>
          <w:sz w:val="24"/>
          <w:szCs w:val="24"/>
          <w:lang w:eastAsia="ru-RU"/>
        </w:rPr>
      </w:pPr>
      <w:r w:rsidRPr="009155CB">
        <w:rPr>
          <w:sz w:val="24"/>
          <w:szCs w:val="24"/>
          <w:lang w:eastAsia="ru-RU"/>
        </w:rPr>
        <w:t>● Наблюдается значительная неравномерность распределения: небольшое количество регионов существенно превышает средний уровень, тогда как большинство субъектов имеет показатели ниже среднего.</w:t>
      </w:r>
    </w:p>
    <w:p w:rsidR="009155CB" w:rsidRPr="009155CB" w:rsidRDefault="009155CB" w:rsidP="009155CB">
      <w:pPr>
        <w:widowControl/>
        <w:autoSpaceDE/>
        <w:autoSpaceDN/>
        <w:spacing w:before="100" w:beforeAutospacing="1" w:after="100" w:afterAutospacing="1"/>
        <w:rPr>
          <w:sz w:val="24"/>
          <w:szCs w:val="24"/>
          <w:lang w:eastAsia="ru-RU"/>
        </w:rPr>
      </w:pPr>
      <w:r w:rsidRPr="009155CB">
        <w:rPr>
          <w:sz w:val="24"/>
          <w:szCs w:val="24"/>
          <w:lang w:eastAsia="ru-RU"/>
        </w:rPr>
        <w:t xml:space="preserve">Таким образом, проведённый анализ показывает, что использование инструментов MS SQL и </w:t>
      </w:r>
      <w:proofErr w:type="spellStart"/>
      <w:r w:rsidRPr="009155CB">
        <w:rPr>
          <w:sz w:val="24"/>
          <w:szCs w:val="24"/>
          <w:lang w:eastAsia="ru-RU"/>
        </w:rPr>
        <w:t>Power</w:t>
      </w:r>
      <w:proofErr w:type="spellEnd"/>
      <w:r w:rsidRPr="009155CB">
        <w:rPr>
          <w:sz w:val="24"/>
          <w:szCs w:val="24"/>
          <w:lang w:eastAsia="ru-RU"/>
        </w:rPr>
        <w:t xml:space="preserve"> BI позволяет эффективно исследовать статистику правонарушений, выявлять региональные особенности и делать более точные выводы за счёт сочетания абсолютных и относительных показателей.</w:t>
      </w:r>
    </w:p>
    <w:p w:rsidR="000D0782" w:rsidRPr="009155CB" w:rsidRDefault="000D0782" w:rsidP="009155CB">
      <w:pPr>
        <w:pStyle w:val="a3"/>
        <w:spacing w:before="307" w:line="360" w:lineRule="auto"/>
        <w:ind w:left="710" w:right="506" w:firstLine="719"/>
      </w:pPr>
    </w:p>
    <w:sectPr w:rsidR="000D0782" w:rsidRPr="009155CB">
      <w:pgSz w:w="11910" w:h="16840"/>
      <w:pgMar w:top="1040" w:right="425"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F624A"/>
    <w:multiLevelType w:val="hybridMultilevel"/>
    <w:tmpl w:val="19869854"/>
    <w:lvl w:ilvl="0" w:tplc="45A2BF84">
      <w:start w:val="1"/>
      <w:numFmt w:val="decimal"/>
      <w:lvlText w:val="%1."/>
      <w:lvlJc w:val="left"/>
      <w:pPr>
        <w:ind w:left="14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DEDAD946">
      <w:numFmt w:val="bullet"/>
      <w:lvlText w:val="●"/>
      <w:lvlJc w:val="left"/>
      <w:pPr>
        <w:ind w:left="14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tplc="F53ED214">
      <w:numFmt w:val="bullet"/>
      <w:lvlText w:val="•"/>
      <w:lvlJc w:val="left"/>
      <w:pPr>
        <w:ind w:left="3249" w:hanging="360"/>
      </w:pPr>
      <w:rPr>
        <w:rFonts w:hint="default"/>
        <w:lang w:val="ru-RU" w:eastAsia="en-US" w:bidi="ar-SA"/>
      </w:rPr>
    </w:lvl>
    <w:lvl w:ilvl="3" w:tplc="BEEACA72">
      <w:numFmt w:val="bullet"/>
      <w:lvlText w:val="•"/>
      <w:lvlJc w:val="left"/>
      <w:pPr>
        <w:ind w:left="4154" w:hanging="360"/>
      </w:pPr>
      <w:rPr>
        <w:rFonts w:hint="default"/>
        <w:lang w:val="ru-RU" w:eastAsia="en-US" w:bidi="ar-SA"/>
      </w:rPr>
    </w:lvl>
    <w:lvl w:ilvl="4" w:tplc="EAB0E25C">
      <w:numFmt w:val="bullet"/>
      <w:lvlText w:val="•"/>
      <w:lvlJc w:val="left"/>
      <w:pPr>
        <w:ind w:left="5059" w:hanging="360"/>
      </w:pPr>
      <w:rPr>
        <w:rFonts w:hint="default"/>
        <w:lang w:val="ru-RU" w:eastAsia="en-US" w:bidi="ar-SA"/>
      </w:rPr>
    </w:lvl>
    <w:lvl w:ilvl="5" w:tplc="84BCC458">
      <w:numFmt w:val="bullet"/>
      <w:lvlText w:val="•"/>
      <w:lvlJc w:val="left"/>
      <w:pPr>
        <w:ind w:left="5964" w:hanging="360"/>
      </w:pPr>
      <w:rPr>
        <w:rFonts w:hint="default"/>
        <w:lang w:val="ru-RU" w:eastAsia="en-US" w:bidi="ar-SA"/>
      </w:rPr>
    </w:lvl>
    <w:lvl w:ilvl="6" w:tplc="D7E87852">
      <w:numFmt w:val="bullet"/>
      <w:lvlText w:val="•"/>
      <w:lvlJc w:val="left"/>
      <w:pPr>
        <w:ind w:left="6869" w:hanging="360"/>
      </w:pPr>
      <w:rPr>
        <w:rFonts w:hint="default"/>
        <w:lang w:val="ru-RU" w:eastAsia="en-US" w:bidi="ar-SA"/>
      </w:rPr>
    </w:lvl>
    <w:lvl w:ilvl="7" w:tplc="522268DE">
      <w:numFmt w:val="bullet"/>
      <w:lvlText w:val="•"/>
      <w:lvlJc w:val="left"/>
      <w:pPr>
        <w:ind w:left="7774" w:hanging="360"/>
      </w:pPr>
      <w:rPr>
        <w:rFonts w:hint="default"/>
        <w:lang w:val="ru-RU" w:eastAsia="en-US" w:bidi="ar-SA"/>
      </w:rPr>
    </w:lvl>
    <w:lvl w:ilvl="8" w:tplc="7CF6467C">
      <w:numFmt w:val="bullet"/>
      <w:lvlText w:val="•"/>
      <w:lvlJc w:val="left"/>
      <w:pPr>
        <w:ind w:left="8679" w:hanging="360"/>
      </w:pPr>
      <w:rPr>
        <w:rFonts w:hint="default"/>
        <w:lang w:val="ru-RU" w:eastAsia="en-US" w:bidi="ar-SA"/>
      </w:rPr>
    </w:lvl>
  </w:abstractNum>
  <w:abstractNum w:abstractNumId="1" w15:restartNumberingAfterBreak="0">
    <w:nsid w:val="07697064"/>
    <w:multiLevelType w:val="multilevel"/>
    <w:tmpl w:val="97F2A702"/>
    <w:lvl w:ilvl="0">
      <w:start w:val="1"/>
      <w:numFmt w:val="decimal"/>
      <w:lvlText w:val="%1."/>
      <w:lvlJc w:val="left"/>
      <w:pPr>
        <w:ind w:left="1070" w:hanging="360"/>
      </w:pPr>
      <w:rPr>
        <w:rFonts w:hint="default"/>
        <w:spacing w:val="0"/>
        <w:w w:val="100"/>
        <w:lang w:val="ru-RU" w:eastAsia="en-US" w:bidi="ar-SA"/>
      </w:rPr>
    </w:lvl>
    <w:lvl w:ilvl="1">
      <w:start w:val="1"/>
      <w:numFmt w:val="decimal"/>
      <w:lvlText w:val="%1.%2."/>
      <w:lvlJc w:val="left"/>
      <w:pPr>
        <w:ind w:left="1571" w:hanging="502"/>
      </w:pPr>
      <w:rPr>
        <w:rFonts w:hint="default"/>
        <w:spacing w:val="0"/>
        <w:w w:val="97"/>
        <w:lang w:val="ru-RU" w:eastAsia="en-US" w:bidi="ar-SA"/>
      </w:rPr>
    </w:lvl>
    <w:lvl w:ilvl="2">
      <w:numFmt w:val="bullet"/>
      <w:lvlText w:val="●"/>
      <w:lvlJc w:val="left"/>
      <w:pPr>
        <w:ind w:left="1430" w:hanging="360"/>
      </w:pPr>
      <w:rPr>
        <w:rFonts w:ascii="Times New Roman" w:eastAsia="Times New Roman" w:hAnsi="Times New Roman" w:cs="Times New Roman" w:hint="default"/>
        <w:spacing w:val="0"/>
        <w:w w:val="99"/>
        <w:lang w:val="ru-RU" w:eastAsia="en-US" w:bidi="ar-SA"/>
      </w:rPr>
    </w:lvl>
    <w:lvl w:ilvl="3">
      <w:numFmt w:val="bullet"/>
      <w:lvlText w:val="•"/>
      <w:lvlJc w:val="left"/>
      <w:pPr>
        <w:ind w:left="2693" w:hanging="360"/>
      </w:pPr>
      <w:rPr>
        <w:rFonts w:hint="default"/>
        <w:lang w:val="ru-RU" w:eastAsia="en-US" w:bidi="ar-SA"/>
      </w:rPr>
    </w:lvl>
    <w:lvl w:ilvl="4">
      <w:numFmt w:val="bullet"/>
      <w:lvlText w:val="•"/>
      <w:lvlJc w:val="left"/>
      <w:pPr>
        <w:ind w:left="3807" w:hanging="360"/>
      </w:pPr>
      <w:rPr>
        <w:rFonts w:hint="default"/>
        <w:lang w:val="ru-RU" w:eastAsia="en-US" w:bidi="ar-SA"/>
      </w:rPr>
    </w:lvl>
    <w:lvl w:ilvl="5">
      <w:numFmt w:val="bullet"/>
      <w:lvlText w:val="•"/>
      <w:lvlJc w:val="left"/>
      <w:pPr>
        <w:ind w:left="4921" w:hanging="360"/>
      </w:pPr>
      <w:rPr>
        <w:rFonts w:hint="default"/>
        <w:lang w:val="ru-RU" w:eastAsia="en-US" w:bidi="ar-SA"/>
      </w:rPr>
    </w:lvl>
    <w:lvl w:ilvl="6">
      <w:numFmt w:val="bullet"/>
      <w:lvlText w:val="•"/>
      <w:lvlJc w:val="left"/>
      <w:pPr>
        <w:ind w:left="6034" w:hanging="360"/>
      </w:pPr>
      <w:rPr>
        <w:rFonts w:hint="default"/>
        <w:lang w:val="ru-RU" w:eastAsia="en-US" w:bidi="ar-SA"/>
      </w:rPr>
    </w:lvl>
    <w:lvl w:ilvl="7">
      <w:numFmt w:val="bullet"/>
      <w:lvlText w:val="•"/>
      <w:lvlJc w:val="left"/>
      <w:pPr>
        <w:ind w:left="7148" w:hanging="360"/>
      </w:pPr>
      <w:rPr>
        <w:rFonts w:hint="default"/>
        <w:lang w:val="ru-RU" w:eastAsia="en-US" w:bidi="ar-SA"/>
      </w:rPr>
    </w:lvl>
    <w:lvl w:ilvl="8">
      <w:numFmt w:val="bullet"/>
      <w:lvlText w:val="•"/>
      <w:lvlJc w:val="left"/>
      <w:pPr>
        <w:ind w:left="8262" w:hanging="360"/>
      </w:pPr>
      <w:rPr>
        <w:rFonts w:hint="default"/>
        <w:lang w:val="ru-RU" w:eastAsia="en-US" w:bidi="ar-SA"/>
      </w:rPr>
    </w:lvl>
  </w:abstractNum>
  <w:abstractNum w:abstractNumId="2" w15:restartNumberingAfterBreak="0">
    <w:nsid w:val="21491B07"/>
    <w:multiLevelType w:val="hybridMultilevel"/>
    <w:tmpl w:val="FE22F68C"/>
    <w:lvl w:ilvl="0" w:tplc="ECBA20D6">
      <w:start w:val="1"/>
      <w:numFmt w:val="decimal"/>
      <w:lvlText w:val="%1."/>
      <w:lvlJc w:val="left"/>
      <w:pPr>
        <w:ind w:left="14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095452C6">
      <w:numFmt w:val="bullet"/>
      <w:lvlText w:val="•"/>
      <w:lvlJc w:val="left"/>
      <w:pPr>
        <w:ind w:left="2344" w:hanging="360"/>
      </w:pPr>
      <w:rPr>
        <w:rFonts w:hint="default"/>
        <w:lang w:val="ru-RU" w:eastAsia="en-US" w:bidi="ar-SA"/>
      </w:rPr>
    </w:lvl>
    <w:lvl w:ilvl="2" w:tplc="D4C65AAA">
      <w:numFmt w:val="bullet"/>
      <w:lvlText w:val="•"/>
      <w:lvlJc w:val="left"/>
      <w:pPr>
        <w:ind w:left="3249" w:hanging="360"/>
      </w:pPr>
      <w:rPr>
        <w:rFonts w:hint="default"/>
        <w:lang w:val="ru-RU" w:eastAsia="en-US" w:bidi="ar-SA"/>
      </w:rPr>
    </w:lvl>
    <w:lvl w:ilvl="3" w:tplc="9586DA5C">
      <w:numFmt w:val="bullet"/>
      <w:lvlText w:val="•"/>
      <w:lvlJc w:val="left"/>
      <w:pPr>
        <w:ind w:left="4154" w:hanging="360"/>
      </w:pPr>
      <w:rPr>
        <w:rFonts w:hint="default"/>
        <w:lang w:val="ru-RU" w:eastAsia="en-US" w:bidi="ar-SA"/>
      </w:rPr>
    </w:lvl>
    <w:lvl w:ilvl="4" w:tplc="ADAAE57C">
      <w:numFmt w:val="bullet"/>
      <w:lvlText w:val="•"/>
      <w:lvlJc w:val="left"/>
      <w:pPr>
        <w:ind w:left="5059" w:hanging="360"/>
      </w:pPr>
      <w:rPr>
        <w:rFonts w:hint="default"/>
        <w:lang w:val="ru-RU" w:eastAsia="en-US" w:bidi="ar-SA"/>
      </w:rPr>
    </w:lvl>
    <w:lvl w:ilvl="5" w:tplc="7FA0A04C">
      <w:numFmt w:val="bullet"/>
      <w:lvlText w:val="•"/>
      <w:lvlJc w:val="left"/>
      <w:pPr>
        <w:ind w:left="5964" w:hanging="360"/>
      </w:pPr>
      <w:rPr>
        <w:rFonts w:hint="default"/>
        <w:lang w:val="ru-RU" w:eastAsia="en-US" w:bidi="ar-SA"/>
      </w:rPr>
    </w:lvl>
    <w:lvl w:ilvl="6" w:tplc="2B2A4FAE">
      <w:numFmt w:val="bullet"/>
      <w:lvlText w:val="•"/>
      <w:lvlJc w:val="left"/>
      <w:pPr>
        <w:ind w:left="6869" w:hanging="360"/>
      </w:pPr>
      <w:rPr>
        <w:rFonts w:hint="default"/>
        <w:lang w:val="ru-RU" w:eastAsia="en-US" w:bidi="ar-SA"/>
      </w:rPr>
    </w:lvl>
    <w:lvl w:ilvl="7" w:tplc="37542244">
      <w:numFmt w:val="bullet"/>
      <w:lvlText w:val="•"/>
      <w:lvlJc w:val="left"/>
      <w:pPr>
        <w:ind w:left="7774" w:hanging="360"/>
      </w:pPr>
      <w:rPr>
        <w:rFonts w:hint="default"/>
        <w:lang w:val="ru-RU" w:eastAsia="en-US" w:bidi="ar-SA"/>
      </w:rPr>
    </w:lvl>
    <w:lvl w:ilvl="8" w:tplc="D6482A1E">
      <w:numFmt w:val="bullet"/>
      <w:lvlText w:val="•"/>
      <w:lvlJc w:val="left"/>
      <w:pPr>
        <w:ind w:left="8679" w:hanging="360"/>
      </w:pPr>
      <w:rPr>
        <w:rFonts w:hint="default"/>
        <w:lang w:val="ru-RU" w:eastAsia="en-US" w:bidi="ar-SA"/>
      </w:rPr>
    </w:lvl>
  </w:abstractNum>
  <w:abstractNum w:abstractNumId="3" w15:restartNumberingAfterBreak="0">
    <w:nsid w:val="23CA290B"/>
    <w:multiLevelType w:val="multilevel"/>
    <w:tmpl w:val="2F52E706"/>
    <w:lvl w:ilvl="0">
      <w:start w:val="1"/>
      <w:numFmt w:val="decimal"/>
      <w:lvlText w:val="%1."/>
      <w:lvlJc w:val="left"/>
      <w:pPr>
        <w:ind w:left="1070" w:hanging="360"/>
      </w:pPr>
      <w:rPr>
        <w:rFonts w:hint="default"/>
        <w:spacing w:val="0"/>
        <w:w w:val="100"/>
        <w:lang w:val="ru-RU" w:eastAsia="en-US" w:bidi="ar-SA"/>
      </w:rPr>
    </w:lvl>
    <w:lvl w:ilvl="1">
      <w:start w:val="1"/>
      <w:numFmt w:val="decimal"/>
      <w:lvlText w:val="%1.%2."/>
      <w:lvlJc w:val="left"/>
      <w:pPr>
        <w:ind w:left="1571" w:hanging="502"/>
      </w:pPr>
      <w:rPr>
        <w:rFonts w:hint="default"/>
        <w:b/>
        <w:spacing w:val="0"/>
        <w:w w:val="97"/>
        <w:sz w:val="28"/>
        <w:szCs w:val="28"/>
        <w:lang w:val="ru-RU" w:eastAsia="en-US" w:bidi="ar-SA"/>
      </w:rPr>
    </w:lvl>
    <w:lvl w:ilvl="2">
      <w:numFmt w:val="bullet"/>
      <w:lvlText w:val="●"/>
      <w:lvlJc w:val="left"/>
      <w:pPr>
        <w:ind w:left="1430" w:hanging="360"/>
      </w:pPr>
      <w:rPr>
        <w:rFonts w:ascii="Times New Roman" w:eastAsia="Times New Roman" w:hAnsi="Times New Roman" w:cs="Times New Roman" w:hint="default"/>
        <w:spacing w:val="0"/>
        <w:w w:val="99"/>
        <w:lang w:val="ru-RU" w:eastAsia="en-US" w:bidi="ar-SA"/>
      </w:rPr>
    </w:lvl>
    <w:lvl w:ilvl="3">
      <w:numFmt w:val="bullet"/>
      <w:lvlText w:val="•"/>
      <w:lvlJc w:val="left"/>
      <w:pPr>
        <w:ind w:left="2693" w:hanging="360"/>
      </w:pPr>
      <w:rPr>
        <w:rFonts w:hint="default"/>
        <w:lang w:val="ru-RU" w:eastAsia="en-US" w:bidi="ar-SA"/>
      </w:rPr>
    </w:lvl>
    <w:lvl w:ilvl="4">
      <w:numFmt w:val="bullet"/>
      <w:lvlText w:val="•"/>
      <w:lvlJc w:val="left"/>
      <w:pPr>
        <w:ind w:left="3807" w:hanging="360"/>
      </w:pPr>
      <w:rPr>
        <w:rFonts w:hint="default"/>
        <w:lang w:val="ru-RU" w:eastAsia="en-US" w:bidi="ar-SA"/>
      </w:rPr>
    </w:lvl>
    <w:lvl w:ilvl="5">
      <w:numFmt w:val="bullet"/>
      <w:lvlText w:val="•"/>
      <w:lvlJc w:val="left"/>
      <w:pPr>
        <w:ind w:left="4921" w:hanging="360"/>
      </w:pPr>
      <w:rPr>
        <w:rFonts w:hint="default"/>
        <w:lang w:val="ru-RU" w:eastAsia="en-US" w:bidi="ar-SA"/>
      </w:rPr>
    </w:lvl>
    <w:lvl w:ilvl="6">
      <w:numFmt w:val="bullet"/>
      <w:lvlText w:val="•"/>
      <w:lvlJc w:val="left"/>
      <w:pPr>
        <w:ind w:left="6034" w:hanging="360"/>
      </w:pPr>
      <w:rPr>
        <w:rFonts w:hint="default"/>
        <w:lang w:val="ru-RU" w:eastAsia="en-US" w:bidi="ar-SA"/>
      </w:rPr>
    </w:lvl>
    <w:lvl w:ilvl="7">
      <w:numFmt w:val="bullet"/>
      <w:lvlText w:val="•"/>
      <w:lvlJc w:val="left"/>
      <w:pPr>
        <w:ind w:left="7148" w:hanging="360"/>
      </w:pPr>
      <w:rPr>
        <w:rFonts w:hint="default"/>
        <w:lang w:val="ru-RU" w:eastAsia="en-US" w:bidi="ar-SA"/>
      </w:rPr>
    </w:lvl>
    <w:lvl w:ilvl="8">
      <w:numFmt w:val="bullet"/>
      <w:lvlText w:val="•"/>
      <w:lvlJc w:val="left"/>
      <w:pPr>
        <w:ind w:left="8262" w:hanging="360"/>
      </w:pPr>
      <w:rPr>
        <w:rFonts w:hint="default"/>
        <w:lang w:val="ru-RU" w:eastAsia="en-US" w:bidi="ar-SA"/>
      </w:rPr>
    </w:lvl>
  </w:abstractNum>
  <w:abstractNum w:abstractNumId="4" w15:restartNumberingAfterBreak="0">
    <w:nsid w:val="29C52CE0"/>
    <w:multiLevelType w:val="hybridMultilevel"/>
    <w:tmpl w:val="ABB6D038"/>
    <w:lvl w:ilvl="0" w:tplc="A4CEE8D6">
      <w:numFmt w:val="bullet"/>
      <w:lvlText w:val=""/>
      <w:lvlJc w:val="left"/>
      <w:pPr>
        <w:ind w:left="1430" w:hanging="360"/>
      </w:pPr>
      <w:rPr>
        <w:rFonts w:ascii="Symbol" w:eastAsia="Symbol" w:hAnsi="Symbol" w:cs="Symbol" w:hint="default"/>
        <w:b w:val="0"/>
        <w:bCs w:val="0"/>
        <w:i w:val="0"/>
        <w:iCs w:val="0"/>
        <w:spacing w:val="0"/>
        <w:w w:val="99"/>
        <w:sz w:val="20"/>
        <w:szCs w:val="20"/>
        <w:lang w:val="ru-RU" w:eastAsia="en-US" w:bidi="ar-SA"/>
      </w:rPr>
    </w:lvl>
    <w:lvl w:ilvl="1" w:tplc="209668D8">
      <w:numFmt w:val="bullet"/>
      <w:lvlText w:val="•"/>
      <w:lvlJc w:val="left"/>
      <w:pPr>
        <w:ind w:left="2344" w:hanging="360"/>
      </w:pPr>
      <w:rPr>
        <w:rFonts w:hint="default"/>
        <w:lang w:val="ru-RU" w:eastAsia="en-US" w:bidi="ar-SA"/>
      </w:rPr>
    </w:lvl>
    <w:lvl w:ilvl="2" w:tplc="86F25B6C">
      <w:numFmt w:val="bullet"/>
      <w:lvlText w:val="•"/>
      <w:lvlJc w:val="left"/>
      <w:pPr>
        <w:ind w:left="3249" w:hanging="360"/>
      </w:pPr>
      <w:rPr>
        <w:rFonts w:hint="default"/>
        <w:lang w:val="ru-RU" w:eastAsia="en-US" w:bidi="ar-SA"/>
      </w:rPr>
    </w:lvl>
    <w:lvl w:ilvl="3" w:tplc="B06245EC">
      <w:numFmt w:val="bullet"/>
      <w:lvlText w:val="•"/>
      <w:lvlJc w:val="left"/>
      <w:pPr>
        <w:ind w:left="4154" w:hanging="360"/>
      </w:pPr>
      <w:rPr>
        <w:rFonts w:hint="default"/>
        <w:lang w:val="ru-RU" w:eastAsia="en-US" w:bidi="ar-SA"/>
      </w:rPr>
    </w:lvl>
    <w:lvl w:ilvl="4" w:tplc="EEBC5EEE">
      <w:numFmt w:val="bullet"/>
      <w:lvlText w:val="•"/>
      <w:lvlJc w:val="left"/>
      <w:pPr>
        <w:ind w:left="5059" w:hanging="360"/>
      </w:pPr>
      <w:rPr>
        <w:rFonts w:hint="default"/>
        <w:lang w:val="ru-RU" w:eastAsia="en-US" w:bidi="ar-SA"/>
      </w:rPr>
    </w:lvl>
    <w:lvl w:ilvl="5" w:tplc="54F247B4">
      <w:numFmt w:val="bullet"/>
      <w:lvlText w:val="•"/>
      <w:lvlJc w:val="left"/>
      <w:pPr>
        <w:ind w:left="5964" w:hanging="360"/>
      </w:pPr>
      <w:rPr>
        <w:rFonts w:hint="default"/>
        <w:lang w:val="ru-RU" w:eastAsia="en-US" w:bidi="ar-SA"/>
      </w:rPr>
    </w:lvl>
    <w:lvl w:ilvl="6" w:tplc="1110E700">
      <w:numFmt w:val="bullet"/>
      <w:lvlText w:val="•"/>
      <w:lvlJc w:val="left"/>
      <w:pPr>
        <w:ind w:left="6869" w:hanging="360"/>
      </w:pPr>
      <w:rPr>
        <w:rFonts w:hint="default"/>
        <w:lang w:val="ru-RU" w:eastAsia="en-US" w:bidi="ar-SA"/>
      </w:rPr>
    </w:lvl>
    <w:lvl w:ilvl="7" w:tplc="96E6677E">
      <w:numFmt w:val="bullet"/>
      <w:lvlText w:val="•"/>
      <w:lvlJc w:val="left"/>
      <w:pPr>
        <w:ind w:left="7774" w:hanging="360"/>
      </w:pPr>
      <w:rPr>
        <w:rFonts w:hint="default"/>
        <w:lang w:val="ru-RU" w:eastAsia="en-US" w:bidi="ar-SA"/>
      </w:rPr>
    </w:lvl>
    <w:lvl w:ilvl="8" w:tplc="A6241CB0">
      <w:numFmt w:val="bullet"/>
      <w:lvlText w:val="•"/>
      <w:lvlJc w:val="left"/>
      <w:pPr>
        <w:ind w:left="8679" w:hanging="360"/>
      </w:pPr>
      <w:rPr>
        <w:rFonts w:hint="default"/>
        <w:lang w:val="ru-RU" w:eastAsia="en-US" w:bidi="ar-SA"/>
      </w:rPr>
    </w:lvl>
  </w:abstractNum>
  <w:abstractNum w:abstractNumId="5" w15:restartNumberingAfterBreak="0">
    <w:nsid w:val="2A5660D6"/>
    <w:multiLevelType w:val="multilevel"/>
    <w:tmpl w:val="9CA6F61C"/>
    <w:lvl w:ilvl="0">
      <w:start w:val="1"/>
      <w:numFmt w:val="decimal"/>
      <w:lvlText w:val="%1."/>
      <w:lvlJc w:val="left"/>
      <w:pPr>
        <w:ind w:left="1149" w:hanging="440"/>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1.%2."/>
      <w:lvlJc w:val="left"/>
      <w:pPr>
        <w:ind w:left="1370" w:hanging="66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392" w:hanging="660"/>
      </w:pPr>
      <w:rPr>
        <w:rFonts w:hint="default"/>
        <w:lang w:val="ru-RU" w:eastAsia="en-US" w:bidi="ar-SA"/>
      </w:rPr>
    </w:lvl>
    <w:lvl w:ilvl="3">
      <w:numFmt w:val="bullet"/>
      <w:lvlText w:val="•"/>
      <w:lvlJc w:val="left"/>
      <w:pPr>
        <w:ind w:left="3404" w:hanging="660"/>
      </w:pPr>
      <w:rPr>
        <w:rFonts w:hint="default"/>
        <w:lang w:val="ru-RU" w:eastAsia="en-US" w:bidi="ar-SA"/>
      </w:rPr>
    </w:lvl>
    <w:lvl w:ilvl="4">
      <w:numFmt w:val="bullet"/>
      <w:lvlText w:val="•"/>
      <w:lvlJc w:val="left"/>
      <w:pPr>
        <w:ind w:left="4416" w:hanging="660"/>
      </w:pPr>
      <w:rPr>
        <w:rFonts w:hint="default"/>
        <w:lang w:val="ru-RU" w:eastAsia="en-US" w:bidi="ar-SA"/>
      </w:rPr>
    </w:lvl>
    <w:lvl w:ilvl="5">
      <w:numFmt w:val="bullet"/>
      <w:lvlText w:val="•"/>
      <w:lvlJc w:val="left"/>
      <w:pPr>
        <w:ind w:left="5428" w:hanging="660"/>
      </w:pPr>
      <w:rPr>
        <w:rFonts w:hint="default"/>
        <w:lang w:val="ru-RU" w:eastAsia="en-US" w:bidi="ar-SA"/>
      </w:rPr>
    </w:lvl>
    <w:lvl w:ilvl="6">
      <w:numFmt w:val="bullet"/>
      <w:lvlText w:val="•"/>
      <w:lvlJc w:val="left"/>
      <w:pPr>
        <w:ind w:left="6440" w:hanging="660"/>
      </w:pPr>
      <w:rPr>
        <w:rFonts w:hint="default"/>
        <w:lang w:val="ru-RU" w:eastAsia="en-US" w:bidi="ar-SA"/>
      </w:rPr>
    </w:lvl>
    <w:lvl w:ilvl="7">
      <w:numFmt w:val="bullet"/>
      <w:lvlText w:val="•"/>
      <w:lvlJc w:val="left"/>
      <w:pPr>
        <w:ind w:left="7452" w:hanging="660"/>
      </w:pPr>
      <w:rPr>
        <w:rFonts w:hint="default"/>
        <w:lang w:val="ru-RU" w:eastAsia="en-US" w:bidi="ar-SA"/>
      </w:rPr>
    </w:lvl>
    <w:lvl w:ilvl="8">
      <w:numFmt w:val="bullet"/>
      <w:lvlText w:val="•"/>
      <w:lvlJc w:val="left"/>
      <w:pPr>
        <w:ind w:left="8465" w:hanging="660"/>
      </w:pPr>
      <w:rPr>
        <w:rFonts w:hint="default"/>
        <w:lang w:val="ru-RU" w:eastAsia="en-US" w:bidi="ar-SA"/>
      </w:rPr>
    </w:lvl>
  </w:abstractNum>
  <w:abstractNum w:abstractNumId="6" w15:restartNumberingAfterBreak="0">
    <w:nsid w:val="47D16432"/>
    <w:multiLevelType w:val="multilevel"/>
    <w:tmpl w:val="3A88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142B4"/>
    <w:multiLevelType w:val="multilevel"/>
    <w:tmpl w:val="6F1C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1D4347"/>
    <w:multiLevelType w:val="multilevel"/>
    <w:tmpl w:val="827A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294D28"/>
    <w:multiLevelType w:val="hybridMultilevel"/>
    <w:tmpl w:val="72387340"/>
    <w:lvl w:ilvl="0" w:tplc="E152B6D8">
      <w:start w:val="1"/>
      <w:numFmt w:val="decimal"/>
      <w:lvlText w:val="%1."/>
      <w:lvlJc w:val="left"/>
      <w:pPr>
        <w:ind w:left="14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24C4D038">
      <w:numFmt w:val="bullet"/>
      <w:lvlText w:val="•"/>
      <w:lvlJc w:val="left"/>
      <w:pPr>
        <w:ind w:left="2344" w:hanging="360"/>
      </w:pPr>
      <w:rPr>
        <w:rFonts w:hint="default"/>
        <w:lang w:val="ru-RU" w:eastAsia="en-US" w:bidi="ar-SA"/>
      </w:rPr>
    </w:lvl>
    <w:lvl w:ilvl="2" w:tplc="A640699C">
      <w:numFmt w:val="bullet"/>
      <w:lvlText w:val="•"/>
      <w:lvlJc w:val="left"/>
      <w:pPr>
        <w:ind w:left="3249" w:hanging="360"/>
      </w:pPr>
      <w:rPr>
        <w:rFonts w:hint="default"/>
        <w:lang w:val="ru-RU" w:eastAsia="en-US" w:bidi="ar-SA"/>
      </w:rPr>
    </w:lvl>
    <w:lvl w:ilvl="3" w:tplc="E27A1106">
      <w:numFmt w:val="bullet"/>
      <w:lvlText w:val="•"/>
      <w:lvlJc w:val="left"/>
      <w:pPr>
        <w:ind w:left="4154" w:hanging="360"/>
      </w:pPr>
      <w:rPr>
        <w:rFonts w:hint="default"/>
        <w:lang w:val="ru-RU" w:eastAsia="en-US" w:bidi="ar-SA"/>
      </w:rPr>
    </w:lvl>
    <w:lvl w:ilvl="4" w:tplc="74EE6988">
      <w:numFmt w:val="bullet"/>
      <w:lvlText w:val="•"/>
      <w:lvlJc w:val="left"/>
      <w:pPr>
        <w:ind w:left="5059" w:hanging="360"/>
      </w:pPr>
      <w:rPr>
        <w:rFonts w:hint="default"/>
        <w:lang w:val="ru-RU" w:eastAsia="en-US" w:bidi="ar-SA"/>
      </w:rPr>
    </w:lvl>
    <w:lvl w:ilvl="5" w:tplc="1900694E">
      <w:numFmt w:val="bullet"/>
      <w:lvlText w:val="•"/>
      <w:lvlJc w:val="left"/>
      <w:pPr>
        <w:ind w:left="5964" w:hanging="360"/>
      </w:pPr>
      <w:rPr>
        <w:rFonts w:hint="default"/>
        <w:lang w:val="ru-RU" w:eastAsia="en-US" w:bidi="ar-SA"/>
      </w:rPr>
    </w:lvl>
    <w:lvl w:ilvl="6" w:tplc="3B5E1834">
      <w:numFmt w:val="bullet"/>
      <w:lvlText w:val="•"/>
      <w:lvlJc w:val="left"/>
      <w:pPr>
        <w:ind w:left="6869" w:hanging="360"/>
      </w:pPr>
      <w:rPr>
        <w:rFonts w:hint="default"/>
        <w:lang w:val="ru-RU" w:eastAsia="en-US" w:bidi="ar-SA"/>
      </w:rPr>
    </w:lvl>
    <w:lvl w:ilvl="7" w:tplc="08D29A34">
      <w:numFmt w:val="bullet"/>
      <w:lvlText w:val="•"/>
      <w:lvlJc w:val="left"/>
      <w:pPr>
        <w:ind w:left="7774" w:hanging="360"/>
      </w:pPr>
      <w:rPr>
        <w:rFonts w:hint="default"/>
        <w:lang w:val="ru-RU" w:eastAsia="en-US" w:bidi="ar-SA"/>
      </w:rPr>
    </w:lvl>
    <w:lvl w:ilvl="8" w:tplc="6A6E5B98">
      <w:numFmt w:val="bullet"/>
      <w:lvlText w:val="•"/>
      <w:lvlJc w:val="left"/>
      <w:pPr>
        <w:ind w:left="8679" w:hanging="360"/>
      </w:pPr>
      <w:rPr>
        <w:rFonts w:hint="default"/>
        <w:lang w:val="ru-RU" w:eastAsia="en-US" w:bidi="ar-SA"/>
      </w:rPr>
    </w:lvl>
  </w:abstractNum>
  <w:abstractNum w:abstractNumId="10" w15:restartNumberingAfterBreak="0">
    <w:nsid w:val="71A0656D"/>
    <w:multiLevelType w:val="multilevel"/>
    <w:tmpl w:val="BF34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9"/>
  </w:num>
  <w:num w:numId="4">
    <w:abstractNumId w:val="2"/>
  </w:num>
  <w:num w:numId="5">
    <w:abstractNumId w:val="3"/>
  </w:num>
  <w:num w:numId="6">
    <w:abstractNumId w:val="5"/>
  </w:num>
  <w:num w:numId="7">
    <w:abstractNumId w:val="1"/>
  </w:num>
  <w:num w:numId="8">
    <w:abstractNumId w:val="10"/>
  </w:num>
  <w:num w:numId="9">
    <w:abstractNumId w:val="8"/>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activeWritingStyle w:appName="MSWord" w:lang="ru-RU" w:vendorID="64" w:dllVersion="131078" w:nlCheck="1" w:checkStyle="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D0782"/>
    <w:rsid w:val="000D0782"/>
    <w:rsid w:val="00414624"/>
    <w:rsid w:val="00426B48"/>
    <w:rsid w:val="00674B63"/>
    <w:rsid w:val="006F3AC9"/>
    <w:rsid w:val="009155CB"/>
    <w:rsid w:val="009A4A55"/>
    <w:rsid w:val="00A45793"/>
    <w:rsid w:val="00D11573"/>
    <w:rsid w:val="00DA0145"/>
    <w:rsid w:val="00DA4A6D"/>
    <w:rsid w:val="00F62F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8DDBD2-B25D-4D2D-97BF-6B5ED4A1B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ind w:left="1569" w:hanging="500"/>
      <w:outlineLvl w:val="0"/>
    </w:pPr>
    <w:rPr>
      <w:b/>
      <w:bCs/>
      <w:sz w:val="28"/>
      <w:szCs w:val="28"/>
    </w:rPr>
  </w:style>
  <w:style w:type="paragraph" w:styleId="2">
    <w:name w:val="heading 2"/>
    <w:basedOn w:val="a"/>
    <w:uiPriority w:val="1"/>
    <w:qFormat/>
    <w:pPr>
      <w:ind w:left="736" w:right="452"/>
      <w:jc w:val="center"/>
      <w:outlineLvl w:val="1"/>
    </w:pPr>
    <w:rPr>
      <w:sz w:val="28"/>
      <w:szCs w:val="28"/>
    </w:rPr>
  </w:style>
  <w:style w:type="paragraph" w:styleId="3">
    <w:name w:val="heading 3"/>
    <w:basedOn w:val="a"/>
    <w:uiPriority w:val="1"/>
    <w:qFormat/>
    <w:pPr>
      <w:ind w:left="736"/>
      <w:jc w:val="center"/>
      <w:outlineLvl w:val="2"/>
    </w:pPr>
    <w:rPr>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22"/>
      <w:ind w:left="1369" w:hanging="659"/>
    </w:pPr>
    <w:rPr>
      <w:sz w:val="24"/>
      <w:szCs w:val="24"/>
    </w:rPr>
  </w:style>
  <w:style w:type="paragraph" w:styleId="a3">
    <w:name w:val="Body Text"/>
    <w:basedOn w:val="a"/>
    <w:uiPriority w:val="1"/>
    <w:qFormat/>
    <w:rPr>
      <w:sz w:val="24"/>
      <w:szCs w:val="24"/>
    </w:rPr>
  </w:style>
  <w:style w:type="paragraph" w:styleId="a4">
    <w:name w:val="List Paragraph"/>
    <w:basedOn w:val="a"/>
    <w:uiPriority w:val="1"/>
    <w:qFormat/>
    <w:pPr>
      <w:ind w:left="1429" w:hanging="360"/>
    </w:pPr>
  </w:style>
  <w:style w:type="paragraph" w:customStyle="1" w:styleId="TableParagraph">
    <w:name w:val="Table Paragraph"/>
    <w:basedOn w:val="a"/>
    <w:uiPriority w:val="1"/>
    <w:qFormat/>
    <w:pPr>
      <w:spacing w:line="270" w:lineRule="exact"/>
      <w:ind w:left="107"/>
    </w:pPr>
  </w:style>
  <w:style w:type="paragraph" w:styleId="a5">
    <w:name w:val="Normal (Web)"/>
    <w:basedOn w:val="a"/>
    <w:uiPriority w:val="99"/>
    <w:semiHidden/>
    <w:unhideWhenUsed/>
    <w:rsid w:val="00414624"/>
    <w:pPr>
      <w:widowControl/>
      <w:autoSpaceDE/>
      <w:autoSpaceDN/>
      <w:spacing w:before="100" w:beforeAutospacing="1" w:after="100" w:afterAutospacing="1"/>
    </w:pPr>
    <w:rPr>
      <w:sz w:val="24"/>
      <w:szCs w:val="24"/>
      <w:lang w:eastAsia="ru-RU"/>
    </w:rPr>
  </w:style>
  <w:style w:type="character" w:styleId="a6">
    <w:name w:val="Strong"/>
    <w:basedOn w:val="a0"/>
    <w:uiPriority w:val="22"/>
    <w:qFormat/>
    <w:rsid w:val="009155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686770">
      <w:bodyDiv w:val="1"/>
      <w:marLeft w:val="0"/>
      <w:marRight w:val="0"/>
      <w:marTop w:val="0"/>
      <w:marBottom w:val="0"/>
      <w:divBdr>
        <w:top w:val="none" w:sz="0" w:space="0" w:color="auto"/>
        <w:left w:val="none" w:sz="0" w:space="0" w:color="auto"/>
        <w:bottom w:val="none" w:sz="0" w:space="0" w:color="auto"/>
        <w:right w:val="none" w:sz="0" w:space="0" w:color="auto"/>
      </w:divBdr>
    </w:div>
    <w:div w:id="292291173">
      <w:bodyDiv w:val="1"/>
      <w:marLeft w:val="0"/>
      <w:marRight w:val="0"/>
      <w:marTop w:val="0"/>
      <w:marBottom w:val="0"/>
      <w:divBdr>
        <w:top w:val="none" w:sz="0" w:space="0" w:color="auto"/>
        <w:left w:val="none" w:sz="0" w:space="0" w:color="auto"/>
        <w:bottom w:val="none" w:sz="0" w:space="0" w:color="auto"/>
        <w:right w:val="none" w:sz="0" w:space="0" w:color="auto"/>
      </w:divBdr>
    </w:div>
    <w:div w:id="507066031">
      <w:bodyDiv w:val="1"/>
      <w:marLeft w:val="0"/>
      <w:marRight w:val="0"/>
      <w:marTop w:val="0"/>
      <w:marBottom w:val="0"/>
      <w:divBdr>
        <w:top w:val="none" w:sz="0" w:space="0" w:color="auto"/>
        <w:left w:val="none" w:sz="0" w:space="0" w:color="auto"/>
        <w:bottom w:val="none" w:sz="0" w:space="0" w:color="auto"/>
        <w:right w:val="none" w:sz="0" w:space="0" w:color="auto"/>
      </w:divBdr>
    </w:div>
    <w:div w:id="551038656">
      <w:bodyDiv w:val="1"/>
      <w:marLeft w:val="0"/>
      <w:marRight w:val="0"/>
      <w:marTop w:val="0"/>
      <w:marBottom w:val="0"/>
      <w:divBdr>
        <w:top w:val="none" w:sz="0" w:space="0" w:color="auto"/>
        <w:left w:val="none" w:sz="0" w:space="0" w:color="auto"/>
        <w:bottom w:val="none" w:sz="0" w:space="0" w:color="auto"/>
        <w:right w:val="none" w:sz="0" w:space="0" w:color="auto"/>
      </w:divBdr>
    </w:div>
    <w:div w:id="626857300">
      <w:bodyDiv w:val="1"/>
      <w:marLeft w:val="0"/>
      <w:marRight w:val="0"/>
      <w:marTop w:val="0"/>
      <w:marBottom w:val="0"/>
      <w:divBdr>
        <w:top w:val="none" w:sz="0" w:space="0" w:color="auto"/>
        <w:left w:val="none" w:sz="0" w:space="0" w:color="auto"/>
        <w:bottom w:val="none" w:sz="0" w:space="0" w:color="auto"/>
        <w:right w:val="none" w:sz="0" w:space="0" w:color="auto"/>
      </w:divBdr>
    </w:div>
    <w:div w:id="644628939">
      <w:bodyDiv w:val="1"/>
      <w:marLeft w:val="0"/>
      <w:marRight w:val="0"/>
      <w:marTop w:val="0"/>
      <w:marBottom w:val="0"/>
      <w:divBdr>
        <w:top w:val="none" w:sz="0" w:space="0" w:color="auto"/>
        <w:left w:val="none" w:sz="0" w:space="0" w:color="auto"/>
        <w:bottom w:val="none" w:sz="0" w:space="0" w:color="auto"/>
        <w:right w:val="none" w:sz="0" w:space="0" w:color="auto"/>
      </w:divBdr>
    </w:div>
    <w:div w:id="668825667">
      <w:bodyDiv w:val="1"/>
      <w:marLeft w:val="0"/>
      <w:marRight w:val="0"/>
      <w:marTop w:val="0"/>
      <w:marBottom w:val="0"/>
      <w:divBdr>
        <w:top w:val="none" w:sz="0" w:space="0" w:color="auto"/>
        <w:left w:val="none" w:sz="0" w:space="0" w:color="auto"/>
        <w:bottom w:val="none" w:sz="0" w:space="0" w:color="auto"/>
        <w:right w:val="none" w:sz="0" w:space="0" w:color="auto"/>
      </w:divBdr>
    </w:div>
    <w:div w:id="770784923">
      <w:bodyDiv w:val="1"/>
      <w:marLeft w:val="0"/>
      <w:marRight w:val="0"/>
      <w:marTop w:val="0"/>
      <w:marBottom w:val="0"/>
      <w:divBdr>
        <w:top w:val="none" w:sz="0" w:space="0" w:color="auto"/>
        <w:left w:val="none" w:sz="0" w:space="0" w:color="auto"/>
        <w:bottom w:val="none" w:sz="0" w:space="0" w:color="auto"/>
        <w:right w:val="none" w:sz="0" w:space="0" w:color="auto"/>
      </w:divBdr>
    </w:div>
    <w:div w:id="873929686">
      <w:bodyDiv w:val="1"/>
      <w:marLeft w:val="0"/>
      <w:marRight w:val="0"/>
      <w:marTop w:val="0"/>
      <w:marBottom w:val="0"/>
      <w:divBdr>
        <w:top w:val="none" w:sz="0" w:space="0" w:color="auto"/>
        <w:left w:val="none" w:sz="0" w:space="0" w:color="auto"/>
        <w:bottom w:val="none" w:sz="0" w:space="0" w:color="auto"/>
        <w:right w:val="none" w:sz="0" w:space="0" w:color="auto"/>
      </w:divBdr>
    </w:div>
    <w:div w:id="971713703">
      <w:bodyDiv w:val="1"/>
      <w:marLeft w:val="0"/>
      <w:marRight w:val="0"/>
      <w:marTop w:val="0"/>
      <w:marBottom w:val="0"/>
      <w:divBdr>
        <w:top w:val="none" w:sz="0" w:space="0" w:color="auto"/>
        <w:left w:val="none" w:sz="0" w:space="0" w:color="auto"/>
        <w:bottom w:val="none" w:sz="0" w:space="0" w:color="auto"/>
        <w:right w:val="none" w:sz="0" w:space="0" w:color="auto"/>
      </w:divBdr>
    </w:div>
    <w:div w:id="980766067">
      <w:bodyDiv w:val="1"/>
      <w:marLeft w:val="0"/>
      <w:marRight w:val="0"/>
      <w:marTop w:val="0"/>
      <w:marBottom w:val="0"/>
      <w:divBdr>
        <w:top w:val="none" w:sz="0" w:space="0" w:color="auto"/>
        <w:left w:val="none" w:sz="0" w:space="0" w:color="auto"/>
        <w:bottom w:val="none" w:sz="0" w:space="0" w:color="auto"/>
        <w:right w:val="none" w:sz="0" w:space="0" w:color="auto"/>
      </w:divBdr>
    </w:div>
    <w:div w:id="1061366889">
      <w:bodyDiv w:val="1"/>
      <w:marLeft w:val="0"/>
      <w:marRight w:val="0"/>
      <w:marTop w:val="0"/>
      <w:marBottom w:val="0"/>
      <w:divBdr>
        <w:top w:val="none" w:sz="0" w:space="0" w:color="auto"/>
        <w:left w:val="none" w:sz="0" w:space="0" w:color="auto"/>
        <w:bottom w:val="none" w:sz="0" w:space="0" w:color="auto"/>
        <w:right w:val="none" w:sz="0" w:space="0" w:color="auto"/>
      </w:divBdr>
    </w:div>
    <w:div w:id="1184172644">
      <w:bodyDiv w:val="1"/>
      <w:marLeft w:val="0"/>
      <w:marRight w:val="0"/>
      <w:marTop w:val="0"/>
      <w:marBottom w:val="0"/>
      <w:divBdr>
        <w:top w:val="none" w:sz="0" w:space="0" w:color="auto"/>
        <w:left w:val="none" w:sz="0" w:space="0" w:color="auto"/>
        <w:bottom w:val="none" w:sz="0" w:space="0" w:color="auto"/>
        <w:right w:val="none" w:sz="0" w:space="0" w:color="auto"/>
      </w:divBdr>
    </w:div>
    <w:div w:id="1190607967">
      <w:bodyDiv w:val="1"/>
      <w:marLeft w:val="0"/>
      <w:marRight w:val="0"/>
      <w:marTop w:val="0"/>
      <w:marBottom w:val="0"/>
      <w:divBdr>
        <w:top w:val="none" w:sz="0" w:space="0" w:color="auto"/>
        <w:left w:val="none" w:sz="0" w:space="0" w:color="auto"/>
        <w:bottom w:val="none" w:sz="0" w:space="0" w:color="auto"/>
        <w:right w:val="none" w:sz="0" w:space="0" w:color="auto"/>
      </w:divBdr>
    </w:div>
    <w:div w:id="1392851750">
      <w:bodyDiv w:val="1"/>
      <w:marLeft w:val="0"/>
      <w:marRight w:val="0"/>
      <w:marTop w:val="0"/>
      <w:marBottom w:val="0"/>
      <w:divBdr>
        <w:top w:val="none" w:sz="0" w:space="0" w:color="auto"/>
        <w:left w:val="none" w:sz="0" w:space="0" w:color="auto"/>
        <w:bottom w:val="none" w:sz="0" w:space="0" w:color="auto"/>
        <w:right w:val="none" w:sz="0" w:space="0" w:color="auto"/>
      </w:divBdr>
    </w:div>
    <w:div w:id="1404795509">
      <w:bodyDiv w:val="1"/>
      <w:marLeft w:val="0"/>
      <w:marRight w:val="0"/>
      <w:marTop w:val="0"/>
      <w:marBottom w:val="0"/>
      <w:divBdr>
        <w:top w:val="none" w:sz="0" w:space="0" w:color="auto"/>
        <w:left w:val="none" w:sz="0" w:space="0" w:color="auto"/>
        <w:bottom w:val="none" w:sz="0" w:space="0" w:color="auto"/>
        <w:right w:val="none" w:sz="0" w:space="0" w:color="auto"/>
      </w:divBdr>
    </w:div>
    <w:div w:id="1560827821">
      <w:bodyDiv w:val="1"/>
      <w:marLeft w:val="0"/>
      <w:marRight w:val="0"/>
      <w:marTop w:val="0"/>
      <w:marBottom w:val="0"/>
      <w:divBdr>
        <w:top w:val="none" w:sz="0" w:space="0" w:color="auto"/>
        <w:left w:val="none" w:sz="0" w:space="0" w:color="auto"/>
        <w:bottom w:val="none" w:sz="0" w:space="0" w:color="auto"/>
        <w:right w:val="none" w:sz="0" w:space="0" w:color="auto"/>
      </w:divBdr>
    </w:div>
    <w:div w:id="1563442696">
      <w:bodyDiv w:val="1"/>
      <w:marLeft w:val="0"/>
      <w:marRight w:val="0"/>
      <w:marTop w:val="0"/>
      <w:marBottom w:val="0"/>
      <w:divBdr>
        <w:top w:val="none" w:sz="0" w:space="0" w:color="auto"/>
        <w:left w:val="none" w:sz="0" w:space="0" w:color="auto"/>
        <w:bottom w:val="none" w:sz="0" w:space="0" w:color="auto"/>
        <w:right w:val="none" w:sz="0" w:space="0" w:color="auto"/>
      </w:divBdr>
    </w:div>
    <w:div w:id="1621112306">
      <w:bodyDiv w:val="1"/>
      <w:marLeft w:val="0"/>
      <w:marRight w:val="0"/>
      <w:marTop w:val="0"/>
      <w:marBottom w:val="0"/>
      <w:divBdr>
        <w:top w:val="none" w:sz="0" w:space="0" w:color="auto"/>
        <w:left w:val="none" w:sz="0" w:space="0" w:color="auto"/>
        <w:bottom w:val="none" w:sz="0" w:space="0" w:color="auto"/>
        <w:right w:val="none" w:sz="0" w:space="0" w:color="auto"/>
      </w:divBdr>
    </w:div>
    <w:div w:id="1892426462">
      <w:bodyDiv w:val="1"/>
      <w:marLeft w:val="0"/>
      <w:marRight w:val="0"/>
      <w:marTop w:val="0"/>
      <w:marBottom w:val="0"/>
      <w:divBdr>
        <w:top w:val="none" w:sz="0" w:space="0" w:color="auto"/>
        <w:left w:val="none" w:sz="0" w:space="0" w:color="auto"/>
        <w:bottom w:val="none" w:sz="0" w:space="0" w:color="auto"/>
        <w:right w:val="none" w:sz="0" w:space="0" w:color="auto"/>
      </w:divBdr>
      <w:divsChild>
        <w:div w:id="186145093">
          <w:marLeft w:val="0"/>
          <w:marRight w:val="0"/>
          <w:marTop w:val="0"/>
          <w:marBottom w:val="0"/>
          <w:divBdr>
            <w:top w:val="none" w:sz="0" w:space="0" w:color="auto"/>
            <w:left w:val="none" w:sz="0" w:space="0" w:color="auto"/>
            <w:bottom w:val="none" w:sz="0" w:space="0" w:color="auto"/>
            <w:right w:val="none" w:sz="0" w:space="0" w:color="auto"/>
          </w:divBdr>
        </w:div>
        <w:div w:id="1302223849">
          <w:marLeft w:val="0"/>
          <w:marRight w:val="0"/>
          <w:marTop w:val="0"/>
          <w:marBottom w:val="0"/>
          <w:divBdr>
            <w:top w:val="none" w:sz="0" w:space="0" w:color="auto"/>
            <w:left w:val="none" w:sz="0" w:space="0" w:color="auto"/>
            <w:bottom w:val="none" w:sz="0" w:space="0" w:color="auto"/>
            <w:right w:val="none" w:sz="0" w:space="0" w:color="auto"/>
          </w:divBdr>
        </w:div>
        <w:div w:id="1178152678">
          <w:marLeft w:val="0"/>
          <w:marRight w:val="0"/>
          <w:marTop w:val="0"/>
          <w:marBottom w:val="0"/>
          <w:divBdr>
            <w:top w:val="none" w:sz="0" w:space="0" w:color="auto"/>
            <w:left w:val="none" w:sz="0" w:space="0" w:color="auto"/>
            <w:bottom w:val="none" w:sz="0" w:space="0" w:color="auto"/>
            <w:right w:val="none" w:sz="0" w:space="0" w:color="auto"/>
          </w:divBdr>
        </w:div>
        <w:div w:id="583034522">
          <w:marLeft w:val="0"/>
          <w:marRight w:val="0"/>
          <w:marTop w:val="0"/>
          <w:marBottom w:val="0"/>
          <w:divBdr>
            <w:top w:val="none" w:sz="0" w:space="0" w:color="auto"/>
            <w:left w:val="none" w:sz="0" w:space="0" w:color="auto"/>
            <w:bottom w:val="none" w:sz="0" w:space="0" w:color="auto"/>
            <w:right w:val="none" w:sz="0" w:space="0" w:color="auto"/>
          </w:divBdr>
        </w:div>
        <w:div w:id="908468526">
          <w:marLeft w:val="0"/>
          <w:marRight w:val="0"/>
          <w:marTop w:val="0"/>
          <w:marBottom w:val="0"/>
          <w:divBdr>
            <w:top w:val="none" w:sz="0" w:space="0" w:color="auto"/>
            <w:left w:val="none" w:sz="0" w:space="0" w:color="auto"/>
            <w:bottom w:val="none" w:sz="0" w:space="0" w:color="auto"/>
            <w:right w:val="none" w:sz="0" w:space="0" w:color="auto"/>
          </w:divBdr>
        </w:div>
        <w:div w:id="949163830">
          <w:marLeft w:val="0"/>
          <w:marRight w:val="0"/>
          <w:marTop w:val="0"/>
          <w:marBottom w:val="0"/>
          <w:divBdr>
            <w:top w:val="none" w:sz="0" w:space="0" w:color="auto"/>
            <w:left w:val="none" w:sz="0" w:space="0" w:color="auto"/>
            <w:bottom w:val="none" w:sz="0" w:space="0" w:color="auto"/>
            <w:right w:val="none" w:sz="0" w:space="0" w:color="auto"/>
          </w:divBdr>
        </w:div>
        <w:div w:id="2101440736">
          <w:marLeft w:val="0"/>
          <w:marRight w:val="0"/>
          <w:marTop w:val="0"/>
          <w:marBottom w:val="0"/>
          <w:divBdr>
            <w:top w:val="none" w:sz="0" w:space="0" w:color="auto"/>
            <w:left w:val="none" w:sz="0" w:space="0" w:color="auto"/>
            <w:bottom w:val="none" w:sz="0" w:space="0" w:color="auto"/>
            <w:right w:val="none" w:sz="0" w:space="0" w:color="auto"/>
          </w:divBdr>
        </w:div>
      </w:divsChild>
    </w:div>
    <w:div w:id="1930693171">
      <w:bodyDiv w:val="1"/>
      <w:marLeft w:val="0"/>
      <w:marRight w:val="0"/>
      <w:marTop w:val="0"/>
      <w:marBottom w:val="0"/>
      <w:divBdr>
        <w:top w:val="none" w:sz="0" w:space="0" w:color="auto"/>
        <w:left w:val="none" w:sz="0" w:space="0" w:color="auto"/>
        <w:bottom w:val="none" w:sz="0" w:space="0" w:color="auto"/>
        <w:right w:val="none" w:sz="0" w:space="0" w:color="auto"/>
      </w:divBdr>
    </w:div>
    <w:div w:id="1968462553">
      <w:bodyDiv w:val="1"/>
      <w:marLeft w:val="0"/>
      <w:marRight w:val="0"/>
      <w:marTop w:val="0"/>
      <w:marBottom w:val="0"/>
      <w:divBdr>
        <w:top w:val="none" w:sz="0" w:space="0" w:color="auto"/>
        <w:left w:val="none" w:sz="0" w:space="0" w:color="auto"/>
        <w:bottom w:val="none" w:sz="0" w:space="0" w:color="auto"/>
        <w:right w:val="none" w:sz="0" w:space="0" w:color="auto"/>
      </w:divBdr>
    </w:div>
    <w:div w:id="2057049501">
      <w:bodyDiv w:val="1"/>
      <w:marLeft w:val="0"/>
      <w:marRight w:val="0"/>
      <w:marTop w:val="0"/>
      <w:marBottom w:val="0"/>
      <w:divBdr>
        <w:top w:val="none" w:sz="0" w:space="0" w:color="auto"/>
        <w:left w:val="none" w:sz="0" w:space="0" w:color="auto"/>
        <w:bottom w:val="none" w:sz="0" w:space="0" w:color="auto"/>
        <w:right w:val="none" w:sz="0" w:space="0" w:color="auto"/>
      </w:divBdr>
      <w:divsChild>
        <w:div w:id="832842669">
          <w:marLeft w:val="0"/>
          <w:marRight w:val="0"/>
          <w:marTop w:val="0"/>
          <w:marBottom w:val="0"/>
          <w:divBdr>
            <w:top w:val="none" w:sz="0" w:space="0" w:color="auto"/>
            <w:left w:val="none" w:sz="0" w:space="0" w:color="auto"/>
            <w:bottom w:val="none" w:sz="0" w:space="0" w:color="auto"/>
            <w:right w:val="none" w:sz="0" w:space="0" w:color="auto"/>
          </w:divBdr>
        </w:div>
        <w:div w:id="1967541822">
          <w:marLeft w:val="0"/>
          <w:marRight w:val="0"/>
          <w:marTop w:val="0"/>
          <w:marBottom w:val="0"/>
          <w:divBdr>
            <w:top w:val="none" w:sz="0" w:space="0" w:color="auto"/>
            <w:left w:val="none" w:sz="0" w:space="0" w:color="auto"/>
            <w:bottom w:val="none" w:sz="0" w:space="0" w:color="auto"/>
            <w:right w:val="none" w:sz="0" w:space="0" w:color="auto"/>
          </w:divBdr>
        </w:div>
        <w:div w:id="1055423474">
          <w:marLeft w:val="0"/>
          <w:marRight w:val="0"/>
          <w:marTop w:val="0"/>
          <w:marBottom w:val="0"/>
          <w:divBdr>
            <w:top w:val="none" w:sz="0" w:space="0" w:color="auto"/>
            <w:left w:val="none" w:sz="0" w:space="0" w:color="auto"/>
            <w:bottom w:val="none" w:sz="0" w:space="0" w:color="auto"/>
            <w:right w:val="none" w:sz="0" w:space="0" w:color="auto"/>
          </w:divBdr>
        </w:div>
        <w:div w:id="1630208487">
          <w:marLeft w:val="0"/>
          <w:marRight w:val="0"/>
          <w:marTop w:val="0"/>
          <w:marBottom w:val="0"/>
          <w:divBdr>
            <w:top w:val="none" w:sz="0" w:space="0" w:color="auto"/>
            <w:left w:val="none" w:sz="0" w:space="0" w:color="auto"/>
            <w:bottom w:val="none" w:sz="0" w:space="0" w:color="auto"/>
            <w:right w:val="none" w:sz="0" w:space="0" w:color="auto"/>
          </w:divBdr>
        </w:div>
        <w:div w:id="1604416521">
          <w:marLeft w:val="0"/>
          <w:marRight w:val="0"/>
          <w:marTop w:val="0"/>
          <w:marBottom w:val="0"/>
          <w:divBdr>
            <w:top w:val="none" w:sz="0" w:space="0" w:color="auto"/>
            <w:left w:val="none" w:sz="0" w:space="0" w:color="auto"/>
            <w:bottom w:val="none" w:sz="0" w:space="0" w:color="auto"/>
            <w:right w:val="none" w:sz="0" w:space="0" w:color="auto"/>
          </w:divBdr>
        </w:div>
        <w:div w:id="881214382">
          <w:marLeft w:val="0"/>
          <w:marRight w:val="0"/>
          <w:marTop w:val="0"/>
          <w:marBottom w:val="0"/>
          <w:divBdr>
            <w:top w:val="none" w:sz="0" w:space="0" w:color="auto"/>
            <w:left w:val="none" w:sz="0" w:space="0" w:color="auto"/>
            <w:bottom w:val="none" w:sz="0" w:space="0" w:color="auto"/>
            <w:right w:val="none" w:sz="0" w:space="0" w:color="auto"/>
          </w:divBdr>
        </w:div>
        <w:div w:id="146823547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18</Pages>
  <Words>3264</Words>
  <Characters>18607</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Melichka Melichka</dc:creator>
  <cp:lastModifiedBy>Учетная запись Майкрософт</cp:lastModifiedBy>
  <cp:revision>8</cp:revision>
  <dcterms:created xsi:type="dcterms:W3CDTF">2026-03-17T21:45:00Z</dcterms:created>
  <dcterms:modified xsi:type="dcterms:W3CDTF">2026-03-18T19:10:00Z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Microsoft® Word 2010</vt:lpwstr>
  </property>
  <property fmtid="{D5CDD505-2E9C-101B-9397-08002B2CF9AE}" pid="4" name="LastSaved">
    <vt:filetime>2026-03-17T00:00:00Z</vt:filetime>
  </property>
  <property fmtid="{D5CDD505-2E9C-101B-9397-08002B2CF9AE}" pid="5" name="Producer">
    <vt:lpwstr>Microsoft® Word 2010</vt:lpwstr>
  </property>
</Properties>
</file>