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433E" w14:textId="767520F2" w:rsidR="003D1E74" w:rsidRDefault="003D1E74" w:rsidP="003D1E74">
      <w:pPr>
        <w:pStyle w:val="Heading1"/>
        <w:jc w:val="center"/>
      </w:pPr>
      <w:r>
        <w:t>Battle of Neighbourhoods</w:t>
      </w:r>
    </w:p>
    <w:p w14:paraId="067DDE6D" w14:textId="77777777" w:rsidR="003D1E74" w:rsidRPr="003D1E74" w:rsidRDefault="003D1E74" w:rsidP="003D1E74"/>
    <w:p w14:paraId="2EA788EE" w14:textId="7AD8497E" w:rsidR="003D1E74" w:rsidRPr="003D1E74" w:rsidRDefault="003D1E74" w:rsidP="003D1E74">
      <w:pPr>
        <w:pStyle w:val="Heading2"/>
      </w:pPr>
      <w:r>
        <w:t>Introduction</w:t>
      </w:r>
      <w:r w:rsidR="006245AC">
        <w:t>/Background</w:t>
      </w:r>
    </w:p>
    <w:p w14:paraId="67A04090" w14:textId="5688724A" w:rsidR="00B34136" w:rsidRDefault="003D1E74">
      <w:r>
        <w:t>Mrs A</w:t>
      </w:r>
      <w:r w:rsidR="002B5A17" w:rsidRPr="002B5A17">
        <w:t xml:space="preserve"> has decided to open a new Italian restaurant in London</w:t>
      </w:r>
      <w:r>
        <w:t>, having moved from Italy</w:t>
      </w:r>
      <w:r w:rsidR="002B5A17" w:rsidRPr="002B5A17">
        <w:t xml:space="preserve"> but </w:t>
      </w:r>
      <w:r>
        <w:t>she has</w:t>
      </w:r>
      <w:r w:rsidR="002B5A17" w:rsidRPr="002B5A17">
        <w:t xml:space="preserve"> not yet decided on the location. </w:t>
      </w:r>
      <w:r>
        <w:t>Mrs A</w:t>
      </w:r>
      <w:r w:rsidR="002B5A17" w:rsidRPr="002B5A17">
        <w:t xml:space="preserve"> want</w:t>
      </w:r>
      <w:r>
        <w:t>s</w:t>
      </w:r>
      <w:r w:rsidR="002B5A17" w:rsidRPr="002B5A17">
        <w:t xml:space="preserve"> to find the neighbourhood with successful existing restaurants to ensure there is</w:t>
      </w:r>
      <w:r>
        <w:t xml:space="preserve"> high</w:t>
      </w:r>
      <w:r w:rsidR="002B5A17" w:rsidRPr="002B5A17">
        <w:t xml:space="preserve"> enough</w:t>
      </w:r>
      <w:r>
        <w:t xml:space="preserve"> footfall, however she does not want there to be too much direct competition from other nearby Italian restaurants.</w:t>
      </w:r>
    </w:p>
    <w:p w14:paraId="4B95631D" w14:textId="197048A7" w:rsidR="006245AC" w:rsidRDefault="006245AC">
      <w:r>
        <w:t xml:space="preserve">This data science problem </w:t>
      </w:r>
      <w:r w:rsidR="00335F12">
        <w:t>will</w:t>
      </w:r>
      <w:r>
        <w:t xml:space="preserve"> be addressed with Mrs A as the target audience to help her decide where the best location for her new Italian restaurant will be.</w:t>
      </w:r>
    </w:p>
    <w:p w14:paraId="2C1A446B" w14:textId="77777777" w:rsidR="00335F12" w:rsidRDefault="00335F12" w:rsidP="003D1E74">
      <w:pPr>
        <w:pStyle w:val="Heading2"/>
      </w:pPr>
    </w:p>
    <w:p w14:paraId="265075A3" w14:textId="039FFF85" w:rsidR="002B5A17" w:rsidRDefault="003D1E74" w:rsidP="003D1E74">
      <w:pPr>
        <w:pStyle w:val="Heading2"/>
      </w:pPr>
      <w:r>
        <w:t>Data</w:t>
      </w:r>
    </w:p>
    <w:p w14:paraId="39415CF8" w14:textId="77777777" w:rsidR="005D6BEB" w:rsidRDefault="00335F12" w:rsidP="002B5A17">
      <w:r>
        <w:t>There are multiple factors to consider in the a</w:t>
      </w:r>
      <w:r w:rsidR="002B5A17">
        <w:t xml:space="preserve">pproach to </w:t>
      </w:r>
      <w:r>
        <w:t>this problem. These include the number of similar restaurants in the immediate area (here we will use a 2 mile radius), the success of other food businesses and the affluence of the area in general</w:t>
      </w:r>
      <w:r w:rsidR="005D6BEB">
        <w:t>.</w:t>
      </w:r>
      <w:r>
        <w:t xml:space="preserve"> </w:t>
      </w:r>
    </w:p>
    <w:p w14:paraId="3241F1CA" w14:textId="2AE4A973" w:rsidR="002B5A17" w:rsidRDefault="002B5A17" w:rsidP="002B5A17">
      <w:r>
        <w:t>A recent report found that "full-service restaurant revenues are directly correlated with the available level of customers' disposable income". (</w:t>
      </w:r>
      <w:proofErr w:type="spellStart"/>
      <w:r w:rsidRPr="00335F12">
        <w:rPr>
          <w:i/>
          <w:iCs/>
        </w:rPr>
        <w:t>Parsa</w:t>
      </w:r>
      <w:proofErr w:type="spellEnd"/>
      <w:r w:rsidRPr="00335F12">
        <w:rPr>
          <w:i/>
          <w:iCs/>
        </w:rPr>
        <w:t xml:space="preserve">, H. &amp; </w:t>
      </w:r>
      <w:proofErr w:type="spellStart"/>
      <w:r w:rsidRPr="00335F12">
        <w:rPr>
          <w:i/>
          <w:iCs/>
        </w:rPr>
        <w:t>Kreeger</w:t>
      </w:r>
      <w:proofErr w:type="spellEnd"/>
      <w:r w:rsidRPr="00335F12">
        <w:rPr>
          <w:i/>
          <w:iCs/>
        </w:rPr>
        <w:t xml:space="preserve">, Jeff &amp; van der Rest, Jean-Pierre &amp; </w:t>
      </w:r>
      <w:proofErr w:type="spellStart"/>
      <w:r w:rsidRPr="00335F12">
        <w:rPr>
          <w:i/>
          <w:iCs/>
        </w:rPr>
        <w:t>Xie</w:t>
      </w:r>
      <w:proofErr w:type="spellEnd"/>
      <w:r w:rsidRPr="00335F12">
        <w:rPr>
          <w:i/>
          <w:iCs/>
        </w:rPr>
        <w:t>, Karen &amp; Lamb, Jackson. (2019). Why Restaurants Fail? Part V: Role of Economic Factors, Risk, Density, Location, Cuisine, Health Code Violations and GIS Factors. International Journal of Hospitality &amp; Tourism Administration. 10.1080/15256480.2019.1598908.</w:t>
      </w:r>
      <w:r>
        <w:t>)</w:t>
      </w:r>
      <w:r w:rsidR="005D6BEB">
        <w:t xml:space="preserve">. </w:t>
      </w:r>
      <w:r>
        <w:t>This should be a contributing factor in deciding upon the most suitable neighbourhood for a new Italian restaurant, therefore, I will bring in an external dataset showing the regional gross disposable household income (GDHI)</w:t>
      </w:r>
      <w:r w:rsidR="00335F12">
        <w:t xml:space="preserve"> in London</w:t>
      </w:r>
      <w:r w:rsidR="005D6BEB">
        <w:t xml:space="preserve"> to identify the borough with the highest GDHI</w:t>
      </w:r>
      <w:r>
        <w:t>.</w:t>
      </w:r>
    </w:p>
    <w:p w14:paraId="5055632F" w14:textId="11F5E9AB" w:rsidR="002B5A17" w:rsidRDefault="00815236" w:rsidP="002B5A17">
      <w:r>
        <w:t>A</w:t>
      </w:r>
      <w:r w:rsidR="005D6BEB">
        <w:t xml:space="preserve">n API call to Foursquare will be made </w:t>
      </w:r>
      <w:r>
        <w:t xml:space="preserve">to obtain details of all restaurants in the borough and to establish clusters, K-means clustering will be used. The aim is to identify a suitable area where there are no Italian restaurants within a two mile radius but where there are other highly rated restaurants in the vicinity. </w:t>
      </w:r>
    </w:p>
    <w:p w14:paraId="29F3F640" w14:textId="77777777" w:rsidR="002B5A17" w:rsidRDefault="002B5A17"/>
    <w:sectPr w:rsidR="002B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7"/>
    <w:rsid w:val="002B5A17"/>
    <w:rsid w:val="00335F12"/>
    <w:rsid w:val="003D1E74"/>
    <w:rsid w:val="005D6BEB"/>
    <w:rsid w:val="006245AC"/>
    <w:rsid w:val="00815236"/>
    <w:rsid w:val="00C4658D"/>
    <w:rsid w:val="00C975FD"/>
    <w:rsid w:val="00D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2145"/>
  <w15:chartTrackingRefBased/>
  <w15:docId w15:val="{2E4E2857-E24E-418B-B4A8-0723B7A6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Mayne</dc:creator>
  <cp:keywords/>
  <dc:description/>
  <cp:lastModifiedBy>Eilidh Mayne</cp:lastModifiedBy>
  <cp:revision>7</cp:revision>
  <dcterms:created xsi:type="dcterms:W3CDTF">2020-11-29T13:22:00Z</dcterms:created>
  <dcterms:modified xsi:type="dcterms:W3CDTF">2020-11-29T14:42:00Z</dcterms:modified>
</cp:coreProperties>
</file>