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672E" w14:textId="77777777" w:rsidR="008B0083" w:rsidRDefault="00577140">
      <w:pPr>
        <w:keepNext/>
        <w:keepLines/>
        <w:spacing w:before="160" w:after="0" w:line="278" w:lineRule="auto"/>
        <w:jc w:val="center"/>
        <w:rPr>
          <w:b/>
          <w:bCs/>
          <w:color w:val="0F4761"/>
          <w:sz w:val="24"/>
          <w:szCs w:val="24"/>
        </w:rPr>
      </w:pPr>
      <w:bookmarkStart w:id="0" w:name="_pl21lcji3292" w:colFirst="0" w:colLast="0"/>
      <w:bookmarkEnd w:id="0"/>
      <w:r>
        <w:rPr>
          <w:b/>
          <w:bCs/>
          <w:color w:val="0F4761"/>
          <w:sz w:val="24"/>
          <w:szCs w:val="24"/>
        </w:rPr>
        <w:t>Arbeitsvertrag für Leiharbeitnehmer</w:t>
      </w:r>
    </w:p>
    <w:p w14:paraId="01AE8462" w14:textId="77777777" w:rsidR="00191ECB" w:rsidRDefault="00191ECB">
      <w:pPr>
        <w:shd w:val="clear" w:color="auto" w:fill="FFFFFF"/>
        <w:spacing w:after="0" w:line="240" w:lineRule="auto"/>
        <w:jc w:val="center"/>
        <w:rPr>
          <w:sz w:val="20"/>
          <w:szCs w:val="20"/>
        </w:rPr>
      </w:pPr>
    </w:p>
    <w:tbl>
      <w:tblPr>
        <w:tblW w:w="9356" w:type="dxa"/>
        <w:tblCellMar>
          <w:left w:w="10" w:type="dxa"/>
          <w:right w:w="10" w:type="dxa"/>
        </w:tblCellMar>
        <w:tblLook w:val="04A0" w:firstRow="1" w:lastRow="0" w:firstColumn="1" w:lastColumn="0" w:noHBand="0" w:noVBand="1"/>
      </w:tblPr>
      <w:tblGrid>
        <w:gridCol w:w="4820"/>
        <w:gridCol w:w="4536"/>
      </w:tblGrid>
      <w:tr w:rsidR="00191ECB" w:rsidRPr="00191ECB" w14:paraId="73C182E3" w14:textId="77777777" w:rsidTr="007B5193">
        <w:tc>
          <w:tcPr>
            <w:tcW w:w="4820" w:type="dxa"/>
            <w:shd w:val="clear" w:color="auto" w:fill="DBE5F1" w:themeFill="accent1" w:themeFillTint="33"/>
            <w:tcMar>
              <w:top w:w="120" w:type="dxa"/>
              <w:left w:w="160" w:type="dxa"/>
              <w:bottom w:w="120" w:type="dxa"/>
              <w:right w:w="160" w:type="dxa"/>
            </w:tcMar>
          </w:tcPr>
          <w:p w14:paraId="4488890D" w14:textId="77777777" w:rsidR="00191ECB" w:rsidRPr="00191ECB" w:rsidRDefault="00191ECB" w:rsidP="00191ECB">
            <w:pPr>
              <w:spacing w:after="0" w:line="240" w:lineRule="auto"/>
              <w:rPr>
                <w:rFonts w:eastAsia="Arial" w:cs="Arial"/>
                <w:color w:val="000000"/>
                <w:lang w:val="de-DE"/>
              </w:rPr>
            </w:pPr>
            <w:r w:rsidRPr="00191ECB">
              <w:rPr>
                <w:rFonts w:eastAsia="Arial" w:cs="Arial"/>
                <w:b/>
                <w:bCs/>
                <w:color w:val="000000"/>
                <w:lang w:val="de-DE"/>
              </w:rPr>
              <w:t>ARBEITGEBER</w:t>
            </w:r>
          </w:p>
        </w:tc>
        <w:tc>
          <w:tcPr>
            <w:tcW w:w="4536" w:type="dxa"/>
            <w:shd w:val="clear" w:color="auto" w:fill="EAF1DD" w:themeFill="accent3" w:themeFillTint="33"/>
            <w:tcMar>
              <w:top w:w="120" w:type="dxa"/>
              <w:left w:w="160" w:type="dxa"/>
              <w:bottom w:w="120" w:type="dxa"/>
              <w:right w:w="160" w:type="dxa"/>
            </w:tcMar>
          </w:tcPr>
          <w:p w14:paraId="44FE8858" w14:textId="77777777" w:rsidR="00191ECB" w:rsidRPr="00191ECB" w:rsidRDefault="00191ECB" w:rsidP="00191ECB">
            <w:pPr>
              <w:spacing w:after="0" w:line="240" w:lineRule="auto"/>
              <w:rPr>
                <w:rFonts w:eastAsia="Arial" w:cs="Arial"/>
                <w:color w:val="000000"/>
                <w:lang w:val="de-DE"/>
              </w:rPr>
            </w:pPr>
            <w:r w:rsidRPr="00191ECB">
              <w:rPr>
                <w:rFonts w:eastAsia="Arial" w:cs="Arial"/>
                <w:b/>
                <w:bCs/>
                <w:color w:val="000000"/>
                <w:lang w:val="de-DE"/>
              </w:rPr>
              <w:t>ARBEITNEHMER</w:t>
            </w:r>
          </w:p>
        </w:tc>
      </w:tr>
      <w:tr w:rsidR="00191ECB" w:rsidRPr="00191ECB" w14:paraId="02648CB8" w14:textId="77777777" w:rsidTr="007B5193">
        <w:tc>
          <w:tcPr>
            <w:tcW w:w="4820" w:type="dxa"/>
            <w:shd w:val="clear" w:color="auto" w:fill="DBE5F1" w:themeFill="accent1" w:themeFillTint="33"/>
            <w:tcMar>
              <w:top w:w="120" w:type="dxa"/>
              <w:left w:w="160" w:type="dxa"/>
              <w:bottom w:w="120" w:type="dxa"/>
              <w:right w:w="160" w:type="dxa"/>
            </w:tcMar>
          </w:tcPr>
          <w:p w14:paraId="61C74662" w14:textId="77777777" w:rsidR="00191ECB" w:rsidRPr="00191ECB" w:rsidRDefault="00191ECB" w:rsidP="00191ECB">
            <w:pPr>
              <w:spacing w:after="0" w:line="240" w:lineRule="auto"/>
              <w:rPr>
                <w:rFonts w:eastAsia="Arial" w:cs="Arial"/>
                <w:color w:val="000000"/>
                <w:lang w:val="de-DE"/>
              </w:rPr>
            </w:pPr>
            <w:r w:rsidRPr="00191ECB">
              <w:rPr>
                <w:rFonts w:eastAsia="Arial" w:cs="Arial"/>
                <w:b/>
                <w:bCs/>
                <w:color w:val="000000"/>
                <w:lang w:val="de-DE"/>
              </w:rPr>
              <w:t>EKO-ARK GmbH</w:t>
            </w:r>
          </w:p>
          <w:p w14:paraId="34E40AA0" w14:textId="77777777" w:rsidR="00191ECB" w:rsidRPr="00191ECB" w:rsidRDefault="00191ECB" w:rsidP="00191ECB">
            <w:pPr>
              <w:spacing w:after="0" w:line="240" w:lineRule="auto"/>
              <w:rPr>
                <w:rFonts w:eastAsia="Arial" w:cs="Arial"/>
                <w:color w:val="000000"/>
                <w:lang w:val="de-DE"/>
              </w:rPr>
            </w:pPr>
            <w:r w:rsidRPr="00191ECB">
              <w:rPr>
                <w:rFonts w:eastAsia="Arial" w:cs="Arial"/>
                <w:color w:val="000000"/>
                <w:lang w:val="de-DE"/>
              </w:rPr>
              <w:t>Joachim-Friedrich-Str. 1</w:t>
            </w:r>
          </w:p>
          <w:p w14:paraId="2B785A9E" w14:textId="77777777" w:rsidR="00191ECB" w:rsidRPr="00191ECB" w:rsidRDefault="00191ECB" w:rsidP="00191ECB">
            <w:pPr>
              <w:spacing w:after="0" w:line="240" w:lineRule="auto"/>
              <w:rPr>
                <w:rFonts w:eastAsia="Arial" w:cs="Arial"/>
                <w:b/>
                <w:bCs/>
                <w:color w:val="000000"/>
                <w:lang w:val="de-DE"/>
              </w:rPr>
            </w:pPr>
            <w:r w:rsidRPr="00191ECB">
              <w:rPr>
                <w:rFonts w:eastAsia="Arial" w:cs="Arial"/>
                <w:color w:val="000000"/>
                <w:lang w:val="de-DE"/>
              </w:rPr>
              <w:t>10711 Berlin</w:t>
            </w:r>
          </w:p>
        </w:tc>
        <w:tc>
          <w:tcPr>
            <w:tcW w:w="4536" w:type="dxa"/>
            <w:shd w:val="clear" w:color="auto" w:fill="EAF1DD" w:themeFill="accent3" w:themeFillTint="33"/>
            <w:tcMar>
              <w:top w:w="120" w:type="dxa"/>
              <w:left w:w="160" w:type="dxa"/>
              <w:bottom w:w="120" w:type="dxa"/>
              <w:right w:w="160" w:type="dxa"/>
            </w:tcMar>
          </w:tcPr>
          <w:p w14:paraId="4E6AEB97" w14:textId="4A5BB316" w:rsidR="00191ECB" w:rsidRPr="00A05D13" w:rsidRDefault="00C4456E" w:rsidP="00191ECB">
            <w:pPr>
              <w:spacing w:after="0" w:line="240" w:lineRule="auto"/>
              <w:rPr>
                <w:rFonts w:eastAsia="Arial" w:cs="Arial"/>
                <w:b/>
                <w:bCs/>
                <w:color w:val="000000"/>
                <w:highlight w:val="yellow"/>
                <w:lang w:val="de-DE"/>
              </w:rPr>
            </w:pPr>
            <w:r w:rsidRPr="00A05D13">
              <w:rPr>
                <w:rFonts w:eastAsia="Arial" w:cs="Arial"/>
                <w:b/>
                <w:bCs/>
                <w:color w:val="000000"/>
                <w:lang w:val="de-DE"/>
              </w:rPr>
              <w:t>{{VORNAME}} {{NACHNAME}}</w:t>
            </w:r>
          </w:p>
          <w:p w14:paraId="149E82C8" w14:textId="77777777" w:rsidR="00C4456E" w:rsidRPr="00A05D13" w:rsidRDefault="00C4456E" w:rsidP="00191ECB">
            <w:pPr>
              <w:spacing w:after="0" w:line="240" w:lineRule="auto"/>
              <w:rPr>
                <w:rFonts w:eastAsia="Arial" w:cs="Arial"/>
                <w:color w:val="000000"/>
                <w:highlight w:val="yellow"/>
                <w:lang w:val="de-DE"/>
              </w:rPr>
            </w:pPr>
            <w:r w:rsidRPr="00A05D13">
              <w:rPr>
                <w:rFonts w:eastAsia="Arial" w:cs="Arial"/>
                <w:color w:val="000000"/>
                <w:lang w:val="de-DE"/>
              </w:rPr>
              <w:t>{{STRASSE}}</w:t>
            </w:r>
          </w:p>
          <w:p w14:paraId="4339259B" w14:textId="1D0B0CFC" w:rsidR="00E14202" w:rsidRPr="00191ECB" w:rsidRDefault="00C4456E" w:rsidP="00191ECB">
            <w:pPr>
              <w:spacing w:after="0" w:line="240" w:lineRule="auto"/>
              <w:rPr>
                <w:rFonts w:eastAsia="Arial" w:cs="Arial"/>
                <w:b/>
                <w:bCs/>
                <w:color w:val="000000"/>
                <w:lang w:val="de-DE"/>
              </w:rPr>
            </w:pPr>
            <w:r w:rsidRPr="00A05D13">
              <w:rPr>
                <w:rFonts w:eastAsia="Arial" w:cs="Arial"/>
                <w:color w:val="000000"/>
                <w:lang w:val="de-DE"/>
              </w:rPr>
              <w:t>{{PLZ}} {{STADT}}</w:t>
            </w:r>
            <w:r w:rsidR="00E14202">
              <w:rPr>
                <w:rFonts w:eastAsia="Arial" w:cs="Arial"/>
                <w:color w:val="000000"/>
                <w:lang w:val="de-DE"/>
              </w:rPr>
              <w:t xml:space="preserve"> </w:t>
            </w:r>
          </w:p>
        </w:tc>
      </w:tr>
      <w:tr w:rsidR="00191ECB" w:rsidRPr="00191ECB" w14:paraId="3D9740D3" w14:textId="77777777" w:rsidTr="007B5193">
        <w:tc>
          <w:tcPr>
            <w:tcW w:w="4820" w:type="dxa"/>
            <w:shd w:val="clear" w:color="auto" w:fill="DBE5F1" w:themeFill="accent1" w:themeFillTint="33"/>
            <w:tcMar>
              <w:top w:w="120" w:type="dxa"/>
              <w:left w:w="160" w:type="dxa"/>
              <w:bottom w:w="120" w:type="dxa"/>
              <w:right w:w="160" w:type="dxa"/>
            </w:tcMar>
          </w:tcPr>
          <w:p w14:paraId="6677276A" w14:textId="77777777" w:rsidR="00191ECB" w:rsidRPr="00191ECB" w:rsidRDefault="00191ECB" w:rsidP="00191ECB">
            <w:pPr>
              <w:spacing w:after="0" w:line="240" w:lineRule="auto"/>
              <w:rPr>
                <w:rFonts w:eastAsia="Arial" w:cs="Arial"/>
                <w:b/>
                <w:bCs/>
                <w:color w:val="000000"/>
                <w:lang w:val="de-DE"/>
              </w:rPr>
            </w:pPr>
            <w:r w:rsidRPr="00191ECB">
              <w:rPr>
                <w:rFonts w:eastAsia="Arial" w:cs="Arial"/>
                <w:i/>
                <w:iCs/>
                <w:color w:val="000000"/>
                <w:lang w:val="de-DE"/>
              </w:rPr>
              <w:t>– nachfolgend Arbeitgeber –</w:t>
            </w:r>
          </w:p>
        </w:tc>
        <w:tc>
          <w:tcPr>
            <w:tcW w:w="4536" w:type="dxa"/>
            <w:shd w:val="clear" w:color="auto" w:fill="EAF1DD" w:themeFill="accent3" w:themeFillTint="33"/>
            <w:tcMar>
              <w:top w:w="120" w:type="dxa"/>
              <w:left w:w="160" w:type="dxa"/>
              <w:bottom w:w="120" w:type="dxa"/>
              <w:right w:w="160" w:type="dxa"/>
            </w:tcMar>
          </w:tcPr>
          <w:p w14:paraId="042FECAC" w14:textId="77777777" w:rsidR="00191ECB" w:rsidRPr="00191ECB" w:rsidRDefault="00191ECB" w:rsidP="00191ECB">
            <w:pPr>
              <w:spacing w:after="0" w:line="240" w:lineRule="auto"/>
              <w:rPr>
                <w:rFonts w:eastAsia="Arial" w:cs="Arial"/>
                <w:b/>
                <w:bCs/>
                <w:color w:val="000000"/>
                <w:lang w:val="de-DE"/>
              </w:rPr>
            </w:pPr>
            <w:r w:rsidRPr="00191ECB">
              <w:rPr>
                <w:rFonts w:eastAsia="Arial" w:cs="Arial"/>
                <w:i/>
                <w:iCs/>
                <w:color w:val="000000"/>
                <w:lang w:val="de-DE"/>
              </w:rPr>
              <w:t>– nachfolgend Arbeitnehmer –</w:t>
            </w:r>
          </w:p>
        </w:tc>
      </w:tr>
    </w:tbl>
    <w:p w14:paraId="144D6786" w14:textId="77636381" w:rsidR="008B0083" w:rsidRPr="00987D4F" w:rsidRDefault="008B0083" w:rsidP="00AC517D">
      <w:pPr>
        <w:shd w:val="clear" w:color="auto" w:fill="FFFFFF"/>
        <w:spacing w:after="0" w:line="276" w:lineRule="auto"/>
        <w:textAlignment w:val="baseline"/>
        <w:rPr>
          <w:rFonts w:eastAsiaTheme="minorEastAsia" w:cstheme="minorEastAsia"/>
          <w:sz w:val="20"/>
          <w:szCs w:val="20"/>
          <w:lang w:val="de-DE"/>
        </w:rPr>
      </w:pPr>
    </w:p>
    <w:p w14:paraId="2BB0302F" w14:textId="77777777" w:rsidR="00D777C3" w:rsidRDefault="00D777C3" w:rsidP="00D777C3">
      <w:pPr>
        <w:keepNext/>
        <w:keepLines/>
        <w:spacing w:after="0" w:line="240" w:lineRule="auto"/>
        <w:jc w:val="both"/>
        <w:rPr>
          <w:rFonts w:eastAsiaTheme="minorEastAsia" w:cstheme="minorEastAsia"/>
          <w:sz w:val="20"/>
          <w:szCs w:val="20"/>
          <w:lang w:val="de-DE"/>
        </w:rPr>
      </w:pPr>
      <w:r w:rsidRPr="00E14202">
        <w:rPr>
          <w:rFonts w:eastAsiaTheme="minorEastAsia" w:cstheme="minorEastAsia"/>
          <w:sz w:val="20"/>
          <w:szCs w:val="20"/>
          <w:lang w:val="de-DE"/>
        </w:rPr>
        <w:t>Der Arbeitgeber und der Mitarbeiter vereinbaren hiermit:</w:t>
      </w:r>
    </w:p>
    <w:p w14:paraId="28EAD120" w14:textId="77777777" w:rsidR="00E14202" w:rsidRPr="00E14202" w:rsidRDefault="00E14202" w:rsidP="00D777C3">
      <w:pPr>
        <w:keepNext/>
        <w:keepLines/>
        <w:spacing w:after="0" w:line="240" w:lineRule="auto"/>
        <w:jc w:val="both"/>
        <w:rPr>
          <w:rFonts w:eastAsiaTheme="minorEastAsia" w:cstheme="minorEastAsia"/>
          <w:sz w:val="10"/>
          <w:szCs w:val="10"/>
          <w:lang w:val="de-DE"/>
        </w:rPr>
      </w:pPr>
    </w:p>
    <w:p w14:paraId="466A69F0" w14:textId="116D5DB2" w:rsidR="008B0083" w:rsidRPr="00E14202" w:rsidRDefault="00577140" w:rsidP="00E14202">
      <w:pPr>
        <w:keepNext/>
        <w:keepLines/>
        <w:spacing w:after="0" w:line="276" w:lineRule="auto"/>
        <w:jc w:val="both"/>
        <w:outlineLvl w:val="2"/>
        <w:rPr>
          <w:rFonts w:eastAsiaTheme="minorEastAsia" w:cstheme="minorEastAsia"/>
          <w:color w:val="0F4761"/>
          <w:sz w:val="20"/>
          <w:szCs w:val="20"/>
        </w:rPr>
      </w:pPr>
      <w:r w:rsidRPr="00E14202">
        <w:rPr>
          <w:rFonts w:eastAsiaTheme="minorEastAsia" w:cstheme="minorEastAsia"/>
          <w:color w:val="0F4761"/>
          <w:sz w:val="20"/>
          <w:szCs w:val="20"/>
        </w:rPr>
        <w:t>§ 1 Unternehmen des Arbeitgebers und Erlaubnis gemäß § 1 AÜG</w:t>
      </w:r>
    </w:p>
    <w:p w14:paraId="1D88D71E" w14:textId="3880371E" w:rsidR="00C7551A" w:rsidRPr="00E14202" w:rsidRDefault="00C7551A" w:rsidP="00C7551A">
      <w:pPr>
        <w:pStyle w:val="Listenabsatz"/>
        <w:widowControl w:val="0"/>
        <w:numPr>
          <w:ilvl w:val="0"/>
          <w:numId w:val="39"/>
        </w:numPr>
        <w:pBdr>
          <w:top w:val="nil"/>
          <w:left w:val="nil"/>
          <w:bottom w:val="nil"/>
          <w:right w:val="nil"/>
          <w:between w:val="nil"/>
        </w:pBdr>
        <w:tabs>
          <w:tab w:val="left" w:pos="709"/>
        </w:tabs>
        <w:spacing w:line="240" w:lineRule="auto"/>
        <w:ind w:right="458"/>
        <w:jc w:val="both"/>
        <w:rPr>
          <w:rFonts w:ascii="Aptos" w:hAnsi="Aptos"/>
          <w:color w:val="000000"/>
          <w:sz w:val="20"/>
          <w:szCs w:val="20"/>
        </w:rPr>
      </w:pPr>
      <w:r w:rsidRPr="00E14202">
        <w:rPr>
          <w:rFonts w:ascii="Aptos" w:hAnsi="Aptos"/>
          <w:color w:val="000000"/>
          <w:sz w:val="20"/>
          <w:szCs w:val="20"/>
        </w:rPr>
        <w:t>Der Arbeitgeber überlässt seinen Kunden Personal für die Durchführung von Arbeiten im Rahmen der Arbeitnehmerüberlassung. Der Arbeitgeber besitzt eine Erlaubnis zur Arbeitnehmerüberlassung, zuletzt erteilt von der Bundesagentur für Arbeit, Kiel, am 05.10.2025.</w:t>
      </w:r>
    </w:p>
    <w:p w14:paraId="2EE39DB5" w14:textId="276C7C98" w:rsidR="00C7551A" w:rsidRPr="00E14202" w:rsidRDefault="00E14202" w:rsidP="00E14202">
      <w:pPr>
        <w:pStyle w:val="Listenabsatz"/>
        <w:widowControl w:val="0"/>
        <w:numPr>
          <w:ilvl w:val="0"/>
          <w:numId w:val="39"/>
        </w:numPr>
        <w:pBdr>
          <w:top w:val="nil"/>
          <w:left w:val="nil"/>
          <w:bottom w:val="nil"/>
          <w:right w:val="nil"/>
          <w:between w:val="nil"/>
        </w:pBdr>
        <w:tabs>
          <w:tab w:val="left" w:pos="709"/>
        </w:tabs>
        <w:spacing w:line="240" w:lineRule="auto"/>
        <w:ind w:right="458"/>
        <w:jc w:val="both"/>
        <w:rPr>
          <w:rFonts w:ascii="Aptos" w:hAnsi="Aptos"/>
          <w:color w:val="000000"/>
          <w:sz w:val="20"/>
          <w:szCs w:val="20"/>
        </w:rPr>
      </w:pPr>
      <w:r w:rsidRPr="00E14202">
        <w:rPr>
          <w:rFonts w:ascii="Aptos" w:hAnsi="Aptos"/>
          <w:color w:val="000000"/>
          <w:sz w:val="20"/>
          <w:szCs w:val="20"/>
        </w:rPr>
        <w:t xml:space="preserve">Der Arbeitnehmer wird als Leiharbeitnehmer beim Arbeitgeber eingestellt. Der Arbeitnehmer wird in der Regel auswärts an wechselnden Einsatzstellen in Kundenbetrieben und bei wechselnden Kunden des Arbeitgebers eingesetzt. Der Einsatz bei einem Kunden im Rahmen der Arbeitnehmerüberlassung erfolgt vorübergehend. Der Arbeitgeber weist den Arbeitnehmer vor jeder Überlassung darauf hin, dass er als Leiharbeitnehmer im </w:t>
      </w:r>
      <w:proofErr w:type="spellStart"/>
      <w:r w:rsidRPr="00E14202">
        <w:rPr>
          <w:rFonts w:ascii="Aptos" w:hAnsi="Aptos"/>
          <w:color w:val="000000"/>
          <w:sz w:val="20"/>
          <w:szCs w:val="20"/>
        </w:rPr>
        <w:t>Entleiherbetrieb</w:t>
      </w:r>
      <w:proofErr w:type="spellEnd"/>
      <w:r w:rsidRPr="00E14202">
        <w:rPr>
          <w:rFonts w:ascii="Aptos" w:hAnsi="Aptos"/>
          <w:color w:val="000000"/>
          <w:sz w:val="20"/>
          <w:szCs w:val="20"/>
        </w:rPr>
        <w:t xml:space="preserve"> tätig wird.</w:t>
      </w:r>
    </w:p>
    <w:p w14:paraId="06830942" w14:textId="77777777" w:rsidR="00C7551A" w:rsidRPr="00E14202" w:rsidRDefault="00C7551A" w:rsidP="00C7551A">
      <w:pPr>
        <w:pStyle w:val="Listenabsatz"/>
        <w:widowControl w:val="0"/>
        <w:numPr>
          <w:ilvl w:val="0"/>
          <w:numId w:val="39"/>
        </w:numPr>
        <w:pBdr>
          <w:top w:val="nil"/>
          <w:left w:val="nil"/>
          <w:bottom w:val="nil"/>
          <w:right w:val="nil"/>
          <w:between w:val="nil"/>
        </w:pBdr>
        <w:tabs>
          <w:tab w:val="left" w:pos="709"/>
        </w:tabs>
        <w:spacing w:line="240" w:lineRule="auto"/>
        <w:ind w:right="458"/>
        <w:jc w:val="both"/>
        <w:rPr>
          <w:rFonts w:ascii="Aptos" w:hAnsi="Aptos"/>
          <w:color w:val="000000"/>
          <w:sz w:val="20"/>
          <w:szCs w:val="20"/>
        </w:rPr>
      </w:pPr>
      <w:r w:rsidRPr="00E14202">
        <w:rPr>
          <w:rFonts w:ascii="Aptos" w:hAnsi="Aptos"/>
          <w:color w:val="000000"/>
          <w:sz w:val="20"/>
          <w:szCs w:val="20"/>
        </w:rPr>
        <w:t>Der Arbeitgeber ist berechtigt, den Mitarbeiter jederzeit von seinem Einsatzort abzuberufen und ihn anderweitig einzusetzen</w:t>
      </w:r>
    </w:p>
    <w:p w14:paraId="1942DCE9" w14:textId="77777777" w:rsidR="00C7551A" w:rsidRPr="00E14202" w:rsidRDefault="00577140" w:rsidP="00C7551A">
      <w:pPr>
        <w:keepNext/>
        <w:keepLines/>
        <w:spacing w:before="240" w:after="0" w:line="276" w:lineRule="auto"/>
        <w:jc w:val="both"/>
        <w:outlineLvl w:val="2"/>
        <w:rPr>
          <w:color w:val="000000"/>
          <w:sz w:val="20"/>
          <w:szCs w:val="20"/>
        </w:rPr>
      </w:pPr>
      <w:r w:rsidRPr="00E14202">
        <w:rPr>
          <w:rFonts w:eastAsiaTheme="minorEastAsia" w:cstheme="minorEastAsia"/>
          <w:color w:val="0F4761"/>
          <w:sz w:val="20"/>
          <w:szCs w:val="20"/>
        </w:rPr>
        <w:t>§ 2 Inbezugnahme von Tarifverträgen und Kollisionsklausel</w:t>
      </w:r>
    </w:p>
    <w:p w14:paraId="10DB744D" w14:textId="77777777" w:rsidR="00C7551A" w:rsidRPr="00E14202" w:rsidRDefault="00D777C3" w:rsidP="00C7551A">
      <w:pPr>
        <w:pStyle w:val="Listenabsatz"/>
        <w:widowControl w:val="0"/>
        <w:numPr>
          <w:ilvl w:val="0"/>
          <w:numId w:val="29"/>
        </w:numPr>
        <w:pBdr>
          <w:top w:val="nil"/>
          <w:left w:val="nil"/>
          <w:bottom w:val="nil"/>
          <w:right w:val="nil"/>
          <w:between w:val="nil"/>
        </w:pBdr>
        <w:tabs>
          <w:tab w:val="left" w:pos="709"/>
        </w:tabs>
        <w:spacing w:line="240" w:lineRule="auto"/>
        <w:ind w:right="458"/>
        <w:jc w:val="both"/>
        <w:rPr>
          <w:rFonts w:ascii="Aptos" w:hAnsi="Aptos"/>
          <w:color w:val="000000"/>
          <w:sz w:val="20"/>
          <w:szCs w:val="20"/>
        </w:rPr>
      </w:pPr>
      <w:r w:rsidRPr="00E14202">
        <w:rPr>
          <w:rFonts w:ascii="Aptos" w:hAnsi="Aptos"/>
          <w:color w:val="000000"/>
          <w:sz w:val="20"/>
          <w:szCs w:val="20"/>
        </w:rPr>
        <w:t>Die Rechte und Pflichten der Arbeitsvertragsparteien bestimmen sich nach den Tarifverträgen in der jeweils gültigen Fassung, die der Gesamtverband der Personaldienstleister e.V. (GVP) mit einer oder mehreren der Gewerkschaften der DGB-Tarifgemeinschaft Zeitarbeit, namentlich IGBCE, NGG, IG Metall, GEW, ver.di, IG BAU, EVG, GdP, abgeschlossen hat, und nach den diese ergänzenden, ändernden oder ersetzenden Tarifverträgen. Da insoweit mehrere Tarifverträge existieren oder zukünftig existieren können, gilt zur Ermittlung der jeweils anwendbaren Tarifverträge Folgendes:</w:t>
      </w:r>
    </w:p>
    <w:p w14:paraId="04F80ED0" w14:textId="77777777" w:rsidR="00C7551A" w:rsidRPr="00E14202" w:rsidRDefault="00D777C3" w:rsidP="00C7551A">
      <w:pPr>
        <w:pStyle w:val="Listenabsatz"/>
        <w:widowControl w:val="0"/>
        <w:numPr>
          <w:ilvl w:val="0"/>
          <w:numId w:val="29"/>
        </w:numPr>
        <w:pBdr>
          <w:top w:val="nil"/>
          <w:left w:val="nil"/>
          <w:bottom w:val="nil"/>
          <w:right w:val="nil"/>
          <w:between w:val="nil"/>
        </w:pBdr>
        <w:tabs>
          <w:tab w:val="left" w:pos="709"/>
        </w:tabs>
        <w:spacing w:line="240" w:lineRule="auto"/>
        <w:ind w:right="458"/>
        <w:jc w:val="both"/>
        <w:rPr>
          <w:rFonts w:ascii="Aptos" w:hAnsi="Aptos"/>
          <w:color w:val="000000"/>
          <w:sz w:val="20"/>
          <w:szCs w:val="20"/>
        </w:rPr>
      </w:pPr>
      <w:r w:rsidRPr="00E14202">
        <w:rPr>
          <w:rFonts w:ascii="Aptos" w:hAnsi="Aptos"/>
          <w:color w:val="000000"/>
          <w:sz w:val="20"/>
          <w:szCs w:val="20"/>
        </w:rPr>
        <w:t>Ab Beginn eines jeweiligen Einsatzes bei einem Kunden finden ausschließlich diejenigen Tarifverträge Anwendung, an denen die Gewerkschaft als Vertragspartei beteiligt ist, aus deren Satzung sich die Zuständigkeit für den Einsatzbetrieb ergibt. Sind satzungsgemäß mehrere Gewerkschaften zuständig, finden ausschließlich diejenigen Tarifverträge Anwendung, an denen diejenige Gewerkschaft als Vertragspartei beteiligt ist, die in obiger Aufzählung vor der/den andere/n genannt ist. Ist satzungsgemäß keine der oben genannten Gewerkschaften für den Einsatzbetrieb zuständig, finden die Tarifverträge Anwendung, an denen die Gewerkschaft ver.di als Vertragspartei beteiligt ist.</w:t>
      </w:r>
    </w:p>
    <w:p w14:paraId="77C0E1E1" w14:textId="77777777" w:rsidR="00C7551A" w:rsidRPr="00E14202" w:rsidRDefault="00D777C3" w:rsidP="00C7551A">
      <w:pPr>
        <w:pStyle w:val="Listenabsatz"/>
        <w:widowControl w:val="0"/>
        <w:numPr>
          <w:ilvl w:val="0"/>
          <w:numId w:val="29"/>
        </w:numPr>
        <w:pBdr>
          <w:top w:val="nil"/>
          <w:left w:val="nil"/>
          <w:bottom w:val="nil"/>
          <w:right w:val="nil"/>
          <w:between w:val="nil"/>
        </w:pBdr>
        <w:tabs>
          <w:tab w:val="left" w:pos="709"/>
        </w:tabs>
        <w:spacing w:line="240" w:lineRule="auto"/>
        <w:ind w:right="458"/>
        <w:jc w:val="both"/>
        <w:rPr>
          <w:rFonts w:ascii="Aptos" w:hAnsi="Aptos"/>
          <w:color w:val="000000"/>
          <w:sz w:val="20"/>
          <w:szCs w:val="20"/>
        </w:rPr>
      </w:pPr>
      <w:r w:rsidRPr="00E14202">
        <w:rPr>
          <w:rFonts w:ascii="Aptos" w:hAnsi="Aptos"/>
          <w:color w:val="000000"/>
          <w:sz w:val="20"/>
          <w:szCs w:val="20"/>
        </w:rPr>
        <w:t>Bis zum Beginn des ersten Einsatzes bei einem Kunden finden die Tarifverträge Anwendung, an denen die Gewerkschaft ver.di als Vertragspartei beteiligt ist.</w:t>
      </w:r>
    </w:p>
    <w:p w14:paraId="3C39132F" w14:textId="77777777" w:rsidR="00C7551A" w:rsidRPr="00E14202" w:rsidRDefault="00D777C3" w:rsidP="00C7551A">
      <w:pPr>
        <w:pStyle w:val="Listenabsatz"/>
        <w:widowControl w:val="0"/>
        <w:numPr>
          <w:ilvl w:val="0"/>
          <w:numId w:val="29"/>
        </w:numPr>
        <w:pBdr>
          <w:top w:val="nil"/>
          <w:left w:val="nil"/>
          <w:bottom w:val="nil"/>
          <w:right w:val="nil"/>
          <w:between w:val="nil"/>
        </w:pBdr>
        <w:tabs>
          <w:tab w:val="left" w:pos="709"/>
        </w:tabs>
        <w:spacing w:line="240" w:lineRule="auto"/>
        <w:ind w:right="458"/>
        <w:jc w:val="both"/>
        <w:rPr>
          <w:rFonts w:ascii="Aptos" w:hAnsi="Aptos"/>
          <w:color w:val="000000"/>
          <w:sz w:val="20"/>
          <w:szCs w:val="20"/>
        </w:rPr>
      </w:pPr>
      <w:r w:rsidRPr="00E14202">
        <w:rPr>
          <w:rFonts w:ascii="Aptos" w:hAnsi="Aptos"/>
          <w:color w:val="000000"/>
          <w:sz w:val="20"/>
          <w:szCs w:val="20"/>
        </w:rPr>
        <w:t xml:space="preserve">Die gemäß Ziffer 2 </w:t>
      </w:r>
      <w:proofErr w:type="spellStart"/>
      <w:r w:rsidRPr="00E14202">
        <w:rPr>
          <w:rFonts w:ascii="Aptos" w:hAnsi="Aptos"/>
          <w:color w:val="000000"/>
          <w:sz w:val="20"/>
          <w:szCs w:val="20"/>
        </w:rPr>
        <w:t>lit</w:t>
      </w:r>
      <w:proofErr w:type="spellEnd"/>
      <w:r w:rsidRPr="00E14202">
        <w:rPr>
          <w:rFonts w:ascii="Aptos" w:hAnsi="Aptos"/>
          <w:color w:val="000000"/>
          <w:sz w:val="20"/>
          <w:szCs w:val="20"/>
        </w:rPr>
        <w:t xml:space="preserve">. b) und Ziffer 2 </w:t>
      </w:r>
      <w:proofErr w:type="spellStart"/>
      <w:r w:rsidRPr="00E14202">
        <w:rPr>
          <w:rFonts w:ascii="Aptos" w:hAnsi="Aptos"/>
          <w:color w:val="000000"/>
          <w:sz w:val="20"/>
          <w:szCs w:val="20"/>
        </w:rPr>
        <w:t>lit</w:t>
      </w:r>
      <w:proofErr w:type="spellEnd"/>
      <w:r w:rsidRPr="00E14202">
        <w:rPr>
          <w:rFonts w:ascii="Aptos" w:hAnsi="Aptos"/>
          <w:color w:val="000000"/>
          <w:sz w:val="20"/>
          <w:szCs w:val="20"/>
        </w:rPr>
        <w:t>. c) ermittelten Tarifverträge finden jeweils durchgängig bis zu dem Zeitpunkt Anwendung, ab dem ein neuer Einsatz beginnt.</w:t>
      </w:r>
    </w:p>
    <w:p w14:paraId="5E8AE832" w14:textId="77777777" w:rsidR="00C7551A" w:rsidRPr="00E14202" w:rsidRDefault="00D777C3" w:rsidP="00C7551A">
      <w:pPr>
        <w:pStyle w:val="Listenabsatz"/>
        <w:widowControl w:val="0"/>
        <w:numPr>
          <w:ilvl w:val="0"/>
          <w:numId w:val="29"/>
        </w:numPr>
        <w:pBdr>
          <w:top w:val="nil"/>
          <w:left w:val="nil"/>
          <w:bottom w:val="nil"/>
          <w:right w:val="nil"/>
          <w:between w:val="nil"/>
        </w:pBdr>
        <w:tabs>
          <w:tab w:val="left" w:pos="709"/>
        </w:tabs>
        <w:spacing w:line="240" w:lineRule="auto"/>
        <w:ind w:right="458"/>
        <w:jc w:val="both"/>
        <w:rPr>
          <w:rFonts w:ascii="Aptos" w:hAnsi="Aptos"/>
          <w:color w:val="000000"/>
          <w:sz w:val="20"/>
          <w:szCs w:val="20"/>
        </w:rPr>
      </w:pPr>
      <w:r w:rsidRPr="00E14202">
        <w:rPr>
          <w:rFonts w:ascii="Aptos" w:hAnsi="Aptos"/>
          <w:color w:val="000000"/>
          <w:sz w:val="20"/>
          <w:szCs w:val="20"/>
        </w:rPr>
        <w:t>Die Tarifverträge liegen zur Einsichtnahme in den Geschäftsräumen aus. Der Arbeitgeber wird den Mitarbeiter auf dessen Verlangen darüber informieren, welche Tarifverträge gemäß den vorgenannten Regelungen Anwendung finden.</w:t>
      </w:r>
    </w:p>
    <w:p w14:paraId="49F44C1C" w14:textId="388EEF9B" w:rsidR="00D777C3" w:rsidRPr="00E14202" w:rsidRDefault="00D777C3" w:rsidP="00C7551A">
      <w:pPr>
        <w:pStyle w:val="Listenabsatz"/>
        <w:widowControl w:val="0"/>
        <w:numPr>
          <w:ilvl w:val="0"/>
          <w:numId w:val="29"/>
        </w:numPr>
        <w:pBdr>
          <w:top w:val="nil"/>
          <w:left w:val="nil"/>
          <w:bottom w:val="nil"/>
          <w:right w:val="nil"/>
          <w:between w:val="nil"/>
        </w:pBdr>
        <w:tabs>
          <w:tab w:val="left" w:pos="709"/>
        </w:tabs>
        <w:spacing w:line="240" w:lineRule="auto"/>
        <w:ind w:right="458"/>
        <w:jc w:val="both"/>
        <w:rPr>
          <w:rFonts w:ascii="Aptos" w:hAnsi="Aptos"/>
          <w:color w:val="000000"/>
          <w:sz w:val="20"/>
          <w:szCs w:val="20"/>
        </w:rPr>
      </w:pPr>
      <w:r w:rsidRPr="00E14202">
        <w:rPr>
          <w:rFonts w:ascii="Aptos" w:hAnsi="Aptos"/>
          <w:color w:val="000000"/>
          <w:sz w:val="20"/>
          <w:szCs w:val="20"/>
        </w:rPr>
        <w:t xml:space="preserve">Sollte eine Regelung dieses Arbeitsvertrags von den vorstehend in Bezug genommenen Tarifverträgen abweichen und für den Mitarbeiter günstiger sein, so treten die tarifvertraglichen Regelungen hinter die hiervon abweichenden arbeitsvertraglichen Regelungen zurück. Im Übrigen gehen die tarifvertraglichen Regelungen diesem Arbeitsvertrag stets vor (Vorrang des Tarifvertrags). Für die Durchführung des </w:t>
      </w:r>
      <w:proofErr w:type="spellStart"/>
      <w:r w:rsidRPr="00E14202">
        <w:rPr>
          <w:rFonts w:ascii="Aptos" w:hAnsi="Aptos"/>
          <w:color w:val="000000"/>
          <w:sz w:val="20"/>
          <w:szCs w:val="20"/>
        </w:rPr>
        <w:t>Günstigkeitsvergleichs</w:t>
      </w:r>
      <w:proofErr w:type="spellEnd"/>
      <w:r w:rsidRPr="00E14202">
        <w:rPr>
          <w:rFonts w:ascii="Aptos" w:hAnsi="Aptos"/>
          <w:color w:val="000000"/>
          <w:sz w:val="20"/>
          <w:szCs w:val="20"/>
        </w:rPr>
        <w:t xml:space="preserve"> gilt § 4 Absatz 3 TVG entsprechend.</w:t>
      </w:r>
    </w:p>
    <w:p w14:paraId="30164533" w14:textId="4AB98370" w:rsidR="008B0083" w:rsidRPr="00E14202" w:rsidRDefault="00577140" w:rsidP="00C7551A">
      <w:pPr>
        <w:keepNext/>
        <w:keepLines/>
        <w:spacing w:before="240" w:after="0" w:line="276" w:lineRule="auto"/>
        <w:jc w:val="both"/>
        <w:outlineLvl w:val="2"/>
        <w:rPr>
          <w:rFonts w:eastAsiaTheme="minorEastAsia" w:cstheme="minorEastAsia"/>
          <w:color w:val="0F4761"/>
          <w:sz w:val="20"/>
          <w:szCs w:val="20"/>
        </w:rPr>
      </w:pPr>
      <w:r w:rsidRPr="00E14202">
        <w:rPr>
          <w:rFonts w:eastAsiaTheme="minorEastAsia" w:cstheme="minorEastAsia"/>
          <w:color w:val="0F4761"/>
          <w:sz w:val="20"/>
          <w:szCs w:val="20"/>
        </w:rPr>
        <w:lastRenderedPageBreak/>
        <w:t>§ 3 Beginn und Beendigung des Arbeitsverhältnisses, Probezeit</w:t>
      </w:r>
    </w:p>
    <w:p w14:paraId="67637014" w14:textId="2D06D6F5" w:rsidR="00D777C3" w:rsidRPr="00E14202" w:rsidRDefault="00D777C3" w:rsidP="00C7551A">
      <w:pPr>
        <w:pStyle w:val="Listenabsatz"/>
        <w:keepNext/>
        <w:keepLines/>
        <w:numPr>
          <w:ilvl w:val="0"/>
          <w:numId w:val="30"/>
        </w:numPr>
        <w:spacing w:after="0" w:line="240" w:lineRule="auto"/>
        <w:jc w:val="both"/>
        <w:rPr>
          <w:rFonts w:ascii="Aptos" w:hAnsi="Aptos"/>
          <w:sz w:val="20"/>
          <w:szCs w:val="20"/>
        </w:rPr>
      </w:pPr>
      <w:r w:rsidRPr="00E14202">
        <w:rPr>
          <w:rFonts w:ascii="Aptos" w:hAnsi="Aptos"/>
          <w:sz w:val="20"/>
          <w:szCs w:val="20"/>
        </w:rPr>
        <w:t xml:space="preserve">Das Arbeitsverhältnis wird auf unbestimmte Zeit geschlossen und beginnt am </w:t>
      </w:r>
      <w:r w:rsidR="00C4456E" w:rsidRPr="00A05D13">
        <w:rPr>
          <w:rFonts w:ascii="Aptos" w:hAnsi="Aptos"/>
          <w:b/>
          <w:bCs/>
          <w:sz w:val="20"/>
          <w:szCs w:val="20"/>
        </w:rPr>
        <w:t>{{ARBEITSBEGINN_TAG}}</w:t>
      </w:r>
      <w:r w:rsidR="007B5193" w:rsidRPr="00A05D13">
        <w:rPr>
          <w:rFonts w:ascii="Aptos" w:hAnsi="Aptos"/>
          <w:b/>
          <w:bCs/>
          <w:sz w:val="20"/>
          <w:szCs w:val="20"/>
        </w:rPr>
        <w:t>.{{ARBEITSBEGINN_MONAT}}.{{ARBEITSBEGINN_JAHR}}</w:t>
      </w:r>
      <w:r w:rsidRPr="00E14202">
        <w:rPr>
          <w:rFonts w:ascii="Aptos" w:hAnsi="Aptos"/>
          <w:sz w:val="20"/>
          <w:szCs w:val="20"/>
        </w:rPr>
        <w:t>.</w:t>
      </w:r>
    </w:p>
    <w:p w14:paraId="01065688" w14:textId="2DC5ECA8" w:rsidR="00D777C3" w:rsidRPr="00E14202" w:rsidRDefault="00D777C3" w:rsidP="00D777C3">
      <w:pPr>
        <w:pStyle w:val="Listenabsatz"/>
        <w:keepNext/>
        <w:keepLines/>
        <w:numPr>
          <w:ilvl w:val="0"/>
          <w:numId w:val="30"/>
        </w:numPr>
        <w:spacing w:before="240" w:after="0" w:line="240" w:lineRule="auto"/>
        <w:jc w:val="both"/>
        <w:rPr>
          <w:rFonts w:ascii="Aptos" w:hAnsi="Aptos"/>
          <w:sz w:val="20"/>
          <w:szCs w:val="20"/>
        </w:rPr>
      </w:pPr>
      <w:r w:rsidRPr="00E14202">
        <w:rPr>
          <w:rFonts w:ascii="Aptos" w:hAnsi="Aptos"/>
          <w:sz w:val="20"/>
          <w:szCs w:val="20"/>
        </w:rPr>
        <w:t xml:space="preserve">Die Fristen für die Kündigung des Arbeitsverhältnisses bestimmen sich nach den gemäß Ziffer 2 jeweils anwendbaren Manteltarifverträgen. </w:t>
      </w:r>
    </w:p>
    <w:p w14:paraId="2EC7073E" w14:textId="6115CDC2" w:rsidR="00C7551A" w:rsidRPr="00E14202" w:rsidRDefault="00A75C4C" w:rsidP="00C7551A">
      <w:pPr>
        <w:keepNext/>
        <w:keepLines/>
        <w:spacing w:after="0" w:line="240" w:lineRule="auto"/>
        <w:ind w:left="720"/>
        <w:jc w:val="both"/>
        <w:rPr>
          <w:sz w:val="20"/>
          <w:szCs w:val="20"/>
        </w:rPr>
      </w:pPr>
      <w:sdt>
        <w:sdtPr>
          <w:rPr>
            <w:sz w:val="20"/>
            <w:szCs w:val="20"/>
          </w:rPr>
          <w:id w:val="417913170"/>
          <w14:checkbox>
            <w14:checked w14:val="1"/>
            <w14:checkedState w14:val="2612" w14:font="MS Gothic"/>
            <w14:uncheckedState w14:val="2610" w14:font="MS Gothic"/>
          </w14:checkbox>
        </w:sdtPr>
        <w:sdtEndPr/>
        <w:sdtContent>
          <w:r w:rsidR="00C7551A" w:rsidRPr="00E14202">
            <w:rPr>
              <w:rFonts w:ascii="Segoe UI Symbol" w:eastAsia="MS Gothic" w:hAnsi="Segoe UI Symbol" w:cs="Segoe UI Symbol"/>
              <w:sz w:val="20"/>
              <w:szCs w:val="20"/>
            </w:rPr>
            <w:t>☒</w:t>
          </w:r>
        </w:sdtContent>
      </w:sdt>
      <w:r w:rsidR="00D777C3" w:rsidRPr="00E14202">
        <w:rPr>
          <w:sz w:val="20"/>
          <w:szCs w:val="20"/>
        </w:rPr>
        <w:t xml:space="preserve"> </w:t>
      </w:r>
      <w:r w:rsidR="00C7551A" w:rsidRPr="00E14202">
        <w:rPr>
          <w:sz w:val="20"/>
          <w:szCs w:val="20"/>
        </w:rPr>
        <w:t xml:space="preserve"> </w:t>
      </w:r>
      <w:r w:rsidR="00D777C3" w:rsidRPr="00E14202">
        <w:rPr>
          <w:sz w:val="20"/>
          <w:szCs w:val="20"/>
        </w:rPr>
        <w:t>Bei der Einstellung des Mitarbeiters handelt es sich um eine Neueinstellung im Sinne von § 2.4</w:t>
      </w:r>
    </w:p>
    <w:p w14:paraId="77BAFDC3" w14:textId="152E5D89" w:rsidR="00D777C3" w:rsidRPr="00E14202" w:rsidRDefault="00D777C3" w:rsidP="00C7551A">
      <w:pPr>
        <w:keepNext/>
        <w:keepLines/>
        <w:spacing w:after="0" w:line="240" w:lineRule="auto"/>
        <w:ind w:left="993"/>
        <w:jc w:val="both"/>
        <w:rPr>
          <w:sz w:val="20"/>
          <w:szCs w:val="20"/>
        </w:rPr>
      </w:pPr>
      <w:r w:rsidRPr="00E14202">
        <w:rPr>
          <w:sz w:val="20"/>
          <w:szCs w:val="20"/>
        </w:rPr>
        <w:t>Absatz 2 Satz 2 der gemäß Ziffer 2 jeweils anwendbaren Manteltarifverträge. Die Arbeitsvertragsparteien vereinbaren gemäß § 2.4 Absatz 2 Satz 1 der gemäß Ziffer 2 jeweils anwendbaren Manteltarifverträge, dass das Arbeitsverhältnis während der ersten zwei Wochen mit einer eintägigen Frist gekündigt werden kann.</w:t>
      </w:r>
    </w:p>
    <w:p w14:paraId="157613FE" w14:textId="77777777" w:rsidR="00D777C3" w:rsidRPr="00E14202" w:rsidRDefault="00D777C3" w:rsidP="00C7551A">
      <w:pPr>
        <w:pStyle w:val="Listenabsatz"/>
        <w:keepNext/>
        <w:keepLines/>
        <w:numPr>
          <w:ilvl w:val="0"/>
          <w:numId w:val="30"/>
        </w:numPr>
        <w:spacing w:after="0" w:line="240" w:lineRule="auto"/>
        <w:jc w:val="both"/>
        <w:rPr>
          <w:rFonts w:ascii="Aptos" w:hAnsi="Aptos"/>
          <w:color w:val="0F4761"/>
          <w:sz w:val="20"/>
          <w:szCs w:val="20"/>
        </w:rPr>
      </w:pPr>
      <w:r w:rsidRPr="00E14202">
        <w:rPr>
          <w:rFonts w:ascii="Aptos" w:hAnsi="Aptos"/>
          <w:sz w:val="20"/>
          <w:szCs w:val="20"/>
        </w:rPr>
        <w:t xml:space="preserve">Das bei der Kündigung des Arbeitsverhältnisses einzuhaltende Verfahren richtet sich nach den gesetzlichen Regelungen. Insbesondere hat die Kündigung des Arbeitsverhältnisses schriftlich zu erfolgen (§ 623 BGB). Die Frist zur Erhebung einer Kündigungsschutzklage beträgt derzeit drei Wochen nach Zugang der schriftlichen Kündigung (§ 4 Kündigungsschutzgesetz).   </w:t>
      </w:r>
    </w:p>
    <w:p w14:paraId="6F72B94D" w14:textId="3D4CEB57" w:rsidR="008B0083" w:rsidRPr="00E14202" w:rsidRDefault="00D777C3" w:rsidP="00C7551A">
      <w:pPr>
        <w:keepNext/>
        <w:keepLines/>
        <w:spacing w:before="240" w:after="0" w:line="276" w:lineRule="auto"/>
        <w:jc w:val="both"/>
        <w:outlineLvl w:val="2"/>
        <w:rPr>
          <w:rFonts w:eastAsiaTheme="minorEastAsia" w:cstheme="minorEastAsia"/>
          <w:color w:val="0F4761"/>
          <w:sz w:val="20"/>
          <w:szCs w:val="20"/>
        </w:rPr>
      </w:pPr>
      <w:r w:rsidRPr="00E14202">
        <w:rPr>
          <w:rFonts w:eastAsiaTheme="minorEastAsia" w:cstheme="minorEastAsia"/>
          <w:color w:val="0F4761"/>
          <w:sz w:val="20"/>
          <w:szCs w:val="20"/>
        </w:rPr>
        <w:t xml:space="preserve"> </w:t>
      </w:r>
      <w:r w:rsidR="00577140" w:rsidRPr="00E14202">
        <w:rPr>
          <w:rFonts w:eastAsiaTheme="minorEastAsia" w:cstheme="minorEastAsia"/>
          <w:color w:val="0F4761"/>
          <w:sz w:val="20"/>
          <w:szCs w:val="20"/>
        </w:rPr>
        <w:t xml:space="preserve">§ 4 Tätigkeit und </w:t>
      </w:r>
      <w:r w:rsidRPr="00E14202">
        <w:rPr>
          <w:rFonts w:eastAsiaTheme="minorEastAsia" w:cstheme="minorEastAsia"/>
          <w:color w:val="0F4761"/>
          <w:sz w:val="20"/>
          <w:szCs w:val="20"/>
        </w:rPr>
        <w:t>Eingruppierung</w:t>
      </w:r>
    </w:p>
    <w:p w14:paraId="4BF7CAC3" w14:textId="77777777" w:rsidR="007B5193" w:rsidRDefault="00CE7B15" w:rsidP="007B5193">
      <w:pPr>
        <w:widowControl w:val="0"/>
        <w:numPr>
          <w:ilvl w:val="0"/>
          <w:numId w:val="21"/>
        </w:numPr>
        <w:tabs>
          <w:tab w:val="left" w:pos="709"/>
        </w:tabs>
        <w:spacing w:after="0" w:line="240" w:lineRule="auto"/>
        <w:ind w:left="709" w:right="240"/>
        <w:jc w:val="both"/>
        <w:rPr>
          <w:sz w:val="20"/>
          <w:szCs w:val="20"/>
        </w:rPr>
      </w:pPr>
      <w:r w:rsidRPr="00E14202">
        <w:rPr>
          <w:sz w:val="20"/>
          <w:szCs w:val="20"/>
        </w:rPr>
        <w:t>Der Mitarbeiter wird für folgende Tätigkeit(en) eingestellt:</w:t>
      </w:r>
      <w:r w:rsidR="007B5193">
        <w:rPr>
          <w:sz w:val="20"/>
          <w:szCs w:val="20"/>
        </w:rPr>
        <w:t xml:space="preserve"> </w:t>
      </w:r>
    </w:p>
    <w:p w14:paraId="217E6299" w14:textId="739D688E" w:rsidR="00CE7B15" w:rsidRPr="007B5193" w:rsidRDefault="007B5193" w:rsidP="007B5193">
      <w:pPr>
        <w:widowControl w:val="0"/>
        <w:tabs>
          <w:tab w:val="left" w:pos="709"/>
        </w:tabs>
        <w:spacing w:after="0" w:line="240" w:lineRule="auto"/>
        <w:ind w:left="709" w:right="240"/>
        <w:jc w:val="both"/>
        <w:rPr>
          <w:sz w:val="20"/>
          <w:szCs w:val="20"/>
        </w:rPr>
      </w:pPr>
      <w:r w:rsidRPr="007B5193">
        <w:rPr>
          <w:b/>
          <w:bCs/>
          <w:sz w:val="20"/>
          <w:szCs w:val="20"/>
        </w:rPr>
        <w:t xml:space="preserve"> </w:t>
      </w:r>
      <w:r w:rsidR="00CE7B15" w:rsidRPr="007B5193">
        <w:rPr>
          <w:b/>
          <w:bCs/>
          <w:sz w:val="20"/>
          <w:szCs w:val="20"/>
        </w:rPr>
        <w:t xml:space="preserve">(m/w/d) als </w:t>
      </w:r>
      <w:r w:rsidR="00C4456E" w:rsidRPr="00A05D13">
        <w:rPr>
          <w:b/>
          <w:bCs/>
          <w:sz w:val="20"/>
          <w:szCs w:val="20"/>
        </w:rPr>
        <w:t>{{POSITION}}</w:t>
      </w:r>
      <w:r w:rsidR="00CE7B15" w:rsidRPr="007B5193">
        <w:rPr>
          <w:sz w:val="20"/>
          <w:szCs w:val="20"/>
        </w:rPr>
        <w:t xml:space="preserve"> </w:t>
      </w:r>
    </w:p>
    <w:p w14:paraId="7C62B992" w14:textId="15E55050" w:rsidR="00CE7B15" w:rsidRPr="00E14202" w:rsidRDefault="00CE7B15" w:rsidP="00C7551A">
      <w:pPr>
        <w:widowControl w:val="0"/>
        <w:tabs>
          <w:tab w:val="left" w:pos="709"/>
        </w:tabs>
        <w:spacing w:after="0" w:line="240" w:lineRule="auto"/>
        <w:ind w:left="709" w:right="240"/>
        <w:jc w:val="both"/>
        <w:rPr>
          <w:sz w:val="20"/>
          <w:szCs w:val="20"/>
        </w:rPr>
      </w:pPr>
      <w:r w:rsidRPr="00E14202">
        <w:rPr>
          <w:sz w:val="20"/>
          <w:szCs w:val="20"/>
        </w:rPr>
        <w:t xml:space="preserve">Entsprechend seiner vorgenannten Tätigkeit(en) erfolgt eine Eingruppierung des Mitarbeiters nach Maßgabe der nach Ziffer 2 jeweils anwendbaren Entgeltrahmentarifverträge in </w:t>
      </w:r>
      <w:r w:rsidRPr="00E14202">
        <w:rPr>
          <w:b/>
          <w:bCs/>
          <w:sz w:val="20"/>
          <w:szCs w:val="20"/>
        </w:rPr>
        <w:t>die Entgeltgruppe E1A.</w:t>
      </w:r>
    </w:p>
    <w:p w14:paraId="31B2C3F4" w14:textId="25D64034" w:rsidR="008B0083" w:rsidRPr="00E14202" w:rsidRDefault="00577140" w:rsidP="00C7551A">
      <w:pPr>
        <w:keepNext/>
        <w:keepLines/>
        <w:spacing w:before="240" w:after="0" w:line="276" w:lineRule="auto"/>
        <w:jc w:val="both"/>
        <w:outlineLvl w:val="2"/>
        <w:rPr>
          <w:rFonts w:eastAsiaTheme="minorEastAsia" w:cstheme="minorEastAsia"/>
          <w:color w:val="0F4761"/>
          <w:sz w:val="20"/>
          <w:szCs w:val="20"/>
        </w:rPr>
      </w:pPr>
      <w:r w:rsidRPr="00E14202">
        <w:rPr>
          <w:rFonts w:eastAsiaTheme="minorEastAsia" w:cstheme="minorEastAsia"/>
          <w:color w:val="0F4761"/>
          <w:sz w:val="20"/>
          <w:szCs w:val="20"/>
        </w:rPr>
        <w:t xml:space="preserve">§ </w:t>
      </w:r>
      <w:r w:rsidR="00110730" w:rsidRPr="00E14202">
        <w:rPr>
          <w:rFonts w:eastAsiaTheme="minorEastAsia" w:cstheme="minorEastAsia"/>
          <w:color w:val="0F4761"/>
          <w:sz w:val="20"/>
          <w:szCs w:val="20"/>
        </w:rPr>
        <w:t>5 Arbeitszeit</w:t>
      </w:r>
    </w:p>
    <w:p w14:paraId="71A957F1" w14:textId="77777777" w:rsidR="0037302A" w:rsidRPr="00E14202" w:rsidRDefault="0037302A" w:rsidP="0037302A">
      <w:pPr>
        <w:pStyle w:val="Listenabsatz"/>
        <w:keepNext/>
        <w:keepLines/>
        <w:numPr>
          <w:ilvl w:val="0"/>
          <w:numId w:val="31"/>
        </w:numPr>
        <w:spacing w:after="0" w:line="240" w:lineRule="auto"/>
        <w:jc w:val="both"/>
        <w:rPr>
          <w:rFonts w:ascii="Aptos" w:hAnsi="Aptos"/>
          <w:sz w:val="20"/>
          <w:szCs w:val="20"/>
        </w:rPr>
      </w:pPr>
      <w:r w:rsidRPr="00E14202">
        <w:rPr>
          <w:rFonts w:ascii="Aptos" w:hAnsi="Aptos"/>
          <w:sz w:val="20"/>
          <w:szCs w:val="20"/>
        </w:rPr>
        <w:t>Der Mitarbeiter arbeitet</w:t>
      </w:r>
    </w:p>
    <w:p w14:paraId="462A4C42" w14:textId="740C1BB1" w:rsidR="00110730" w:rsidRPr="00E14202" w:rsidRDefault="00A75C4C" w:rsidP="00110730">
      <w:pPr>
        <w:pStyle w:val="Listenabsatz"/>
        <w:keepNext/>
        <w:keepLines/>
        <w:spacing w:after="0" w:line="240" w:lineRule="auto"/>
        <w:ind w:left="709"/>
        <w:jc w:val="both"/>
        <w:rPr>
          <w:rFonts w:ascii="Aptos" w:hAnsi="Aptos"/>
          <w:sz w:val="20"/>
          <w:szCs w:val="20"/>
        </w:rPr>
      </w:pPr>
      <w:sdt>
        <w:sdtPr>
          <w:rPr>
            <w:rFonts w:ascii="Aptos" w:hAnsi="Aptos"/>
            <w:sz w:val="20"/>
            <w:szCs w:val="20"/>
          </w:rPr>
          <w:id w:val="1273135204"/>
          <w14:checkbox>
            <w14:checked w14:val="1"/>
            <w14:checkedState w14:val="2612" w14:font="MS Gothic"/>
            <w14:uncheckedState w14:val="2610" w14:font="MS Gothic"/>
          </w14:checkbox>
        </w:sdtPr>
        <w:sdtEndPr/>
        <w:sdtContent>
          <w:r w:rsidR="00110730" w:rsidRPr="00E14202">
            <w:rPr>
              <w:rFonts w:ascii="Segoe UI Symbol" w:eastAsia="MS Gothic" w:hAnsi="Segoe UI Symbol" w:cs="Segoe UI Symbol"/>
              <w:sz w:val="20"/>
              <w:szCs w:val="20"/>
            </w:rPr>
            <w:t>☒</w:t>
          </w:r>
        </w:sdtContent>
      </w:sdt>
      <w:r w:rsidR="00110730" w:rsidRPr="00E14202">
        <w:rPr>
          <w:rFonts w:ascii="Aptos" w:hAnsi="Aptos"/>
          <w:sz w:val="20"/>
          <w:szCs w:val="20"/>
        </w:rPr>
        <w:t xml:space="preserve">  </w:t>
      </w:r>
      <w:r w:rsidR="0037302A" w:rsidRPr="00E14202">
        <w:rPr>
          <w:rFonts w:ascii="Aptos" w:hAnsi="Aptos"/>
          <w:sz w:val="20"/>
          <w:szCs w:val="20"/>
        </w:rPr>
        <w:t>in Vollzeit gemäß § 3.1 Absatz 1 der nach Ziffer 2 jeweils anwendbaren Manteltarifverträge</w:t>
      </w:r>
    </w:p>
    <w:p w14:paraId="0FEAC3EE" w14:textId="564D94E4" w:rsidR="0037302A" w:rsidRPr="00E14202" w:rsidRDefault="0037302A" w:rsidP="00110730">
      <w:pPr>
        <w:pStyle w:val="Listenabsatz"/>
        <w:keepNext/>
        <w:keepLines/>
        <w:spacing w:after="0" w:line="240" w:lineRule="auto"/>
        <w:ind w:left="993"/>
        <w:jc w:val="both"/>
        <w:rPr>
          <w:rFonts w:ascii="Aptos" w:hAnsi="Aptos"/>
          <w:sz w:val="20"/>
          <w:szCs w:val="20"/>
        </w:rPr>
      </w:pPr>
      <w:r w:rsidRPr="00E14202">
        <w:rPr>
          <w:rFonts w:ascii="Aptos" w:hAnsi="Aptos"/>
          <w:sz w:val="20"/>
          <w:szCs w:val="20"/>
        </w:rPr>
        <w:t xml:space="preserve">mit einer individuellen regelmäßigen monatlichen Arbeitszeit von </w:t>
      </w:r>
      <w:r w:rsidRPr="00E14202">
        <w:rPr>
          <w:rFonts w:ascii="Aptos" w:hAnsi="Aptos"/>
          <w:b/>
          <w:bCs/>
          <w:sz w:val="20"/>
          <w:szCs w:val="20"/>
        </w:rPr>
        <w:t>151,67 Stunden</w:t>
      </w:r>
      <w:r w:rsidRPr="00E14202">
        <w:rPr>
          <w:rFonts w:ascii="Aptos" w:hAnsi="Aptos"/>
          <w:sz w:val="20"/>
          <w:szCs w:val="20"/>
        </w:rPr>
        <w:t>.</w:t>
      </w:r>
    </w:p>
    <w:p w14:paraId="6C48B84A" w14:textId="00A70DB6" w:rsidR="00110730" w:rsidRPr="00E14202" w:rsidRDefault="00110730" w:rsidP="00110730">
      <w:pPr>
        <w:pStyle w:val="Listenabsatz"/>
        <w:keepNext/>
        <w:keepLines/>
        <w:spacing w:after="0" w:line="240" w:lineRule="auto"/>
        <w:ind w:left="1080"/>
        <w:jc w:val="both"/>
        <w:rPr>
          <w:rFonts w:ascii="Aptos" w:hAnsi="Aptos"/>
          <w:sz w:val="10"/>
          <w:szCs w:val="10"/>
        </w:rPr>
      </w:pPr>
    </w:p>
    <w:p w14:paraId="4E103FA5" w14:textId="11E08068" w:rsidR="00110730" w:rsidRPr="00E14202" w:rsidRDefault="00A75C4C" w:rsidP="00110730">
      <w:pPr>
        <w:pStyle w:val="Listenabsatz"/>
        <w:keepNext/>
        <w:keepLines/>
        <w:spacing w:before="240" w:after="0" w:line="240" w:lineRule="auto"/>
        <w:ind w:left="709"/>
        <w:jc w:val="both"/>
        <w:rPr>
          <w:rFonts w:ascii="Aptos" w:hAnsi="Aptos"/>
          <w:sz w:val="20"/>
          <w:szCs w:val="20"/>
        </w:rPr>
      </w:pPr>
      <w:sdt>
        <w:sdtPr>
          <w:rPr>
            <w:rFonts w:ascii="Aptos" w:hAnsi="Aptos"/>
            <w:sz w:val="20"/>
            <w:szCs w:val="20"/>
          </w:rPr>
          <w:id w:val="-413171582"/>
          <w14:checkbox>
            <w14:checked w14:val="0"/>
            <w14:checkedState w14:val="2612" w14:font="MS Gothic"/>
            <w14:uncheckedState w14:val="2610" w14:font="MS Gothic"/>
          </w14:checkbox>
        </w:sdtPr>
        <w:sdtEndPr/>
        <w:sdtContent>
          <w:r w:rsidR="00110730" w:rsidRPr="00E14202">
            <w:rPr>
              <w:rFonts w:ascii="Aptos" w:eastAsia="MS Gothic" w:hAnsi="Aptos"/>
              <w:sz w:val="20"/>
              <w:szCs w:val="20"/>
            </w:rPr>
            <w:t>☐</w:t>
          </w:r>
        </w:sdtContent>
      </w:sdt>
      <w:r w:rsidR="00110730" w:rsidRPr="00E14202">
        <w:rPr>
          <w:rFonts w:ascii="Aptos" w:hAnsi="Aptos"/>
          <w:sz w:val="20"/>
          <w:szCs w:val="20"/>
        </w:rPr>
        <w:t xml:space="preserve">  </w:t>
      </w:r>
      <w:r w:rsidR="0037302A" w:rsidRPr="00E14202">
        <w:rPr>
          <w:rFonts w:ascii="Aptos" w:hAnsi="Aptos"/>
          <w:sz w:val="20"/>
          <w:szCs w:val="20"/>
        </w:rPr>
        <w:t>in Vollzeit gemäß § 3.1 Absatz 2 der nach Ziffer 2 jeweils anwendbaren Manteltarifverträge.</w:t>
      </w:r>
    </w:p>
    <w:p w14:paraId="7D569286" w14:textId="4164AB66" w:rsidR="0037302A" w:rsidRPr="00E14202" w:rsidRDefault="0037302A" w:rsidP="00110730">
      <w:pPr>
        <w:pStyle w:val="Listenabsatz"/>
        <w:keepNext/>
        <w:keepLines/>
        <w:spacing w:before="240" w:after="0" w:line="240" w:lineRule="auto"/>
        <w:ind w:left="993"/>
        <w:jc w:val="both"/>
        <w:rPr>
          <w:rFonts w:ascii="Aptos" w:hAnsi="Aptos"/>
          <w:sz w:val="20"/>
          <w:szCs w:val="20"/>
        </w:rPr>
      </w:pPr>
      <w:r w:rsidRPr="00E14202">
        <w:rPr>
          <w:rFonts w:ascii="Aptos" w:hAnsi="Aptos"/>
          <w:sz w:val="20"/>
          <w:szCs w:val="20"/>
        </w:rPr>
        <w:t xml:space="preserve">Der Mitarbeiter wird </w:t>
      </w:r>
      <w:r w:rsidR="00110730" w:rsidRPr="00E14202">
        <w:rPr>
          <w:rFonts w:ascii="Aptos" w:hAnsi="Aptos"/>
          <w:sz w:val="20"/>
          <w:szCs w:val="20"/>
        </w:rPr>
        <w:t>überwiegend</w:t>
      </w:r>
      <w:r w:rsidRPr="00E14202">
        <w:rPr>
          <w:rFonts w:ascii="Aptos" w:hAnsi="Aptos"/>
          <w:sz w:val="20"/>
          <w:szCs w:val="20"/>
        </w:rPr>
        <w:t xml:space="preserve"> in Kundenbetrieben mit einer betrieblich geltenden individuellen regelmäßigen wöchentlichen Arbeitszeit (</w:t>
      </w:r>
      <w:proofErr w:type="spellStart"/>
      <w:r w:rsidRPr="00E14202">
        <w:rPr>
          <w:rFonts w:ascii="Aptos" w:hAnsi="Aptos"/>
          <w:sz w:val="20"/>
          <w:szCs w:val="20"/>
        </w:rPr>
        <w:t>irwAz</w:t>
      </w:r>
      <w:proofErr w:type="spellEnd"/>
      <w:r w:rsidRPr="00E14202">
        <w:rPr>
          <w:rFonts w:ascii="Aptos" w:hAnsi="Aptos"/>
          <w:sz w:val="20"/>
          <w:szCs w:val="20"/>
        </w:rPr>
        <w:t>) von 40 Stunden eingesetzt. Dementsprechend vereinbaren die Arbeitsvertragsparteien eine individuell regelmäßige monatliche Arbeitszeit von 173,34 Stunden.</w:t>
      </w:r>
    </w:p>
    <w:p w14:paraId="73B75380" w14:textId="77777777" w:rsidR="00110730" w:rsidRPr="00E14202" w:rsidRDefault="00110730" w:rsidP="0037302A">
      <w:pPr>
        <w:pStyle w:val="Listenabsatz"/>
        <w:keepNext/>
        <w:keepLines/>
        <w:spacing w:before="240" w:after="0" w:line="240" w:lineRule="auto"/>
        <w:ind w:left="1080"/>
        <w:jc w:val="both"/>
        <w:rPr>
          <w:rFonts w:ascii="Aptos" w:hAnsi="Aptos"/>
          <w:sz w:val="10"/>
          <w:szCs w:val="10"/>
        </w:rPr>
      </w:pPr>
    </w:p>
    <w:p w14:paraId="6F991DB4" w14:textId="0F3E34D3" w:rsidR="00110730" w:rsidRPr="00E14202" w:rsidRDefault="00A75C4C" w:rsidP="00110730">
      <w:pPr>
        <w:pStyle w:val="Listenabsatz"/>
        <w:keepNext/>
        <w:keepLines/>
        <w:spacing w:before="240" w:after="0" w:line="240" w:lineRule="auto"/>
        <w:ind w:left="709"/>
        <w:jc w:val="both"/>
        <w:rPr>
          <w:rFonts w:ascii="Aptos" w:hAnsi="Aptos"/>
          <w:sz w:val="20"/>
          <w:szCs w:val="20"/>
        </w:rPr>
      </w:pPr>
      <w:sdt>
        <w:sdtPr>
          <w:rPr>
            <w:rFonts w:ascii="Aptos" w:hAnsi="Aptos"/>
            <w:sz w:val="20"/>
            <w:szCs w:val="20"/>
          </w:rPr>
          <w:id w:val="-1200854897"/>
          <w14:checkbox>
            <w14:checked w14:val="0"/>
            <w14:checkedState w14:val="2612" w14:font="MS Gothic"/>
            <w14:uncheckedState w14:val="2610" w14:font="MS Gothic"/>
          </w14:checkbox>
        </w:sdtPr>
        <w:sdtEndPr/>
        <w:sdtContent>
          <w:r w:rsidR="00110730" w:rsidRPr="00E14202">
            <w:rPr>
              <w:rFonts w:ascii="Aptos" w:eastAsia="MS Gothic" w:hAnsi="Aptos"/>
              <w:sz w:val="20"/>
              <w:szCs w:val="20"/>
            </w:rPr>
            <w:t>☐</w:t>
          </w:r>
        </w:sdtContent>
      </w:sdt>
      <w:r w:rsidR="00110730" w:rsidRPr="00E14202">
        <w:rPr>
          <w:rFonts w:ascii="Aptos" w:hAnsi="Aptos"/>
          <w:sz w:val="20"/>
          <w:szCs w:val="20"/>
        </w:rPr>
        <w:t xml:space="preserve">  </w:t>
      </w:r>
      <w:r w:rsidR="0037302A" w:rsidRPr="00E14202">
        <w:rPr>
          <w:rFonts w:ascii="Aptos" w:hAnsi="Aptos"/>
          <w:sz w:val="20"/>
          <w:szCs w:val="20"/>
        </w:rPr>
        <w:t>in Teilzeit. Die Vertragsparteien vereinbaren eine individuelle regelmäßige monatliche</w:t>
      </w:r>
    </w:p>
    <w:p w14:paraId="070B414F" w14:textId="04A601A1" w:rsidR="0037302A" w:rsidRPr="00E14202" w:rsidRDefault="0037302A" w:rsidP="00110730">
      <w:pPr>
        <w:pStyle w:val="Listenabsatz"/>
        <w:keepNext/>
        <w:keepLines/>
        <w:spacing w:before="240" w:after="0" w:line="240" w:lineRule="auto"/>
        <w:ind w:left="993"/>
        <w:jc w:val="both"/>
        <w:rPr>
          <w:rFonts w:ascii="Aptos" w:hAnsi="Aptos"/>
          <w:sz w:val="20"/>
          <w:szCs w:val="20"/>
        </w:rPr>
      </w:pPr>
      <w:r w:rsidRPr="00E14202">
        <w:rPr>
          <w:rFonts w:ascii="Aptos" w:hAnsi="Aptos"/>
          <w:sz w:val="20"/>
          <w:szCs w:val="20"/>
        </w:rPr>
        <w:t xml:space="preserve">Arbeitszeit von _________ Stunden. </w:t>
      </w:r>
    </w:p>
    <w:p w14:paraId="5A0AFCE2" w14:textId="77777777" w:rsidR="00110730" w:rsidRPr="00E14202" w:rsidRDefault="00110730" w:rsidP="0037302A">
      <w:pPr>
        <w:pStyle w:val="Listenabsatz"/>
        <w:keepNext/>
        <w:keepLines/>
        <w:spacing w:before="240" w:after="0" w:line="240" w:lineRule="auto"/>
        <w:ind w:left="1080"/>
        <w:jc w:val="both"/>
        <w:rPr>
          <w:rFonts w:ascii="Aptos" w:hAnsi="Aptos"/>
          <w:sz w:val="10"/>
          <w:szCs w:val="10"/>
        </w:rPr>
      </w:pPr>
    </w:p>
    <w:p w14:paraId="3F59FB71" w14:textId="77777777" w:rsidR="00110730" w:rsidRPr="00E14202" w:rsidRDefault="00A75C4C" w:rsidP="00110730">
      <w:pPr>
        <w:pStyle w:val="Listenabsatz"/>
        <w:keepNext/>
        <w:keepLines/>
        <w:spacing w:before="240" w:after="0" w:line="240" w:lineRule="auto"/>
        <w:ind w:left="709"/>
        <w:jc w:val="both"/>
        <w:rPr>
          <w:rFonts w:ascii="Aptos" w:hAnsi="Aptos"/>
          <w:sz w:val="20"/>
          <w:szCs w:val="20"/>
        </w:rPr>
      </w:pPr>
      <w:sdt>
        <w:sdtPr>
          <w:rPr>
            <w:rFonts w:ascii="Aptos" w:hAnsi="Aptos"/>
            <w:sz w:val="20"/>
            <w:szCs w:val="20"/>
          </w:rPr>
          <w:id w:val="-173965660"/>
          <w14:checkbox>
            <w14:checked w14:val="0"/>
            <w14:checkedState w14:val="2612" w14:font="MS Gothic"/>
            <w14:uncheckedState w14:val="2610" w14:font="MS Gothic"/>
          </w14:checkbox>
        </w:sdtPr>
        <w:sdtEndPr/>
        <w:sdtContent>
          <w:r w:rsidR="00110730" w:rsidRPr="00E14202">
            <w:rPr>
              <w:rFonts w:ascii="Aptos" w:eastAsia="MS Gothic" w:hAnsi="Aptos"/>
              <w:sz w:val="20"/>
              <w:szCs w:val="20"/>
            </w:rPr>
            <w:t>☐</w:t>
          </w:r>
        </w:sdtContent>
      </w:sdt>
      <w:r w:rsidR="00110730" w:rsidRPr="00E14202">
        <w:rPr>
          <w:rFonts w:ascii="Aptos" w:hAnsi="Aptos"/>
          <w:sz w:val="20"/>
          <w:szCs w:val="20"/>
        </w:rPr>
        <w:t xml:space="preserve">  </w:t>
      </w:r>
      <w:r w:rsidR="0037302A" w:rsidRPr="00E14202">
        <w:rPr>
          <w:rFonts w:ascii="Aptos" w:hAnsi="Aptos"/>
          <w:sz w:val="20"/>
          <w:szCs w:val="20"/>
        </w:rPr>
        <w:t>in Teilzeit im Rahmen einer geringfügigen Beschäftigung gemäß § 8 Absatz 1 Nummer 1 SGB IV</w:t>
      </w:r>
    </w:p>
    <w:p w14:paraId="6DBD4C36" w14:textId="70531BAF" w:rsidR="0037302A" w:rsidRPr="00E14202" w:rsidRDefault="0037302A" w:rsidP="00110730">
      <w:pPr>
        <w:pStyle w:val="Listenabsatz"/>
        <w:keepNext/>
        <w:keepLines/>
        <w:spacing w:before="240" w:after="0" w:line="240" w:lineRule="auto"/>
        <w:ind w:left="993"/>
        <w:jc w:val="both"/>
        <w:rPr>
          <w:rFonts w:ascii="Aptos" w:hAnsi="Aptos"/>
          <w:sz w:val="20"/>
          <w:szCs w:val="20"/>
        </w:rPr>
      </w:pPr>
      <w:r w:rsidRPr="00E14202">
        <w:rPr>
          <w:rFonts w:ascii="Aptos" w:hAnsi="Aptos"/>
          <w:sz w:val="20"/>
          <w:szCs w:val="20"/>
        </w:rPr>
        <w:t>mit einer individuellen regelmäßigen monatlichen Arbeitszeit von __________ Stunden. Erhöhungen des Arbeitsentgelts (z.B. Tariflohnerhöhungen, Mindestlohnerhöhungen, etc.) werden, sofern sie zur Überschreitung der gesetzlichen Entgeltgrenze für die geringfügige</w:t>
      </w:r>
    </w:p>
    <w:p w14:paraId="722A2547" w14:textId="77777777" w:rsidR="00110730" w:rsidRPr="00E14202" w:rsidRDefault="00110730" w:rsidP="00110730">
      <w:pPr>
        <w:pStyle w:val="Listenabsatz"/>
        <w:keepNext/>
        <w:keepLines/>
        <w:spacing w:before="240" w:after="0" w:line="240" w:lineRule="auto"/>
        <w:ind w:left="1080" w:firstLine="284"/>
        <w:jc w:val="both"/>
        <w:rPr>
          <w:rFonts w:ascii="Aptos" w:hAnsi="Aptos"/>
          <w:sz w:val="10"/>
          <w:szCs w:val="10"/>
        </w:rPr>
      </w:pPr>
    </w:p>
    <w:p w14:paraId="5EA8A872" w14:textId="77777777" w:rsidR="0037302A" w:rsidRPr="00E14202" w:rsidRDefault="0037302A" w:rsidP="0037302A">
      <w:pPr>
        <w:pStyle w:val="Listenabsatz"/>
        <w:keepNext/>
        <w:keepLines/>
        <w:spacing w:before="240" w:after="0" w:line="240" w:lineRule="auto"/>
        <w:jc w:val="both"/>
        <w:rPr>
          <w:rFonts w:ascii="Aptos" w:hAnsi="Aptos"/>
          <w:sz w:val="20"/>
          <w:szCs w:val="20"/>
        </w:rPr>
      </w:pPr>
      <w:r w:rsidRPr="00E14202">
        <w:rPr>
          <w:rFonts w:ascii="Aptos" w:hAnsi="Aptos"/>
          <w:sz w:val="20"/>
          <w:szCs w:val="20"/>
        </w:rPr>
        <w:t xml:space="preserve">Beschäftigung im Sinne des Sozialversicherungsrechts führen würden, durch eine Verminderung der individuellen regelmäßigen monatlichen Arbeitszeit ausgeglichen. </w:t>
      </w:r>
    </w:p>
    <w:p w14:paraId="581EAD5D" w14:textId="77777777" w:rsidR="0037302A" w:rsidRPr="00E14202" w:rsidRDefault="0037302A" w:rsidP="0037302A">
      <w:pPr>
        <w:pStyle w:val="Listenabsatz"/>
        <w:keepNext/>
        <w:keepLines/>
        <w:spacing w:before="240" w:after="0" w:line="240" w:lineRule="auto"/>
        <w:jc w:val="both"/>
        <w:rPr>
          <w:rFonts w:ascii="Aptos" w:hAnsi="Aptos"/>
          <w:sz w:val="20"/>
          <w:szCs w:val="20"/>
        </w:rPr>
      </w:pPr>
      <w:r w:rsidRPr="00E14202">
        <w:rPr>
          <w:rFonts w:ascii="Aptos" w:hAnsi="Aptos"/>
          <w:sz w:val="20"/>
          <w:szCs w:val="20"/>
        </w:rPr>
        <w:t>Eine „Checkliste für geringfügig entlohnte oder kurzfristig Beschäftigte“ wird diesem Vertrag beigefügt. Der Mitarbeiter erklärt, dass seine Angaben in der Checkliste vollständig und zutreffend sind.</w:t>
      </w:r>
    </w:p>
    <w:p w14:paraId="4ED59FBA" w14:textId="77777777" w:rsidR="0037302A" w:rsidRPr="00E14202" w:rsidRDefault="0037302A" w:rsidP="0037302A">
      <w:pPr>
        <w:pStyle w:val="Listenabsatz"/>
        <w:keepNext/>
        <w:keepLines/>
        <w:numPr>
          <w:ilvl w:val="0"/>
          <w:numId w:val="31"/>
        </w:numPr>
        <w:spacing w:before="240" w:after="0" w:line="240" w:lineRule="auto"/>
        <w:jc w:val="both"/>
        <w:rPr>
          <w:rFonts w:ascii="Aptos" w:hAnsi="Aptos"/>
          <w:sz w:val="20"/>
          <w:szCs w:val="20"/>
        </w:rPr>
      </w:pPr>
      <w:r w:rsidRPr="00E14202">
        <w:rPr>
          <w:rFonts w:ascii="Aptos" w:hAnsi="Aptos"/>
          <w:sz w:val="20"/>
          <w:szCs w:val="20"/>
        </w:rPr>
        <w:t>Ruhepausen, Ruhezeiten und im Falle von Schichtarbeit, das Schichtsystem, der Schichtrhythmus und die Voraussetzungen für die Schichtänderungen sowie die Möglichkeit der Anordnung von Überstunden und Mehrarbeit und deren Voraussetzungen richten sich nach Maßgabe der nach Ziffer 2 jeweils anwendbaren Manteltarifverträge.</w:t>
      </w:r>
    </w:p>
    <w:p w14:paraId="0AA4866A" w14:textId="28803587" w:rsidR="008B0083" w:rsidRPr="00E14202" w:rsidRDefault="00577140" w:rsidP="00C7551A">
      <w:pPr>
        <w:keepNext/>
        <w:keepLines/>
        <w:spacing w:before="240" w:after="0" w:line="276" w:lineRule="auto"/>
        <w:jc w:val="both"/>
        <w:outlineLvl w:val="2"/>
        <w:rPr>
          <w:rFonts w:eastAsiaTheme="minorEastAsia" w:cstheme="minorEastAsia"/>
          <w:color w:val="0F4761"/>
          <w:sz w:val="20"/>
          <w:szCs w:val="20"/>
        </w:rPr>
      </w:pPr>
      <w:r w:rsidRPr="00E14202">
        <w:rPr>
          <w:rFonts w:eastAsiaTheme="minorEastAsia" w:cstheme="minorEastAsia"/>
          <w:color w:val="0F4761"/>
          <w:sz w:val="20"/>
          <w:szCs w:val="20"/>
        </w:rPr>
        <w:t xml:space="preserve">§ 6 Vergütung </w:t>
      </w:r>
      <w:r w:rsidR="00110730" w:rsidRPr="00E14202">
        <w:rPr>
          <w:rFonts w:eastAsiaTheme="minorEastAsia" w:cstheme="minorEastAsia"/>
          <w:color w:val="0F4761"/>
          <w:sz w:val="20"/>
          <w:szCs w:val="20"/>
        </w:rPr>
        <w:t>Fälligkeit</w:t>
      </w:r>
    </w:p>
    <w:p w14:paraId="4219C26E" w14:textId="1C656024" w:rsidR="00110730" w:rsidRPr="00E14202" w:rsidRDefault="00110730" w:rsidP="00110730">
      <w:pPr>
        <w:pStyle w:val="Listenabsatz"/>
        <w:numPr>
          <w:ilvl w:val="0"/>
          <w:numId w:val="33"/>
        </w:numPr>
        <w:rPr>
          <w:rFonts w:ascii="Aptos" w:hAnsi="Aptos"/>
          <w:sz w:val="20"/>
          <w:szCs w:val="20"/>
        </w:rPr>
      </w:pPr>
      <w:r w:rsidRPr="00E14202">
        <w:rPr>
          <w:rFonts w:ascii="Aptos" w:hAnsi="Aptos"/>
          <w:sz w:val="20"/>
          <w:szCs w:val="20"/>
        </w:rPr>
        <w:t xml:space="preserve">Die Höhe des tariflichen Arbeitsentgelts einschließlich der Vergütung von Überstunden, der Zuschläge, der Zulagen und Sonderzahlungen sowie die Vergütung für Zeiten, in denen der Mitarbeiter nicht überlassen ist und die Fälligkeit der Vergütung richten sich nach Maßgabe der nach Ziffer 2 anwendbaren Entgelt-, Entgeltrahmen-, Mantel- und Branchenzuschlagstarifverträge. </w:t>
      </w:r>
    </w:p>
    <w:p w14:paraId="23B97890" w14:textId="77777777" w:rsidR="00110730" w:rsidRPr="00E14202" w:rsidRDefault="00110730" w:rsidP="00110730">
      <w:pPr>
        <w:pStyle w:val="Listenabsatz"/>
        <w:rPr>
          <w:rFonts w:ascii="Aptos" w:hAnsi="Aptos"/>
          <w:sz w:val="10"/>
          <w:szCs w:val="10"/>
        </w:rPr>
      </w:pPr>
    </w:p>
    <w:p w14:paraId="44C6ADBF" w14:textId="3DE02A61" w:rsidR="00110730" w:rsidRPr="00E14202" w:rsidRDefault="00110730" w:rsidP="00110730">
      <w:pPr>
        <w:pStyle w:val="Listenabsatz"/>
        <w:rPr>
          <w:rFonts w:ascii="Aptos" w:hAnsi="Aptos"/>
          <w:sz w:val="20"/>
          <w:szCs w:val="20"/>
        </w:rPr>
      </w:pPr>
      <w:r w:rsidRPr="00E14202">
        <w:rPr>
          <w:rFonts w:ascii="Aptos" w:hAnsi="Aptos"/>
          <w:sz w:val="20"/>
          <w:szCs w:val="20"/>
        </w:rPr>
        <w:lastRenderedPageBreak/>
        <w:t xml:space="preserve">Entsprechend der Eingruppierung gemäß Ziffer 4 erhält der Mitarbeiter ein tarifliches Stundenentgelt, dessen Höhe sich nach </w:t>
      </w:r>
      <w:proofErr w:type="gramStart"/>
      <w:r w:rsidRPr="00E14202">
        <w:rPr>
          <w:rFonts w:ascii="Aptos" w:hAnsi="Aptos"/>
          <w:sz w:val="20"/>
          <w:szCs w:val="20"/>
        </w:rPr>
        <w:t>Maßgabe</w:t>
      </w:r>
      <w:proofErr w:type="gramEnd"/>
      <w:r w:rsidRPr="00E14202">
        <w:rPr>
          <w:rFonts w:ascii="Aptos" w:hAnsi="Aptos"/>
          <w:sz w:val="20"/>
          <w:szCs w:val="20"/>
        </w:rPr>
        <w:t xml:space="preserve"> der nach Ziffer 2 jeweils anwendbaren Entgelttarifverträge richtet. Dieses beträgt derzeit </w:t>
      </w:r>
      <w:r w:rsidRPr="00E14202">
        <w:rPr>
          <w:rFonts w:ascii="Aptos" w:hAnsi="Aptos"/>
          <w:b/>
          <w:bCs/>
          <w:sz w:val="20"/>
          <w:szCs w:val="20"/>
        </w:rPr>
        <w:t>14,96€</w:t>
      </w:r>
      <w:r w:rsidRPr="00E14202">
        <w:rPr>
          <w:rFonts w:ascii="Aptos" w:hAnsi="Aptos"/>
          <w:sz w:val="20"/>
          <w:szCs w:val="20"/>
        </w:rPr>
        <w:t xml:space="preserve"> Euro pro Stunde.</w:t>
      </w:r>
    </w:p>
    <w:p w14:paraId="027554A6" w14:textId="77777777" w:rsidR="00476546" w:rsidRPr="00E14202" w:rsidRDefault="00110730" w:rsidP="00476546">
      <w:pPr>
        <w:pStyle w:val="Listenabsatz"/>
        <w:numPr>
          <w:ilvl w:val="0"/>
          <w:numId w:val="33"/>
        </w:numPr>
        <w:rPr>
          <w:rFonts w:ascii="Aptos" w:hAnsi="Aptos"/>
          <w:sz w:val="20"/>
          <w:szCs w:val="20"/>
        </w:rPr>
      </w:pPr>
      <w:r w:rsidRPr="00E14202">
        <w:rPr>
          <w:rFonts w:ascii="Aptos" w:hAnsi="Aptos"/>
          <w:sz w:val="20"/>
          <w:szCs w:val="20"/>
        </w:rPr>
        <w:t xml:space="preserve">Die Auszahlung des Arbeitsentgelts erfolgt unbar auf das vom Mitarbeiter angegebene Konto.  </w:t>
      </w:r>
    </w:p>
    <w:p w14:paraId="10541F3B" w14:textId="77777777" w:rsidR="00476546" w:rsidRPr="00E14202" w:rsidRDefault="00577140" w:rsidP="00FB3AD6">
      <w:pPr>
        <w:keepNext/>
        <w:keepLines/>
        <w:spacing w:before="240" w:after="0" w:line="276" w:lineRule="auto"/>
        <w:jc w:val="both"/>
        <w:outlineLvl w:val="2"/>
        <w:rPr>
          <w:sz w:val="20"/>
          <w:szCs w:val="20"/>
        </w:rPr>
      </w:pPr>
      <w:r w:rsidRPr="00E14202">
        <w:rPr>
          <w:rFonts w:eastAsiaTheme="minorEastAsia" w:cstheme="minorEastAsia"/>
          <w:color w:val="0F4761"/>
          <w:sz w:val="20"/>
          <w:szCs w:val="20"/>
        </w:rPr>
        <w:t xml:space="preserve">§ 7 </w:t>
      </w:r>
      <w:r w:rsidR="00476546" w:rsidRPr="00E14202">
        <w:rPr>
          <w:rFonts w:eastAsiaTheme="minorEastAsia" w:cstheme="minorEastAsia"/>
          <w:color w:val="0F4761"/>
          <w:sz w:val="20"/>
          <w:szCs w:val="20"/>
        </w:rPr>
        <w:t>Übertarifliche Zulagen</w:t>
      </w:r>
    </w:p>
    <w:p w14:paraId="5C31CDE5" w14:textId="79F0B941" w:rsidR="00FB3AD6" w:rsidRPr="00E14202" w:rsidRDefault="00A75C4C" w:rsidP="00FB3AD6">
      <w:pPr>
        <w:pStyle w:val="Listenabsatz"/>
        <w:spacing w:after="0"/>
        <w:ind w:left="426"/>
        <w:rPr>
          <w:rFonts w:ascii="Aptos" w:hAnsi="Aptos"/>
          <w:sz w:val="20"/>
          <w:szCs w:val="20"/>
        </w:rPr>
      </w:pPr>
      <w:sdt>
        <w:sdtPr>
          <w:rPr>
            <w:rFonts w:ascii="Aptos" w:hAnsi="Aptos"/>
            <w:sz w:val="20"/>
            <w:szCs w:val="20"/>
          </w:rPr>
          <w:id w:val="768972827"/>
          <w14:checkbox>
            <w14:checked w14:val="1"/>
            <w14:checkedState w14:val="2612" w14:font="MS Gothic"/>
            <w14:uncheckedState w14:val="2610" w14:font="MS Gothic"/>
          </w14:checkbox>
        </w:sdtPr>
        <w:sdtEndPr/>
        <w:sdtContent>
          <w:r w:rsidR="00C4456E">
            <w:rPr>
              <w:rFonts w:ascii="MS Gothic" w:eastAsia="MS Gothic" w:hAnsi="MS Gothic" w:hint="eastAsia"/>
              <w:sz w:val="20"/>
              <w:szCs w:val="20"/>
            </w:rPr>
            <w:t>☒</w:t>
          </w:r>
        </w:sdtContent>
      </w:sdt>
      <w:r w:rsidR="00476546" w:rsidRPr="00E14202">
        <w:rPr>
          <w:rFonts w:ascii="Aptos" w:hAnsi="Aptos"/>
          <w:sz w:val="20"/>
          <w:szCs w:val="20"/>
        </w:rPr>
        <w:t xml:space="preserve"> Der Mitarbeiter erhält eine übertarifliche Zulage in Höhe von </w:t>
      </w:r>
      <w:r w:rsidR="00C4456E">
        <w:rPr>
          <w:rFonts w:ascii="Aptos" w:hAnsi="Aptos"/>
          <w:sz w:val="20"/>
          <w:szCs w:val="20"/>
        </w:rPr>
        <w:t>0,</w:t>
      </w:r>
      <w:proofErr w:type="gramStart"/>
      <w:r w:rsidR="00C4456E">
        <w:rPr>
          <w:rFonts w:ascii="Aptos" w:hAnsi="Aptos"/>
          <w:sz w:val="20"/>
          <w:szCs w:val="20"/>
        </w:rPr>
        <w:t xml:space="preserve">73 </w:t>
      </w:r>
      <w:r w:rsidR="00476546" w:rsidRPr="00E14202">
        <w:rPr>
          <w:rFonts w:ascii="Aptos" w:hAnsi="Aptos"/>
          <w:sz w:val="20"/>
          <w:szCs w:val="20"/>
        </w:rPr>
        <w:t xml:space="preserve"> Euro</w:t>
      </w:r>
      <w:proofErr w:type="gramEnd"/>
      <w:r w:rsidR="00476546" w:rsidRPr="00E14202">
        <w:rPr>
          <w:rFonts w:ascii="Aptos" w:hAnsi="Aptos"/>
          <w:sz w:val="20"/>
          <w:szCs w:val="20"/>
        </w:rPr>
        <w:t xml:space="preserve"> für jede</w:t>
      </w:r>
      <w:r w:rsidR="00FB3AD6" w:rsidRPr="00E14202">
        <w:rPr>
          <w:rFonts w:ascii="Aptos" w:hAnsi="Aptos"/>
          <w:sz w:val="20"/>
          <w:szCs w:val="20"/>
        </w:rPr>
        <w:t xml:space="preserve"> </w:t>
      </w:r>
      <w:r w:rsidR="00476546" w:rsidRPr="00E14202">
        <w:rPr>
          <w:rFonts w:ascii="Aptos" w:hAnsi="Aptos"/>
          <w:sz w:val="20"/>
          <w:szCs w:val="20"/>
        </w:rPr>
        <w:t>tatsächlich</w:t>
      </w:r>
    </w:p>
    <w:p w14:paraId="4BEB848C" w14:textId="4F849A7E" w:rsidR="00476546" w:rsidRPr="00E14202" w:rsidRDefault="00E14202" w:rsidP="00E14202">
      <w:pPr>
        <w:spacing w:after="0"/>
        <w:ind w:firstLine="426"/>
        <w:rPr>
          <w:sz w:val="20"/>
          <w:szCs w:val="20"/>
        </w:rPr>
      </w:pPr>
      <w:r>
        <w:rPr>
          <w:sz w:val="20"/>
          <w:szCs w:val="20"/>
        </w:rPr>
        <w:t xml:space="preserve">     </w:t>
      </w:r>
      <w:r w:rsidR="00476546" w:rsidRPr="00E14202">
        <w:rPr>
          <w:sz w:val="20"/>
          <w:szCs w:val="20"/>
        </w:rPr>
        <w:t xml:space="preserve">geleistete Arbeitsstunde.  </w:t>
      </w:r>
    </w:p>
    <w:p w14:paraId="761FB77D" w14:textId="77777777" w:rsidR="00476546" w:rsidRPr="00E14202" w:rsidRDefault="00476546" w:rsidP="00476546">
      <w:pPr>
        <w:pStyle w:val="Listenabsatz"/>
        <w:spacing w:after="0"/>
        <w:rPr>
          <w:rFonts w:ascii="Aptos" w:hAnsi="Aptos"/>
          <w:sz w:val="10"/>
          <w:szCs w:val="10"/>
        </w:rPr>
      </w:pPr>
    </w:p>
    <w:p w14:paraId="7AB83CEC" w14:textId="77777777" w:rsidR="00476546" w:rsidRPr="00E14202" w:rsidRDefault="00476546" w:rsidP="00FB3AD6">
      <w:pPr>
        <w:pStyle w:val="Listenabsatz"/>
        <w:spacing w:after="0"/>
        <w:ind w:left="426"/>
        <w:rPr>
          <w:rFonts w:ascii="Aptos" w:hAnsi="Aptos"/>
          <w:sz w:val="20"/>
          <w:szCs w:val="20"/>
        </w:rPr>
      </w:pPr>
      <w:r w:rsidRPr="00E14202">
        <w:rPr>
          <w:rFonts w:ascii="Aptos" w:hAnsi="Aptos"/>
          <w:sz w:val="20"/>
          <w:szCs w:val="20"/>
        </w:rPr>
        <w:t>Übertarifliche Zulagen können mit dem Zuschlag nach § 3 der gemäß Ziffer 2 jeweils anwendbaren Entgelttarifverträge, tariflichen Branchenzuschlägen nach § 4 der gemäß Ziffer 2 jeweils anwendbaren Entgelttarifverträge, mit Mehrarbeits-, Nacht-, Sonn- und Feiertagszuschlägen nach § 6 der gemäß Ziffer 2 jeweils anwendbaren Manteltarifverträge sowie mit Tarifentgelterhöhungen (auch aufgrund der Einstufung in eine höhere Entgeltgruppe/ Höhergruppierung) verrechnet werden. Dies gilt auch für übertarifliche Zulagen, die für die Dauer des Einsatzes im jeweiligen Kundenbetrieb gesondert gewährt werden (kundenbezogene Zulage).</w:t>
      </w:r>
    </w:p>
    <w:p w14:paraId="48EBD751" w14:textId="77777777" w:rsidR="00476546" w:rsidRPr="00E14202" w:rsidRDefault="00476546" w:rsidP="00FB3AD6">
      <w:pPr>
        <w:pStyle w:val="Listenabsatz"/>
        <w:spacing w:after="0"/>
        <w:ind w:left="426"/>
        <w:rPr>
          <w:rFonts w:ascii="Aptos" w:hAnsi="Aptos"/>
          <w:sz w:val="10"/>
          <w:szCs w:val="10"/>
        </w:rPr>
      </w:pPr>
    </w:p>
    <w:p w14:paraId="13305E8F" w14:textId="77777777" w:rsidR="00476546" w:rsidRPr="00E14202" w:rsidRDefault="00476546" w:rsidP="00FB3AD6">
      <w:pPr>
        <w:pStyle w:val="Listenabsatz"/>
        <w:spacing w:after="0"/>
        <w:ind w:left="426"/>
        <w:rPr>
          <w:rFonts w:ascii="Aptos" w:hAnsi="Aptos"/>
          <w:sz w:val="20"/>
          <w:szCs w:val="20"/>
        </w:rPr>
      </w:pPr>
      <w:r w:rsidRPr="00E14202">
        <w:rPr>
          <w:rFonts w:ascii="Aptos" w:hAnsi="Aptos"/>
          <w:sz w:val="20"/>
          <w:szCs w:val="20"/>
        </w:rPr>
        <w:t xml:space="preserve">Übertarifliche Zulagen können vom Arbeitgeber aus wirtschaftlichen Gründen oder aus Gründen in der Leistung oder dem Verhalten des Mitarbeiters mit einer Frist von einem Monat zum Monatsende widerrufen werden. Hierzu gehören insbesondere eine wirtschaftliche Notlage des Unternehmens, ein negatives wirtschaftliches Ergebnis der Betriebsabteilung, ein Unterschreiten des jährlich angestrebten EBIT, ein Rückgang bzw. Nichterreichen der erwarteten wirtschaftlichen Umsatz- oder Ertragsentwicklung, eine unterdurchschnittliche Leistung des Mitarbeiters, eine Änderung seiner Tätigkeit oder schwerwiegende Pflichtverletzungen. Die Höhe der widerrufenen Leistung darf 25 % des tariflichen Entgelts nicht übersteigen.  </w:t>
      </w:r>
    </w:p>
    <w:p w14:paraId="4BF6F261" w14:textId="30954DE3" w:rsidR="008B0083" w:rsidRPr="00E14202" w:rsidRDefault="00577140" w:rsidP="00FB3AD6">
      <w:pPr>
        <w:keepNext/>
        <w:keepLines/>
        <w:spacing w:before="240" w:after="0" w:line="276" w:lineRule="auto"/>
        <w:jc w:val="both"/>
        <w:outlineLvl w:val="2"/>
        <w:rPr>
          <w:rFonts w:eastAsiaTheme="minorEastAsia" w:cstheme="minorEastAsia"/>
          <w:color w:val="0F4761"/>
          <w:sz w:val="20"/>
          <w:szCs w:val="20"/>
        </w:rPr>
      </w:pPr>
      <w:r w:rsidRPr="00E14202">
        <w:rPr>
          <w:rFonts w:eastAsiaTheme="minorEastAsia" w:cstheme="minorEastAsia"/>
          <w:color w:val="0F4761"/>
          <w:sz w:val="20"/>
          <w:szCs w:val="20"/>
        </w:rPr>
        <w:t xml:space="preserve">§ 8 </w:t>
      </w:r>
      <w:r w:rsidR="00476546" w:rsidRPr="00E14202">
        <w:rPr>
          <w:rFonts w:eastAsiaTheme="minorEastAsia" w:cstheme="minorEastAsia"/>
          <w:color w:val="0F4761"/>
          <w:sz w:val="20"/>
          <w:szCs w:val="20"/>
        </w:rPr>
        <w:t>Urlaub</w:t>
      </w:r>
    </w:p>
    <w:p w14:paraId="66B3F7E2" w14:textId="3B51F4DB" w:rsidR="00476546" w:rsidRPr="00E14202" w:rsidRDefault="00476546" w:rsidP="00FB3AD6">
      <w:pPr>
        <w:spacing w:after="0"/>
        <w:ind w:left="426"/>
        <w:rPr>
          <w:rFonts w:eastAsiaTheme="minorHAnsi" w:cstheme="minorBidi"/>
          <w:kern w:val="2"/>
          <w:sz w:val="20"/>
          <w:szCs w:val="20"/>
          <w:lang w:val="de-DE" w:eastAsia="en-US"/>
          <w14:ligatures w14:val="standardContextual"/>
        </w:rPr>
      </w:pPr>
      <w:r w:rsidRPr="00E14202">
        <w:rPr>
          <w:rFonts w:eastAsiaTheme="minorHAnsi" w:cstheme="minorBidi"/>
          <w:kern w:val="2"/>
          <w:sz w:val="20"/>
          <w:szCs w:val="20"/>
          <w:lang w:val="de-DE" w:eastAsia="en-US"/>
          <w14:ligatures w14:val="standardContextual"/>
        </w:rPr>
        <w:t>Die Dauer des jährlichen Erholungsurlaubs und die Berechnung des Urlaubsentgelts richten sich nach Maßgabe der nach Ziffer 2 jeweils anwendbaren Manteltarifverträge.</w:t>
      </w:r>
    </w:p>
    <w:p w14:paraId="492345E2" w14:textId="77777777" w:rsidR="00476546" w:rsidRPr="00E14202" w:rsidRDefault="00577140" w:rsidP="00FB3AD6">
      <w:pPr>
        <w:keepNext/>
        <w:keepLines/>
        <w:spacing w:before="240" w:after="0" w:line="276" w:lineRule="auto"/>
        <w:jc w:val="both"/>
        <w:outlineLvl w:val="2"/>
        <w:rPr>
          <w:rFonts w:eastAsiaTheme="minorEastAsia" w:cstheme="minorEastAsia"/>
          <w:color w:val="0F4761"/>
          <w:sz w:val="20"/>
          <w:szCs w:val="20"/>
        </w:rPr>
      </w:pPr>
      <w:r w:rsidRPr="00E14202">
        <w:rPr>
          <w:rFonts w:eastAsiaTheme="minorEastAsia" w:cstheme="minorEastAsia"/>
          <w:color w:val="0F4761"/>
          <w:sz w:val="20"/>
          <w:szCs w:val="20"/>
        </w:rPr>
        <w:t xml:space="preserve">§ 9 </w:t>
      </w:r>
      <w:r w:rsidR="00476546" w:rsidRPr="00E14202">
        <w:rPr>
          <w:rFonts w:eastAsiaTheme="minorEastAsia" w:cstheme="minorEastAsia"/>
          <w:color w:val="0F4761"/>
          <w:sz w:val="20"/>
          <w:szCs w:val="20"/>
        </w:rPr>
        <w:t>Nebentätigkeit</w:t>
      </w:r>
    </w:p>
    <w:p w14:paraId="781576A6" w14:textId="77777777" w:rsidR="00476546" w:rsidRPr="00E14202" w:rsidRDefault="00476546" w:rsidP="00FB3AD6">
      <w:pPr>
        <w:keepNext/>
        <w:keepLines/>
        <w:spacing w:after="0" w:line="240" w:lineRule="auto"/>
        <w:ind w:left="426"/>
        <w:jc w:val="both"/>
        <w:rPr>
          <w:sz w:val="20"/>
          <w:szCs w:val="20"/>
        </w:rPr>
      </w:pPr>
      <w:r w:rsidRPr="00E14202">
        <w:rPr>
          <w:rFonts w:eastAsiaTheme="minorHAnsi" w:cstheme="minorBidi"/>
          <w:kern w:val="2"/>
          <w:sz w:val="20"/>
          <w:szCs w:val="20"/>
          <w:lang w:val="de-DE" w:eastAsia="en-US"/>
          <w14:ligatures w14:val="standardContextual"/>
        </w:rPr>
        <w:t>Der Mitarbeiter ist verpflichtet, dem Arbeitgeber jede Nebentätigkeit anzuzeigen. Der Arbeitgeber kann die Nebentätigkeit untersagen, wenn durch die Nebentätigkeit die vertraglich geschuldeten Leistungen des Mitarbeiters oder betriebliche Interessen des Arbeitgebers beeinträchtigt werden können</w:t>
      </w:r>
      <w:r w:rsidRPr="00E14202">
        <w:rPr>
          <w:sz w:val="20"/>
          <w:szCs w:val="20"/>
        </w:rPr>
        <w:t xml:space="preserve">. </w:t>
      </w:r>
    </w:p>
    <w:p w14:paraId="6B4ADC0A" w14:textId="78A9C7E1" w:rsidR="008B0083" w:rsidRPr="00E14202" w:rsidRDefault="00577140" w:rsidP="00FB3AD6">
      <w:pPr>
        <w:keepNext/>
        <w:keepLines/>
        <w:spacing w:before="240" w:after="0" w:line="276" w:lineRule="auto"/>
        <w:jc w:val="both"/>
        <w:outlineLvl w:val="2"/>
        <w:rPr>
          <w:rFonts w:eastAsiaTheme="minorEastAsia" w:cstheme="minorEastAsia"/>
          <w:color w:val="0F4761"/>
          <w:sz w:val="20"/>
          <w:szCs w:val="20"/>
        </w:rPr>
      </w:pPr>
      <w:r w:rsidRPr="00E14202">
        <w:rPr>
          <w:rFonts w:eastAsiaTheme="minorEastAsia" w:cstheme="minorEastAsia"/>
          <w:color w:val="0F4761"/>
          <w:sz w:val="20"/>
          <w:szCs w:val="20"/>
        </w:rPr>
        <w:t xml:space="preserve">§ 10 </w:t>
      </w:r>
      <w:r w:rsidR="00476546" w:rsidRPr="00E14202">
        <w:rPr>
          <w:rFonts w:eastAsiaTheme="minorEastAsia" w:cstheme="minorEastAsia"/>
          <w:color w:val="0F4761"/>
          <w:sz w:val="20"/>
          <w:szCs w:val="20"/>
        </w:rPr>
        <w:t>Vertragsstrafe</w:t>
      </w:r>
    </w:p>
    <w:p w14:paraId="324E9470" w14:textId="59964047" w:rsidR="00476546" w:rsidRPr="00E14202" w:rsidRDefault="00476546" w:rsidP="00FB3AD6">
      <w:pPr>
        <w:pStyle w:val="Listenabsatz"/>
        <w:ind w:left="426"/>
        <w:rPr>
          <w:rFonts w:ascii="Aptos" w:hAnsi="Aptos"/>
          <w:sz w:val="20"/>
          <w:szCs w:val="20"/>
        </w:rPr>
      </w:pPr>
      <w:r w:rsidRPr="00E14202">
        <w:rPr>
          <w:rFonts w:ascii="Aptos" w:hAnsi="Aptos"/>
          <w:sz w:val="20"/>
          <w:szCs w:val="20"/>
        </w:rPr>
        <w:t xml:space="preserve">Löst der Mitarbeiter das Arbeitsverhältnis schuldhaft ohne Rechtsgrund und ohne Einhaltung der Kündigungsfrist, verpflichtet er sich zur Zahlung einer Vertragsstrafe in Höhe der Vergütung, die er bis zum Ablauf der ordentlichen Kündigungsfrist erhalten hätte, maximal jedoch ein Bruttomonatsentgelt. Dies gilt nicht für den Fall, dass der Arbeitsvertrag gemäß § 2.2 der nach Ziffer 2 jeweils anwendbaren Manteltarifverträge als nicht zustande gekommen gilt. </w:t>
      </w:r>
    </w:p>
    <w:p w14:paraId="528043F7" w14:textId="77777777" w:rsidR="00476546" w:rsidRPr="00E14202" w:rsidRDefault="00476546" w:rsidP="00FB3AD6">
      <w:pPr>
        <w:pStyle w:val="Listenabsatz"/>
        <w:ind w:left="426"/>
        <w:rPr>
          <w:rFonts w:ascii="Aptos" w:hAnsi="Aptos"/>
          <w:sz w:val="10"/>
          <w:szCs w:val="10"/>
        </w:rPr>
      </w:pPr>
    </w:p>
    <w:p w14:paraId="2604598C" w14:textId="77777777" w:rsidR="00476546" w:rsidRPr="00E14202" w:rsidRDefault="00476546" w:rsidP="00FB3AD6">
      <w:pPr>
        <w:pStyle w:val="Listenabsatz"/>
        <w:ind w:left="426"/>
        <w:rPr>
          <w:rFonts w:ascii="Aptos" w:hAnsi="Aptos"/>
          <w:sz w:val="20"/>
          <w:szCs w:val="20"/>
        </w:rPr>
      </w:pPr>
      <w:r w:rsidRPr="00E14202">
        <w:rPr>
          <w:rFonts w:ascii="Aptos" w:hAnsi="Aptos"/>
          <w:sz w:val="20"/>
          <w:szCs w:val="20"/>
        </w:rPr>
        <w:t>Der Arbeitgeber kann im Übrigen den tatsächlich entstandenen weitergehenden Schaden gegen den Mitarbeiter geltend machen. Auf den insgesamt entstandenen Schaden ist die Vertragsstrafe anzurechnen</w:t>
      </w:r>
    </w:p>
    <w:p w14:paraId="4789177B" w14:textId="77777777" w:rsidR="00FB3AD6" w:rsidRPr="00E14202" w:rsidRDefault="00AC517D" w:rsidP="00FB3AD6">
      <w:pPr>
        <w:keepNext/>
        <w:keepLines/>
        <w:spacing w:before="240" w:after="0" w:line="276" w:lineRule="auto"/>
        <w:jc w:val="both"/>
        <w:outlineLvl w:val="2"/>
        <w:rPr>
          <w:rFonts w:eastAsiaTheme="minorEastAsia" w:cstheme="minorEastAsia"/>
          <w:color w:val="0F4761"/>
          <w:sz w:val="20"/>
          <w:szCs w:val="20"/>
        </w:rPr>
      </w:pPr>
      <w:r w:rsidRPr="00E14202">
        <w:rPr>
          <w:rFonts w:eastAsiaTheme="minorEastAsia" w:cstheme="minorEastAsia"/>
          <w:color w:val="0F4761"/>
          <w:sz w:val="20"/>
          <w:szCs w:val="20"/>
        </w:rPr>
        <w:t xml:space="preserve">§11 </w:t>
      </w:r>
      <w:r w:rsidR="00FB3AD6" w:rsidRPr="00E14202">
        <w:rPr>
          <w:rFonts w:eastAsiaTheme="minorEastAsia" w:cstheme="minorEastAsia"/>
          <w:color w:val="0F4761"/>
          <w:sz w:val="20"/>
          <w:szCs w:val="20"/>
        </w:rPr>
        <w:t>Ausschlussfristen</w:t>
      </w:r>
    </w:p>
    <w:p w14:paraId="1F3323BA" w14:textId="77777777" w:rsidR="00FB3AD6" w:rsidRPr="00E14202" w:rsidRDefault="00FB3AD6" w:rsidP="00FB3AD6">
      <w:pPr>
        <w:spacing w:after="0"/>
        <w:ind w:left="426"/>
        <w:rPr>
          <w:rFonts w:eastAsiaTheme="minorHAnsi" w:cstheme="minorBidi"/>
          <w:kern w:val="2"/>
          <w:sz w:val="20"/>
          <w:szCs w:val="20"/>
          <w:lang w:val="de-DE" w:eastAsia="en-US"/>
          <w14:ligatures w14:val="standardContextual"/>
        </w:rPr>
      </w:pPr>
      <w:r w:rsidRPr="00E14202">
        <w:rPr>
          <w:rFonts w:eastAsiaTheme="minorHAnsi" w:cstheme="minorBidi"/>
          <w:kern w:val="2"/>
          <w:sz w:val="20"/>
          <w:szCs w:val="20"/>
          <w:lang w:val="de-DE" w:eastAsia="en-US"/>
          <w14:ligatures w14:val="standardContextual"/>
        </w:rPr>
        <w:t xml:space="preserve">Die Arbeitsvertragsparteien vereinbaren hiermit einzelvertraglich und unabhängig von der Geltung eines Tarifvertrags und der einzelvertraglichen Inbezugnahme eines Tarifvertrags im Rahmen dieses Arbeitsverhältnisses Folgendes: </w:t>
      </w:r>
    </w:p>
    <w:p w14:paraId="199C1C02" w14:textId="77777777" w:rsidR="00FB3AD6" w:rsidRPr="00E14202" w:rsidRDefault="00FB3AD6" w:rsidP="00FB3AD6">
      <w:pPr>
        <w:pStyle w:val="Listenabsatz"/>
        <w:numPr>
          <w:ilvl w:val="0"/>
          <w:numId w:val="36"/>
        </w:numPr>
        <w:rPr>
          <w:rFonts w:ascii="Aptos" w:hAnsi="Aptos"/>
          <w:sz w:val="20"/>
          <w:szCs w:val="20"/>
        </w:rPr>
      </w:pPr>
      <w:r w:rsidRPr="00E14202">
        <w:rPr>
          <w:rFonts w:ascii="Aptos" w:hAnsi="Aptos"/>
          <w:sz w:val="20"/>
          <w:szCs w:val="20"/>
        </w:rPr>
        <w:t xml:space="preserve">Ansprüche aus dem Arbeitsverhältnis verfallen, wenn sie nicht innerhalb einer Ausschlussfrist von drei Monaten nach Fälligkeit gegenüber der anderen Vertragspartei mindestens in Textform geltend gemacht werden. </w:t>
      </w:r>
    </w:p>
    <w:p w14:paraId="0DA9A195" w14:textId="4C6D3A79" w:rsidR="00FB3AD6" w:rsidRPr="00E14202" w:rsidRDefault="00FB3AD6" w:rsidP="00FB3AD6">
      <w:pPr>
        <w:pStyle w:val="Listenabsatz"/>
        <w:numPr>
          <w:ilvl w:val="0"/>
          <w:numId w:val="36"/>
        </w:numPr>
        <w:rPr>
          <w:rFonts w:ascii="Aptos" w:hAnsi="Aptos"/>
          <w:sz w:val="20"/>
          <w:szCs w:val="20"/>
        </w:rPr>
      </w:pPr>
      <w:r w:rsidRPr="00E14202">
        <w:rPr>
          <w:rFonts w:ascii="Aptos" w:hAnsi="Aptos"/>
          <w:sz w:val="20"/>
          <w:szCs w:val="20"/>
        </w:rPr>
        <w:lastRenderedPageBreak/>
        <w:t xml:space="preserve">Lehnt die andere Vertragspartei die Ansprüche mindestens in Textform ab, sind die Ansprüche innerhalb einer weiteren Ausschlussfrist von drei Monaten ab Zugang der Ablehnung gerichtlich geltend zu machen.  </w:t>
      </w:r>
    </w:p>
    <w:p w14:paraId="292188F1" w14:textId="77777777" w:rsidR="00FB3AD6" w:rsidRPr="00E14202" w:rsidRDefault="00FB3AD6" w:rsidP="00FB3AD6">
      <w:pPr>
        <w:pStyle w:val="Listenabsatz"/>
        <w:numPr>
          <w:ilvl w:val="0"/>
          <w:numId w:val="36"/>
        </w:numPr>
        <w:rPr>
          <w:rFonts w:ascii="Aptos" w:hAnsi="Aptos"/>
          <w:sz w:val="20"/>
          <w:szCs w:val="20"/>
        </w:rPr>
      </w:pPr>
      <w:r w:rsidRPr="00E14202">
        <w:rPr>
          <w:rFonts w:ascii="Aptos" w:hAnsi="Aptos"/>
          <w:sz w:val="20"/>
          <w:szCs w:val="20"/>
        </w:rPr>
        <w:t xml:space="preserve">Ansprüche, die nicht innerhalb dieser Fristen geltend gemacht werden, sind ausgeschlossen.  </w:t>
      </w:r>
    </w:p>
    <w:p w14:paraId="4D8482D6" w14:textId="6EBF9DCF" w:rsidR="00FB3AD6" w:rsidRPr="00E14202" w:rsidRDefault="00FB3AD6" w:rsidP="00FB3AD6">
      <w:pPr>
        <w:pStyle w:val="Listenabsatz"/>
        <w:numPr>
          <w:ilvl w:val="0"/>
          <w:numId w:val="36"/>
        </w:numPr>
        <w:rPr>
          <w:rFonts w:ascii="Aptos" w:hAnsi="Aptos"/>
          <w:sz w:val="20"/>
          <w:szCs w:val="20"/>
        </w:rPr>
      </w:pPr>
      <w:r w:rsidRPr="00E14202">
        <w:rPr>
          <w:rFonts w:ascii="Aptos" w:hAnsi="Aptos"/>
          <w:sz w:val="20"/>
          <w:szCs w:val="20"/>
        </w:rPr>
        <w:t xml:space="preserve">Diese Regelungen zum Ausschluss von Ansprüchen nach den Absätzen a) bis c) gelten nicht für die Ansprüche des Mitarbeiters aus einer Haftung für vorsätzliche oder grob fahrlässige Pflichtverletzungen, für Schäden aus der Verletzung des Lebens, des Körpers oder der Gesundheit, für Ansprüche auf Mindestlohn nach dem MiLoG, AEntG oder AÜG oder andere nach staatlichem Recht zwingende Mindestarbeitsbedingungen, und beiderseits nicht für Ansprüche, die kraft Gesetzes, Tarifvertrags oder Betriebsvereinbarung der Regelung durch Ausschlussfristen entzogen sind.    </w:t>
      </w:r>
    </w:p>
    <w:p w14:paraId="0F639732" w14:textId="77777777" w:rsidR="00FB3AD6" w:rsidRPr="00E14202" w:rsidRDefault="00577140" w:rsidP="00FB3AD6">
      <w:pPr>
        <w:spacing w:after="0"/>
        <w:rPr>
          <w:rFonts w:eastAsiaTheme="minorHAnsi" w:cstheme="minorBidi"/>
          <w:sz w:val="20"/>
          <w:szCs w:val="20"/>
        </w:rPr>
      </w:pPr>
      <w:r w:rsidRPr="00E14202">
        <w:rPr>
          <w:rFonts w:eastAsiaTheme="minorEastAsia" w:cstheme="minorEastAsia"/>
          <w:color w:val="0F4761"/>
          <w:sz w:val="20"/>
          <w:szCs w:val="20"/>
        </w:rPr>
        <w:t>§ 1</w:t>
      </w:r>
      <w:r w:rsidR="00AC517D" w:rsidRPr="00E14202">
        <w:rPr>
          <w:rFonts w:eastAsiaTheme="minorEastAsia" w:cstheme="minorEastAsia"/>
          <w:color w:val="0F4761"/>
          <w:sz w:val="20"/>
          <w:szCs w:val="20"/>
        </w:rPr>
        <w:t>2</w:t>
      </w:r>
      <w:r w:rsidRPr="00E14202">
        <w:rPr>
          <w:rFonts w:eastAsiaTheme="minorEastAsia" w:cstheme="minorEastAsia"/>
          <w:color w:val="0F4761"/>
          <w:sz w:val="20"/>
          <w:szCs w:val="20"/>
        </w:rPr>
        <w:t xml:space="preserve"> </w:t>
      </w:r>
      <w:r w:rsidR="00FB3AD6" w:rsidRPr="00E14202">
        <w:rPr>
          <w:rFonts w:eastAsiaTheme="minorEastAsia" w:cstheme="minorEastAsia"/>
          <w:color w:val="0F4761"/>
          <w:sz w:val="20"/>
          <w:szCs w:val="20"/>
        </w:rPr>
        <w:t>Sonstiges</w:t>
      </w:r>
    </w:p>
    <w:p w14:paraId="66A0F41F" w14:textId="45B9C22E" w:rsidR="00FB3AD6" w:rsidRPr="00E14202" w:rsidRDefault="00FB3AD6" w:rsidP="00FB3AD6">
      <w:pPr>
        <w:pStyle w:val="Listenabsatz"/>
        <w:numPr>
          <w:ilvl w:val="0"/>
          <w:numId w:val="37"/>
        </w:numPr>
        <w:rPr>
          <w:rFonts w:ascii="Aptos" w:hAnsi="Aptos"/>
          <w:sz w:val="20"/>
          <w:szCs w:val="20"/>
        </w:rPr>
      </w:pPr>
      <w:r w:rsidRPr="00E14202">
        <w:rPr>
          <w:rFonts w:ascii="Aptos" w:hAnsi="Aptos"/>
          <w:sz w:val="20"/>
          <w:szCs w:val="20"/>
        </w:rPr>
        <w:t xml:space="preserve">Der Mitarbeiter ist verpflichtet, sämtliche Änderungen seiner persönlichen Verhältnisse, soweit sie für das Arbeitsverhältnis wesentlich sind (insbesondere Anschriftenänderungen) dem Arbeitgeber unverzüglich mit einer Erklärung in Textform mitzuteilen. Die zuletzt bekannt gegebene Anschrift ist für alle Mitteilungen des Arbeitgebers (z.B. Kündigung des Arbeitsverhältnisses) maßgebend.  </w:t>
      </w:r>
    </w:p>
    <w:p w14:paraId="22BA032E" w14:textId="77777777" w:rsidR="00FB3AD6" w:rsidRPr="00E14202" w:rsidRDefault="00FB3AD6" w:rsidP="00FB3AD6">
      <w:pPr>
        <w:pStyle w:val="Listenabsatz"/>
        <w:numPr>
          <w:ilvl w:val="0"/>
          <w:numId w:val="37"/>
        </w:numPr>
        <w:rPr>
          <w:rFonts w:ascii="Aptos" w:hAnsi="Aptos"/>
          <w:sz w:val="20"/>
          <w:szCs w:val="20"/>
        </w:rPr>
      </w:pPr>
      <w:r w:rsidRPr="00E14202">
        <w:rPr>
          <w:rFonts w:ascii="Aptos" w:hAnsi="Aptos"/>
          <w:sz w:val="20"/>
          <w:szCs w:val="20"/>
        </w:rPr>
        <w:t xml:space="preserve">Nebenabreden und Änderungen dieses Arbeitsvertrags bedürfen zu ihrer Wirksamkeit der Textform. Dies gilt auch für das Abbedingen dieser Textformklausel. Der Vorrang der Individualabrede gemäß § 305b BGB bleibt unberührt.  </w:t>
      </w:r>
    </w:p>
    <w:p w14:paraId="0BEBF8F7" w14:textId="72222388" w:rsidR="00FB3AD6" w:rsidRPr="00E14202" w:rsidRDefault="00FB3AD6" w:rsidP="00FB3AD6">
      <w:pPr>
        <w:pStyle w:val="Listenabsatz"/>
        <w:numPr>
          <w:ilvl w:val="0"/>
          <w:numId w:val="37"/>
        </w:numPr>
        <w:rPr>
          <w:rFonts w:ascii="Aptos" w:hAnsi="Aptos"/>
          <w:sz w:val="20"/>
          <w:szCs w:val="20"/>
        </w:rPr>
      </w:pPr>
      <w:r w:rsidRPr="00E14202">
        <w:rPr>
          <w:rFonts w:ascii="Aptos" w:hAnsi="Aptos"/>
          <w:sz w:val="20"/>
          <w:szCs w:val="20"/>
        </w:rPr>
        <w:t xml:space="preserve">Sollte eine Bestimmung dieses Vertrags unwirksam sein oder werden, wird die Wirksamkeit der übrigen Bestimmungen hiervon nicht berührt. Die Parteien verpflichten sich, die unwirksame Bestimmung durch eine Bestimmung zu ersetzen, die dem ursprünglich erklärten Willen beider Vertragsparteien am nächsten kommt.  </w:t>
      </w:r>
    </w:p>
    <w:p w14:paraId="2FDA3780" w14:textId="7E7581FC" w:rsidR="008B0083" w:rsidRPr="00E14202" w:rsidRDefault="00577140" w:rsidP="00FB3AD6">
      <w:pPr>
        <w:keepNext/>
        <w:keepLines/>
        <w:spacing w:before="240" w:after="0" w:line="276" w:lineRule="auto"/>
        <w:jc w:val="both"/>
        <w:outlineLvl w:val="2"/>
        <w:rPr>
          <w:rFonts w:eastAsiaTheme="minorEastAsia" w:cstheme="minorEastAsia"/>
          <w:color w:val="0F4761"/>
          <w:sz w:val="20"/>
          <w:szCs w:val="20"/>
        </w:rPr>
      </w:pPr>
      <w:r w:rsidRPr="00E14202">
        <w:rPr>
          <w:rFonts w:eastAsiaTheme="minorEastAsia" w:cstheme="minorEastAsia"/>
          <w:color w:val="0F4761"/>
          <w:sz w:val="20"/>
          <w:szCs w:val="20"/>
        </w:rPr>
        <w:t>§ 1</w:t>
      </w:r>
      <w:r w:rsidR="00AC517D" w:rsidRPr="00E14202">
        <w:rPr>
          <w:rFonts w:eastAsiaTheme="minorEastAsia" w:cstheme="minorEastAsia"/>
          <w:color w:val="0F4761"/>
          <w:sz w:val="20"/>
          <w:szCs w:val="20"/>
        </w:rPr>
        <w:t>3</w:t>
      </w:r>
      <w:r w:rsidRPr="00E14202">
        <w:rPr>
          <w:rFonts w:eastAsiaTheme="minorEastAsia" w:cstheme="minorEastAsia"/>
          <w:color w:val="0F4761"/>
          <w:sz w:val="20"/>
          <w:szCs w:val="20"/>
        </w:rPr>
        <w:t xml:space="preserve"> </w:t>
      </w:r>
      <w:r w:rsidR="00FB3AD6" w:rsidRPr="00E14202">
        <w:rPr>
          <w:rFonts w:eastAsiaTheme="minorEastAsia" w:cstheme="minorEastAsia"/>
          <w:color w:val="0F4761"/>
          <w:sz w:val="20"/>
          <w:szCs w:val="20"/>
        </w:rPr>
        <w:t>Zusätzliche Dokumente</w:t>
      </w:r>
    </w:p>
    <w:p w14:paraId="763AAB81" w14:textId="77777777" w:rsidR="00AC517D" w:rsidRPr="00E14202" w:rsidRDefault="00AC517D" w:rsidP="00AC517D">
      <w:pPr>
        <w:widowControl w:val="0"/>
        <w:autoSpaceDE w:val="0"/>
        <w:autoSpaceDN w:val="0"/>
        <w:spacing w:before="240" w:line="240" w:lineRule="auto"/>
        <w:ind w:left="709" w:right="347"/>
        <w:contextualSpacing/>
        <w:jc w:val="both"/>
        <w:rPr>
          <w:rFonts w:eastAsiaTheme="minorEastAsia" w:cstheme="minorEastAsia"/>
          <w:sz w:val="20"/>
          <w:szCs w:val="20"/>
        </w:rPr>
      </w:pPr>
      <w:r w:rsidRPr="00E14202">
        <w:rPr>
          <w:rFonts w:eastAsiaTheme="minorEastAsia" w:cstheme="minorEastAsia"/>
          <w:sz w:val="20"/>
          <w:szCs w:val="20"/>
        </w:rPr>
        <w:t>Als Anlage zu diesem Arbeitsvertrag erhält der Mitarbeiter das „Merkblatt der Erlaubnisbehörde über den wesentlichen Inhalt des AÜG“.</w:t>
      </w:r>
    </w:p>
    <w:p w14:paraId="43D270B2" w14:textId="77777777" w:rsidR="00AC517D" w:rsidRPr="00E14202" w:rsidRDefault="00AC517D" w:rsidP="00AC517D">
      <w:pPr>
        <w:widowControl w:val="0"/>
        <w:autoSpaceDE w:val="0"/>
        <w:autoSpaceDN w:val="0"/>
        <w:spacing w:before="240" w:after="0" w:line="240" w:lineRule="auto"/>
        <w:ind w:left="709" w:right="347"/>
        <w:contextualSpacing/>
        <w:jc w:val="both"/>
        <w:rPr>
          <w:rFonts w:eastAsiaTheme="minorEastAsia" w:cstheme="minorEastAsia"/>
          <w:sz w:val="20"/>
          <w:szCs w:val="20"/>
        </w:rPr>
      </w:pPr>
      <w:r w:rsidRPr="00E14202">
        <w:rPr>
          <w:rFonts w:eastAsiaTheme="minorEastAsia" w:cstheme="minorEastAsia"/>
          <w:sz w:val="20"/>
          <w:szCs w:val="20"/>
        </w:rPr>
        <w:t>Die gemäß Ziffer 2 anwendbaren Tarifverträge liegen zur Einsichtnahme in der Geschäftsstelle aus und können über folgenden QR-Code abgerufen werden:</w:t>
      </w:r>
    </w:p>
    <w:p w14:paraId="7B3A27D0" w14:textId="77777777" w:rsidR="00AC517D" w:rsidRPr="00E14202" w:rsidRDefault="00AC517D" w:rsidP="00AC517D">
      <w:pPr>
        <w:widowControl w:val="0"/>
        <w:tabs>
          <w:tab w:val="left" w:pos="959"/>
        </w:tabs>
        <w:autoSpaceDE w:val="0"/>
        <w:autoSpaceDN w:val="0"/>
        <w:spacing w:after="0" w:line="240" w:lineRule="auto"/>
        <w:ind w:right="1891"/>
        <w:rPr>
          <w:rFonts w:eastAsiaTheme="minorEastAsia" w:cstheme="minorEastAsia"/>
          <w:sz w:val="20"/>
          <w:szCs w:val="20"/>
        </w:rPr>
      </w:pPr>
      <w:r w:rsidRPr="00E14202">
        <w:rPr>
          <w:rFonts w:eastAsiaTheme="minorEastAsia" w:cstheme="minorEastAsia"/>
          <w:noProof/>
          <w:sz w:val="20"/>
          <w:szCs w:val="20"/>
        </w:rPr>
        <w:drawing>
          <wp:anchor distT="0" distB="0" distL="114300" distR="114300" simplePos="0" relativeHeight="251648000" behindDoc="1" locked="0" layoutInCell="1" allowOverlap="1" wp14:anchorId="18D0AFF0" wp14:editId="1A7340B2">
            <wp:simplePos x="0" y="0"/>
            <wp:positionH relativeFrom="column">
              <wp:posOffset>474345</wp:posOffset>
            </wp:positionH>
            <wp:positionV relativeFrom="paragraph">
              <wp:posOffset>107315</wp:posOffset>
            </wp:positionV>
            <wp:extent cx="597535" cy="597535"/>
            <wp:effectExtent l="0" t="0" r="0" b="0"/>
            <wp:wrapNone/>
            <wp:docPr id="14452808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535" cy="597535"/>
                    </a:xfrm>
                    <a:prstGeom prst="rect">
                      <a:avLst/>
                    </a:prstGeom>
                    <a:noFill/>
                  </pic:spPr>
                </pic:pic>
              </a:graphicData>
            </a:graphic>
          </wp:anchor>
        </w:drawing>
      </w:r>
    </w:p>
    <w:p w14:paraId="01165DE3" w14:textId="2428A689" w:rsidR="00AC517D" w:rsidRPr="00E14202" w:rsidRDefault="00AC517D" w:rsidP="00FB3AD6">
      <w:pPr>
        <w:pStyle w:val="Listenabsatz"/>
        <w:widowControl w:val="0"/>
        <w:numPr>
          <w:ilvl w:val="0"/>
          <w:numId w:val="38"/>
        </w:numPr>
        <w:tabs>
          <w:tab w:val="left" w:pos="959"/>
        </w:tabs>
        <w:autoSpaceDE w:val="0"/>
        <w:autoSpaceDN w:val="0"/>
        <w:spacing w:after="0" w:line="240" w:lineRule="auto"/>
        <w:ind w:right="1891"/>
        <w:rPr>
          <w:rFonts w:ascii="Aptos" w:eastAsiaTheme="minorEastAsia" w:hAnsi="Aptos" w:cstheme="minorEastAsia"/>
          <w:sz w:val="20"/>
          <w:szCs w:val="20"/>
        </w:rPr>
      </w:pPr>
      <w:r w:rsidRPr="00E14202">
        <w:rPr>
          <w:rFonts w:ascii="Aptos" w:eastAsiaTheme="minorEastAsia" w:hAnsi="Aptos" w:cstheme="minorEastAsia"/>
          <w:sz w:val="20"/>
          <w:szCs w:val="20"/>
        </w:rPr>
        <w:t xml:space="preserve">Anlage 1 (Merkblatt der </w:t>
      </w:r>
      <w:proofErr w:type="gramStart"/>
      <w:r w:rsidRPr="00E14202">
        <w:rPr>
          <w:rFonts w:ascii="Aptos" w:eastAsiaTheme="minorEastAsia" w:hAnsi="Aptos" w:cstheme="minorEastAsia"/>
          <w:sz w:val="20"/>
          <w:szCs w:val="20"/>
        </w:rPr>
        <w:t>BA)</w:t>
      </w:r>
      <w:r w:rsidR="007B5193">
        <w:rPr>
          <w:rFonts w:ascii="Aptos" w:eastAsiaTheme="minorEastAsia" w:hAnsi="Aptos" w:cstheme="minorEastAsia"/>
          <w:sz w:val="20"/>
          <w:szCs w:val="20"/>
        </w:rPr>
        <w:t xml:space="preserve">   </w:t>
      </w:r>
      <w:proofErr w:type="gramEnd"/>
      <w:r w:rsidR="007B5193">
        <w:rPr>
          <w:rFonts w:ascii="Aptos" w:eastAsiaTheme="minorEastAsia" w:hAnsi="Aptos" w:cstheme="minorEastAsia"/>
          <w:sz w:val="20"/>
          <w:szCs w:val="20"/>
        </w:rPr>
        <w:t>-</w:t>
      </w:r>
    </w:p>
    <w:p w14:paraId="521C82BD" w14:textId="77777777" w:rsidR="00AC517D" w:rsidRPr="00E14202" w:rsidRDefault="00AC517D" w:rsidP="00AC517D">
      <w:pPr>
        <w:widowControl w:val="0"/>
        <w:tabs>
          <w:tab w:val="left" w:pos="959"/>
        </w:tabs>
        <w:autoSpaceDE w:val="0"/>
        <w:autoSpaceDN w:val="0"/>
        <w:spacing w:after="0" w:line="240" w:lineRule="auto"/>
        <w:ind w:right="1891"/>
        <w:rPr>
          <w:rFonts w:eastAsiaTheme="minorEastAsia" w:cstheme="minorEastAsia"/>
          <w:sz w:val="20"/>
          <w:szCs w:val="20"/>
        </w:rPr>
      </w:pPr>
    </w:p>
    <w:p w14:paraId="2AD06C1F" w14:textId="77777777" w:rsidR="00AC517D" w:rsidRPr="00E14202" w:rsidRDefault="00AC517D" w:rsidP="00AC517D">
      <w:pPr>
        <w:widowControl w:val="0"/>
        <w:tabs>
          <w:tab w:val="left" w:pos="959"/>
        </w:tabs>
        <w:autoSpaceDE w:val="0"/>
        <w:autoSpaceDN w:val="0"/>
        <w:spacing w:after="0" w:line="240" w:lineRule="auto"/>
        <w:ind w:right="1891"/>
        <w:rPr>
          <w:rFonts w:eastAsiaTheme="minorEastAsia" w:cstheme="minorEastAsia"/>
          <w:sz w:val="20"/>
          <w:szCs w:val="20"/>
        </w:rPr>
      </w:pPr>
    </w:p>
    <w:p w14:paraId="5625FF53" w14:textId="77777777" w:rsidR="00AC517D" w:rsidRPr="00E14202" w:rsidRDefault="00AC517D" w:rsidP="00AC517D">
      <w:pPr>
        <w:widowControl w:val="0"/>
        <w:tabs>
          <w:tab w:val="left" w:pos="709"/>
        </w:tabs>
        <w:spacing w:after="0" w:line="240" w:lineRule="auto"/>
        <w:ind w:right="1891"/>
        <w:jc w:val="both"/>
      </w:pPr>
    </w:p>
    <w:p w14:paraId="5AD5FCBD" w14:textId="510E1374" w:rsidR="008B0083" w:rsidRDefault="008B0083">
      <w:pPr>
        <w:keepNext/>
        <w:widowControl w:val="0"/>
        <w:tabs>
          <w:tab w:val="left" w:pos="959"/>
          <w:tab w:val="left" w:pos="3969"/>
        </w:tabs>
        <w:spacing w:after="0" w:line="240" w:lineRule="auto"/>
        <w:rPr>
          <w:sz w:val="20"/>
          <w:szCs w:val="20"/>
        </w:rPr>
      </w:pPr>
    </w:p>
    <w:p w14:paraId="17ADAA9D" w14:textId="77777777" w:rsidR="007B5193" w:rsidRPr="00E14202" w:rsidRDefault="007B5193">
      <w:pPr>
        <w:keepNext/>
        <w:widowControl w:val="0"/>
        <w:tabs>
          <w:tab w:val="left" w:pos="959"/>
          <w:tab w:val="left" w:pos="3969"/>
        </w:tabs>
        <w:spacing w:after="0" w:line="240" w:lineRule="auto"/>
        <w:rPr>
          <w:sz w:val="20"/>
          <w:szCs w:val="20"/>
        </w:rPr>
      </w:pPr>
    </w:p>
    <w:p w14:paraId="5A391B7C" w14:textId="6DA9A67B" w:rsidR="00FB3AD6" w:rsidRPr="00E14202" w:rsidRDefault="00FB3AD6">
      <w:pPr>
        <w:keepNext/>
        <w:widowControl w:val="0"/>
        <w:tabs>
          <w:tab w:val="left" w:pos="959"/>
          <w:tab w:val="left" w:pos="3969"/>
        </w:tabs>
        <w:spacing w:after="0" w:line="240" w:lineRule="auto"/>
        <w:rPr>
          <w:sz w:val="20"/>
          <w:szCs w:val="20"/>
          <w:u w:val="single"/>
        </w:rPr>
      </w:pPr>
    </w:p>
    <w:tbl>
      <w:tblPr>
        <w:tblStyle w:val="Tabellenraster"/>
        <w:tblW w:w="10065" w:type="dxa"/>
        <w:tblInd w:w="-431" w:type="dxa"/>
        <w:tblLook w:val="04A0" w:firstRow="1" w:lastRow="0" w:firstColumn="1" w:lastColumn="0" w:noHBand="0" w:noVBand="1"/>
      </w:tblPr>
      <w:tblGrid>
        <w:gridCol w:w="5104"/>
        <w:gridCol w:w="4961"/>
      </w:tblGrid>
      <w:tr w:rsidR="007B5193" w14:paraId="6C839603" w14:textId="77777777" w:rsidTr="007B5193">
        <w:trPr>
          <w:trHeight w:val="353"/>
        </w:trPr>
        <w:tc>
          <w:tcPr>
            <w:tcW w:w="5104" w:type="dxa"/>
            <w:shd w:val="clear" w:color="auto" w:fill="DBE5F1" w:themeFill="accent1" w:themeFillTint="33"/>
            <w:vAlign w:val="bottom"/>
          </w:tcPr>
          <w:p w14:paraId="12500DAF" w14:textId="519FBBD3" w:rsidR="007B5193" w:rsidRPr="007B5193" w:rsidRDefault="007B5193">
            <w:pPr>
              <w:keepNext/>
              <w:widowControl w:val="0"/>
              <w:tabs>
                <w:tab w:val="left" w:pos="959"/>
                <w:tab w:val="left" w:pos="3969"/>
              </w:tabs>
              <w:rPr>
                <w:sz w:val="20"/>
                <w:szCs w:val="20"/>
              </w:rPr>
            </w:pPr>
            <w:r w:rsidRPr="007E5BB4">
              <w:rPr>
                <w:sz w:val="20"/>
                <w:szCs w:val="20"/>
                <w:highlight w:val="yellow"/>
              </w:rPr>
              <w:t>Berlin, 0</w:t>
            </w:r>
            <w:r w:rsidR="00C4456E" w:rsidRPr="007E5BB4">
              <w:rPr>
                <w:sz w:val="20"/>
                <w:szCs w:val="20"/>
                <w:highlight w:val="yellow"/>
              </w:rPr>
              <w:t>7</w:t>
            </w:r>
            <w:r w:rsidRPr="007E5BB4">
              <w:rPr>
                <w:sz w:val="20"/>
                <w:szCs w:val="20"/>
              </w:rPr>
              <w:t>.{{ARBEITSBEGINN_MONAT}}.{{ARBEITSBEGINN_JAHR}}</w:t>
            </w:r>
          </w:p>
        </w:tc>
        <w:tc>
          <w:tcPr>
            <w:tcW w:w="4961" w:type="dxa"/>
            <w:shd w:val="clear" w:color="auto" w:fill="EAF1DD" w:themeFill="accent3" w:themeFillTint="33"/>
            <w:vAlign w:val="bottom"/>
          </w:tcPr>
          <w:p w14:paraId="2429A3F4" w14:textId="5921C751" w:rsidR="007B5193" w:rsidRPr="007B5193" w:rsidRDefault="007B5193">
            <w:pPr>
              <w:keepNext/>
              <w:widowControl w:val="0"/>
              <w:tabs>
                <w:tab w:val="left" w:pos="959"/>
                <w:tab w:val="left" w:pos="3969"/>
              </w:tabs>
              <w:rPr>
                <w:sz w:val="20"/>
                <w:szCs w:val="20"/>
              </w:rPr>
            </w:pPr>
            <w:r w:rsidRPr="007E5BB4">
              <w:rPr>
                <w:sz w:val="20"/>
                <w:szCs w:val="20"/>
              </w:rPr>
              <w:t>{{ORT}}, {{DATUM}}</w:t>
            </w:r>
          </w:p>
        </w:tc>
      </w:tr>
      <w:tr w:rsidR="007B5193" w14:paraId="2EAF6BDA" w14:textId="77777777" w:rsidTr="007B5193">
        <w:trPr>
          <w:trHeight w:val="2244"/>
        </w:trPr>
        <w:tc>
          <w:tcPr>
            <w:tcW w:w="5104" w:type="dxa"/>
          </w:tcPr>
          <w:p w14:paraId="0F1EF125" w14:textId="402E486E" w:rsidR="007B5193" w:rsidRDefault="007B5193">
            <w:pPr>
              <w:keepNext/>
              <w:widowControl w:val="0"/>
              <w:tabs>
                <w:tab w:val="left" w:pos="959"/>
                <w:tab w:val="left" w:pos="3969"/>
              </w:tabs>
              <w:rPr>
                <w:sz w:val="20"/>
                <w:szCs w:val="20"/>
                <w:u w:val="single"/>
              </w:rPr>
            </w:pPr>
            <w:r>
              <w:rPr>
                <w:noProof/>
                <w:sz w:val="20"/>
                <w:szCs w:val="20"/>
              </w:rPr>
              <w:drawing>
                <wp:anchor distT="0" distB="0" distL="114300" distR="114300" simplePos="0" relativeHeight="251664384" behindDoc="1" locked="0" layoutInCell="1" allowOverlap="1" wp14:anchorId="2FD96A40" wp14:editId="5F67E01C">
                  <wp:simplePos x="0" y="0"/>
                  <wp:positionH relativeFrom="column">
                    <wp:posOffset>354211</wp:posOffset>
                  </wp:positionH>
                  <wp:positionV relativeFrom="paragraph">
                    <wp:posOffset>324632</wp:posOffset>
                  </wp:positionV>
                  <wp:extent cx="1658679" cy="896692"/>
                  <wp:effectExtent l="0" t="0" r="0" b="0"/>
                  <wp:wrapNone/>
                  <wp:docPr id="93848552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8679" cy="89669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szCs w:val="20"/>
              </w:rPr>
              <w:drawing>
                <wp:anchor distT="0" distB="0" distL="114300" distR="114300" simplePos="0" relativeHeight="251654144" behindDoc="1" locked="0" layoutInCell="1" allowOverlap="1" wp14:anchorId="32F4071D" wp14:editId="59BA1CC7">
                  <wp:simplePos x="0" y="0"/>
                  <wp:positionH relativeFrom="column">
                    <wp:posOffset>152740</wp:posOffset>
                  </wp:positionH>
                  <wp:positionV relativeFrom="paragraph">
                    <wp:posOffset>324854</wp:posOffset>
                  </wp:positionV>
                  <wp:extent cx="2679404" cy="997443"/>
                  <wp:effectExtent l="0" t="0" r="0" b="0"/>
                  <wp:wrapNone/>
                  <wp:docPr id="128291438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4381" cy="999296"/>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961" w:type="dxa"/>
          </w:tcPr>
          <w:p w14:paraId="3115DC41" w14:textId="77777777" w:rsidR="007B5193" w:rsidRDefault="007B5193">
            <w:pPr>
              <w:keepNext/>
              <w:widowControl w:val="0"/>
              <w:tabs>
                <w:tab w:val="left" w:pos="959"/>
                <w:tab w:val="left" w:pos="3969"/>
              </w:tabs>
              <w:rPr>
                <w:sz w:val="20"/>
                <w:szCs w:val="20"/>
                <w:u w:val="single"/>
              </w:rPr>
            </w:pPr>
          </w:p>
        </w:tc>
      </w:tr>
      <w:tr w:rsidR="007B5193" w14:paraId="1802BCFF" w14:textId="77777777" w:rsidTr="007B5193">
        <w:trPr>
          <w:trHeight w:val="70"/>
        </w:trPr>
        <w:tc>
          <w:tcPr>
            <w:tcW w:w="5104" w:type="dxa"/>
            <w:shd w:val="clear" w:color="auto" w:fill="DBE5F1" w:themeFill="accent1" w:themeFillTint="33"/>
          </w:tcPr>
          <w:p w14:paraId="1AC9538D" w14:textId="5091DF7D" w:rsidR="007B5193" w:rsidRPr="007B5193" w:rsidRDefault="007B5193">
            <w:pPr>
              <w:keepNext/>
              <w:widowControl w:val="0"/>
              <w:tabs>
                <w:tab w:val="left" w:pos="959"/>
                <w:tab w:val="left" w:pos="3969"/>
              </w:tabs>
              <w:rPr>
                <w:sz w:val="18"/>
                <w:szCs w:val="18"/>
              </w:rPr>
            </w:pPr>
            <w:r w:rsidRPr="007B5193">
              <w:rPr>
                <w:sz w:val="18"/>
                <w:szCs w:val="18"/>
              </w:rPr>
              <w:t xml:space="preserve">Unterschrift </w:t>
            </w:r>
            <w:proofErr w:type="gramStart"/>
            <w:r w:rsidRPr="007B5193">
              <w:rPr>
                <w:sz w:val="18"/>
                <w:szCs w:val="18"/>
              </w:rPr>
              <w:t xml:space="preserve">Arbeitgeber </w:t>
            </w:r>
            <w:r>
              <w:rPr>
                <w:sz w:val="18"/>
                <w:szCs w:val="18"/>
              </w:rPr>
              <w:t xml:space="preserve"> </w:t>
            </w:r>
            <w:r w:rsidRPr="007B5193">
              <w:rPr>
                <w:sz w:val="18"/>
                <w:szCs w:val="18"/>
              </w:rPr>
              <w:t>(</w:t>
            </w:r>
            <w:proofErr w:type="gramEnd"/>
            <w:r w:rsidRPr="007B5193">
              <w:rPr>
                <w:sz w:val="18"/>
                <w:szCs w:val="18"/>
              </w:rPr>
              <w:t>Arseniy Nagrelli Geschäftsführer)</w:t>
            </w:r>
          </w:p>
        </w:tc>
        <w:tc>
          <w:tcPr>
            <w:tcW w:w="4961" w:type="dxa"/>
            <w:shd w:val="clear" w:color="auto" w:fill="EAF1DD" w:themeFill="accent3" w:themeFillTint="33"/>
          </w:tcPr>
          <w:p w14:paraId="38971B65" w14:textId="324E8222" w:rsidR="007B5193" w:rsidRPr="007B5193" w:rsidRDefault="007B5193">
            <w:pPr>
              <w:keepNext/>
              <w:widowControl w:val="0"/>
              <w:tabs>
                <w:tab w:val="left" w:pos="959"/>
                <w:tab w:val="left" w:pos="3969"/>
              </w:tabs>
              <w:rPr>
                <w:sz w:val="18"/>
                <w:szCs w:val="18"/>
                <w:u w:val="single"/>
              </w:rPr>
            </w:pPr>
            <w:r w:rsidRPr="007B5193">
              <w:rPr>
                <w:sz w:val="18"/>
                <w:szCs w:val="18"/>
              </w:rPr>
              <w:t>Unterschrift Arbeitnehmer/</w:t>
            </w:r>
            <w:proofErr w:type="gramStart"/>
            <w:r w:rsidRPr="007B5193">
              <w:rPr>
                <w:sz w:val="18"/>
                <w:szCs w:val="18"/>
              </w:rPr>
              <w:t>in</w:t>
            </w:r>
            <w:r w:rsidRPr="007B5193">
              <w:rPr>
                <w:rFonts w:ascii="Aptos Display" w:hAnsi="Aptos Display"/>
                <w:sz w:val="18"/>
                <w:szCs w:val="18"/>
              </w:rPr>
              <w:t xml:space="preserve"> </w:t>
            </w:r>
            <w:r w:rsidRPr="007B5193">
              <w:rPr>
                <w:sz w:val="18"/>
                <w:szCs w:val="18"/>
              </w:rPr>
              <w:t xml:space="preserve"> </w:t>
            </w:r>
            <w:r>
              <w:rPr>
                <w:sz w:val="18"/>
                <w:szCs w:val="18"/>
              </w:rPr>
              <w:t>(</w:t>
            </w:r>
            <w:proofErr w:type="gramEnd"/>
            <w:r w:rsidRPr="007B5193">
              <w:rPr>
                <w:sz w:val="18"/>
                <w:szCs w:val="18"/>
              </w:rPr>
              <w:t>Violetta Kuzmenko</w:t>
            </w:r>
            <w:r>
              <w:rPr>
                <w:sz w:val="18"/>
                <w:szCs w:val="18"/>
              </w:rPr>
              <w:t>)</w:t>
            </w:r>
          </w:p>
        </w:tc>
      </w:tr>
    </w:tbl>
    <w:p w14:paraId="485C14FA" w14:textId="77777777" w:rsidR="00FB3AD6" w:rsidRPr="00E14202" w:rsidRDefault="00FB3AD6">
      <w:pPr>
        <w:keepNext/>
        <w:widowControl w:val="0"/>
        <w:tabs>
          <w:tab w:val="left" w:pos="959"/>
          <w:tab w:val="left" w:pos="3969"/>
        </w:tabs>
        <w:spacing w:after="0" w:line="240" w:lineRule="auto"/>
        <w:rPr>
          <w:sz w:val="20"/>
          <w:szCs w:val="20"/>
          <w:u w:val="single"/>
        </w:rPr>
      </w:pPr>
    </w:p>
    <w:p w14:paraId="55379340" w14:textId="2F28AE03" w:rsidR="008B0083" w:rsidRDefault="00577140" w:rsidP="00E14202">
      <w:pPr>
        <w:widowControl w:val="0"/>
        <w:tabs>
          <w:tab w:val="left" w:pos="959"/>
        </w:tabs>
        <w:spacing w:after="0" w:line="240" w:lineRule="auto"/>
        <w:ind w:right="1891"/>
        <w:rPr>
          <w:sz w:val="20"/>
          <w:szCs w:val="20"/>
        </w:rPr>
      </w:pPr>
      <w:r w:rsidRPr="00E14202">
        <w:rPr>
          <w:sz w:val="20"/>
          <w:szCs w:val="20"/>
        </w:rPr>
        <w:tab/>
      </w:r>
      <w:r w:rsidRPr="00E14202">
        <w:rPr>
          <w:sz w:val="20"/>
          <w:szCs w:val="20"/>
        </w:rPr>
        <w:tab/>
      </w:r>
      <w:r w:rsidRPr="00E14202">
        <w:rPr>
          <w:sz w:val="20"/>
          <w:szCs w:val="20"/>
        </w:rPr>
        <w:tab/>
      </w:r>
      <w:r w:rsidRPr="00E14202">
        <w:rPr>
          <w:sz w:val="20"/>
          <w:szCs w:val="20"/>
        </w:rPr>
        <w:tab/>
        <w:t xml:space="preserve"> </w:t>
      </w:r>
    </w:p>
    <w:sectPr w:rsidR="008B0083" w:rsidSect="00E14202">
      <w:headerReference w:type="default" r:id="rId11"/>
      <w:footerReference w:type="default" r:id="rId12"/>
      <w:pgSz w:w="11906" w:h="16838"/>
      <w:pgMar w:top="2127" w:right="1417" w:bottom="567" w:left="1417"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95BF8" w14:textId="77777777" w:rsidR="00A75C4C" w:rsidRDefault="00A75C4C">
      <w:pPr>
        <w:spacing w:after="0" w:line="240" w:lineRule="auto"/>
      </w:pPr>
      <w:r>
        <w:separator/>
      </w:r>
    </w:p>
  </w:endnote>
  <w:endnote w:type="continuationSeparator" w:id="0">
    <w:p w14:paraId="76F01ACB" w14:textId="77777777" w:rsidR="00A75C4C" w:rsidRDefault="00A75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1" w:subsetted="1" w:fontKey="{673B241A-D88D-4BAB-9083-89C208283141}"/>
  </w:font>
  <w:font w:name="Aptos">
    <w:charset w:val="00"/>
    <w:family w:val="swiss"/>
    <w:pitch w:val="variable"/>
    <w:sig w:usb0="20000287" w:usb1="00000003" w:usb2="00000000" w:usb3="00000000" w:csb0="0000019F" w:csb1="00000000"/>
    <w:embedRegular r:id="rId2" w:fontKey="{E2074E9B-F234-487F-AC9C-E0E713E1D90F}"/>
    <w:embedBold r:id="rId3" w:fontKey="{78FACF06-592A-4781-86B0-D82ABE91582C}"/>
    <w:embedItalic r:id="rId4" w:fontKey="{2560725D-499D-408B-BA7A-5A267132040A}"/>
  </w:font>
  <w:font w:name="Noto Sans Symbols">
    <w:charset w:val="00"/>
    <w:family w:val="auto"/>
    <w:pitch w:val="default"/>
    <w:embedRegular r:id="rId5" w:fontKey="{8B8E36CF-D855-4F7C-AB2E-543184E04FD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0D4722CD-7BDA-4DB0-A6AE-A270C38FD453}"/>
    <w:embedBold r:id="rId7" w:fontKey="{197E63F5-181F-48B2-99E8-922370EFF965}"/>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8" w:fontKey="{8B2F87CE-796B-4C24-B74D-9C5E0D0A3D91}"/>
  </w:font>
  <w:font w:name="Play">
    <w:charset w:val="00"/>
    <w:family w:val="auto"/>
    <w:pitch w:val="default"/>
    <w:embedRegular r:id="rId9" w:fontKey="{3DB4C0A4-F6AF-4B4C-B8B8-D111BAFFE06D}"/>
  </w:font>
  <w:font w:name="Calibri">
    <w:panose1 w:val="020F0502020204030204"/>
    <w:charset w:val="00"/>
    <w:family w:val="swiss"/>
    <w:pitch w:val="variable"/>
    <w:sig w:usb0="E4002EFF" w:usb1="C200247B" w:usb2="00000009" w:usb3="00000000" w:csb0="000001FF" w:csb1="00000000"/>
    <w:embedRegular r:id="rId10" w:fontKey="{BAE8F7E3-4285-4F9E-BAAE-93D8AA1CC7DF}"/>
  </w:font>
  <w:font w:name="Segoe UI Symbol">
    <w:panose1 w:val="020B0502040204020203"/>
    <w:charset w:val="00"/>
    <w:family w:val="swiss"/>
    <w:pitch w:val="variable"/>
    <w:sig w:usb0="800001E3" w:usb1="1200FFEF" w:usb2="00040000" w:usb3="00000000" w:csb0="00000001" w:csb1="00000000"/>
    <w:embedRegular r:id="rId11" w:fontKey="{83FA5EAF-FA32-4752-8176-5AF22C43A903}"/>
  </w:font>
  <w:font w:name="Aptos Display">
    <w:charset w:val="00"/>
    <w:family w:val="swiss"/>
    <w:pitch w:val="variable"/>
    <w:sig w:usb0="20000287" w:usb1="00000003" w:usb2="00000000" w:usb3="00000000" w:csb0="0000019F" w:csb1="00000000"/>
    <w:embedRegular r:id="rId12" w:fontKey="{C116B3CB-BE75-47C4-B6F2-B6450B16AE32}"/>
  </w:font>
  <w:font w:name="Aptos Slab Black">
    <w:altName w:val="Segoe Print"/>
    <w:charset w:val="00"/>
    <w:family w:val="swiss"/>
    <w:pitch w:val="variable"/>
    <w:sig w:usb0="20000287" w:usb1="00000003" w:usb2="00000000" w:usb3="00000000" w:csb0="0000019F" w:csb1="00000000"/>
    <w:embedRegular r:id="rId13" w:fontKey="{832BDCDE-1173-407C-9DCE-85C7862FAADA}"/>
  </w:font>
  <w:font w:name="Calibri Light">
    <w:panose1 w:val="020F0302020204030204"/>
    <w:charset w:val="00"/>
    <w:family w:val="swiss"/>
    <w:pitch w:val="variable"/>
    <w:sig w:usb0="E4002EFF" w:usb1="C200247B" w:usb2="00000009" w:usb3="00000000" w:csb0="000001FF" w:csb1="00000000"/>
    <w:embedRegular r:id="rId14" w:fontKey="{07E7CD05-2A7E-4C34-8CAE-CB4B86163557}"/>
  </w:font>
  <w:font w:name="Wingdings 2">
    <w:altName w:val="Wingdings"/>
    <w:panose1 w:val="05020102010507070707"/>
    <w:charset w:val="02"/>
    <w:family w:val="roman"/>
    <w:pitch w:val="variable"/>
    <w:sig w:usb0="00000000" w:usb1="10000000" w:usb2="00000000" w:usb3="00000000" w:csb0="80000000" w:csb1="00000000"/>
    <w:embedRegular r:id="rId15" w:fontKey="{8C052EC9-651D-448F-A83E-6F8274879E8B}"/>
  </w:font>
  <w:font w:name="Segoe UI Emoji">
    <w:panose1 w:val="020B0502040204020203"/>
    <w:charset w:val="00"/>
    <w:family w:val="swiss"/>
    <w:pitch w:val="variable"/>
    <w:sig w:usb0="00000003" w:usb1="02000000" w:usb2="08000000" w:usb3="00000000" w:csb0="00000001" w:csb1="00000000"/>
    <w:embedRegular r:id="rId16" w:fontKey="{12BCE8FF-CFFC-402C-81B3-8713DAE716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1034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395"/>
      <w:gridCol w:w="2551"/>
    </w:tblGrid>
    <w:tr w:rsidR="00724B7A" w:rsidRPr="00724B7A" w14:paraId="718BB522" w14:textId="77777777" w:rsidTr="00B10D62">
      <w:trPr>
        <w:trHeight w:val="281"/>
      </w:trPr>
      <w:tc>
        <w:tcPr>
          <w:tcW w:w="3402" w:type="dxa"/>
          <w:vAlign w:val="bottom"/>
        </w:tcPr>
        <w:p w14:paraId="171E07B7" w14:textId="77777777" w:rsidR="00724B7A" w:rsidRPr="00724B7A" w:rsidRDefault="00724B7A" w:rsidP="00724B7A">
          <w:pPr>
            <w:tabs>
              <w:tab w:val="center" w:pos="4536"/>
              <w:tab w:val="right" w:pos="9072"/>
            </w:tabs>
            <w:rPr>
              <w:rFonts w:ascii="Calibri Light" w:hAnsi="Calibri Light" w:cs="Calibri Light"/>
              <w:kern w:val="2"/>
              <w:lang w:eastAsia="en-US"/>
              <w14:ligatures w14:val="standardContextual"/>
            </w:rPr>
          </w:pPr>
          <w:r w:rsidRPr="00724B7A">
            <w:rPr>
              <w:rFonts w:ascii="Calibri Light" w:hAnsi="Calibri Light" w:cs="Calibri Light"/>
              <w:kern w:val="2"/>
              <w:szCs w:val="18"/>
              <w:lang w:eastAsia="en-US"/>
              <w14:ligatures w14:val="standardContextual"/>
            </w:rPr>
            <w:sym w:font="Wingdings 2" w:char="F027"/>
          </w:r>
          <w:r w:rsidRPr="00724B7A">
            <w:rPr>
              <w:rFonts w:ascii="Calibri Light" w:hAnsi="Calibri Light" w:cs="Calibri Light"/>
              <w:kern w:val="2"/>
              <w:szCs w:val="18"/>
              <w:lang w:eastAsia="en-US"/>
              <w14:ligatures w14:val="standardContextual"/>
            </w:rPr>
            <w:t xml:space="preserve"> </w:t>
          </w:r>
          <w:r w:rsidRPr="00724B7A">
            <w:rPr>
              <w:rFonts w:ascii="Calibri Light" w:hAnsi="Calibri Light" w:cs="Calibri Light"/>
              <w:kern w:val="2"/>
              <w:lang w:eastAsia="en-US"/>
              <w14:ligatures w14:val="standardContextual"/>
            </w:rPr>
            <w:t>030 67384131 | 030 67384138</w:t>
          </w:r>
        </w:p>
      </w:tc>
      <w:tc>
        <w:tcPr>
          <w:tcW w:w="4395" w:type="dxa"/>
          <w:vAlign w:val="bottom"/>
        </w:tcPr>
        <w:p w14:paraId="761AA389" w14:textId="77777777" w:rsidR="00724B7A" w:rsidRPr="00724B7A" w:rsidRDefault="00724B7A" w:rsidP="00724B7A">
          <w:pPr>
            <w:tabs>
              <w:tab w:val="center" w:pos="4536"/>
              <w:tab w:val="right" w:pos="9072"/>
            </w:tabs>
            <w:jc w:val="center"/>
            <w:rPr>
              <w:rFonts w:ascii="Calibri Light" w:hAnsi="Calibri Light" w:cs="Calibri Light"/>
              <w:kern w:val="2"/>
              <w:lang w:eastAsia="en-US"/>
              <w14:ligatures w14:val="standardContextual"/>
            </w:rPr>
          </w:pPr>
          <w:r w:rsidRPr="00724B7A">
            <w:rPr>
              <w:rFonts w:ascii="Segoe UI Symbol" w:hAnsi="Segoe UI Symbol" w:cs="Segoe UI Symbol"/>
              <w:kern w:val="2"/>
              <w:sz w:val="24"/>
              <w:szCs w:val="18"/>
              <w:lang w:eastAsia="en-US"/>
              <w14:ligatures w14:val="standardContextual"/>
            </w:rPr>
            <w:t xml:space="preserve">📧 </w:t>
          </w:r>
          <w:r w:rsidRPr="00724B7A">
            <w:rPr>
              <w:rFonts w:ascii="Calibri Light" w:hAnsi="Calibri Light" w:cs="Calibri Light"/>
              <w:color w:val="467886"/>
              <w:kern w:val="2"/>
              <w:u w:val="single"/>
              <w:lang w:eastAsia="en-US"/>
              <w14:ligatures w14:val="standardContextual"/>
            </w:rPr>
            <w:t>info@ekoark.de</w:t>
          </w:r>
        </w:p>
      </w:tc>
      <w:tc>
        <w:tcPr>
          <w:tcW w:w="2551" w:type="dxa"/>
          <w:vAlign w:val="bottom"/>
        </w:tcPr>
        <w:p w14:paraId="7700B77A" w14:textId="77777777" w:rsidR="00724B7A" w:rsidRPr="00724B7A" w:rsidRDefault="00724B7A" w:rsidP="00724B7A">
          <w:pPr>
            <w:tabs>
              <w:tab w:val="center" w:pos="4536"/>
              <w:tab w:val="right" w:pos="9072"/>
            </w:tabs>
            <w:jc w:val="right"/>
            <w:rPr>
              <w:rFonts w:ascii="Calibri Light" w:hAnsi="Calibri Light" w:cs="Calibri Light"/>
              <w:kern w:val="2"/>
              <w:lang w:eastAsia="en-US"/>
              <w14:ligatures w14:val="standardContextual"/>
            </w:rPr>
          </w:pPr>
          <w:r w:rsidRPr="00724B7A">
            <w:rPr>
              <w:rFonts w:ascii="Segoe UI Emoji" w:eastAsia="Times New Roman" w:hAnsi="Segoe UI Emoji" w:cs="Segoe UI Emoji"/>
              <w:color w:val="000000"/>
              <w:lang w:val="en-US"/>
            </w:rPr>
            <w:t>🌐</w:t>
          </w:r>
          <w:r w:rsidRPr="00724B7A">
            <w:rPr>
              <w:rFonts w:eastAsia="Times New Roman"/>
              <w:color w:val="000000"/>
              <w:lang w:val="en-US"/>
            </w:rPr>
            <w:t xml:space="preserve"> </w:t>
          </w:r>
          <w:r w:rsidRPr="00724B7A">
            <w:rPr>
              <w:rFonts w:ascii="Calibri Light" w:hAnsi="Calibri Light" w:cs="Calibri Light"/>
              <w:kern w:val="2"/>
              <w:lang w:eastAsia="en-US"/>
              <w14:ligatures w14:val="standardContextual"/>
            </w:rPr>
            <w:t>www.ekoark.de</w:t>
          </w:r>
        </w:p>
      </w:tc>
    </w:tr>
  </w:tbl>
  <w:p w14:paraId="4432C68F" w14:textId="77777777" w:rsidR="008B0083" w:rsidRPr="00724B7A" w:rsidRDefault="008B0083" w:rsidP="00724B7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1C047" w14:textId="77777777" w:rsidR="00A75C4C" w:rsidRDefault="00A75C4C">
      <w:pPr>
        <w:spacing w:after="0" w:line="240" w:lineRule="auto"/>
      </w:pPr>
      <w:r>
        <w:separator/>
      </w:r>
    </w:p>
  </w:footnote>
  <w:footnote w:type="continuationSeparator" w:id="0">
    <w:p w14:paraId="66FED595" w14:textId="77777777" w:rsidR="00A75C4C" w:rsidRDefault="00A75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27317" w14:textId="56825151" w:rsidR="008B0083" w:rsidRDefault="00577140">
    <w:pPr>
      <w:pBdr>
        <w:top w:val="nil"/>
        <w:left w:val="nil"/>
        <w:bottom w:val="nil"/>
        <w:right w:val="nil"/>
        <w:between w:val="nil"/>
      </w:pBdr>
      <w:tabs>
        <w:tab w:val="center" w:pos="4536"/>
        <w:tab w:val="right" w:pos="9072"/>
      </w:tabs>
      <w:spacing w:after="0" w:line="240" w:lineRule="auto"/>
      <w:jc w:val="right"/>
      <w:rPr>
        <w:color w:val="000000"/>
        <w:sz w:val="14"/>
        <w:szCs w:val="14"/>
      </w:rPr>
    </w:pPr>
    <w:r>
      <w:rPr>
        <w:color w:val="000000"/>
        <w:sz w:val="14"/>
        <w:szCs w:val="14"/>
      </w:rPr>
      <w:t xml:space="preserve">Seite </w:t>
    </w:r>
    <w:r>
      <w:rPr>
        <w:b/>
        <w:bCs/>
        <w:color w:val="000000"/>
        <w:sz w:val="14"/>
        <w:szCs w:val="14"/>
      </w:rPr>
      <w:fldChar w:fldCharType="begin"/>
    </w:r>
    <w:r>
      <w:rPr>
        <w:b/>
        <w:bCs/>
        <w:color w:val="000000"/>
        <w:sz w:val="14"/>
        <w:szCs w:val="14"/>
      </w:rPr>
      <w:instrText>PAGE</w:instrText>
    </w:r>
    <w:r>
      <w:rPr>
        <w:b/>
        <w:bCs/>
        <w:color w:val="000000"/>
        <w:sz w:val="14"/>
        <w:szCs w:val="14"/>
      </w:rPr>
      <w:fldChar w:fldCharType="separate"/>
    </w:r>
    <w:r w:rsidR="00AC517D">
      <w:rPr>
        <w:b/>
        <w:bCs/>
        <w:noProof/>
        <w:color w:val="000000"/>
        <w:sz w:val="14"/>
        <w:szCs w:val="14"/>
      </w:rPr>
      <w:t>1</w:t>
    </w:r>
    <w:r>
      <w:rPr>
        <w:b/>
        <w:bCs/>
        <w:color w:val="000000"/>
        <w:sz w:val="14"/>
        <w:szCs w:val="14"/>
      </w:rPr>
      <w:fldChar w:fldCharType="end"/>
    </w:r>
    <w:r>
      <w:rPr>
        <w:color w:val="000000"/>
        <w:sz w:val="14"/>
        <w:szCs w:val="14"/>
      </w:rPr>
      <w:t xml:space="preserve"> von </w:t>
    </w:r>
    <w:r>
      <w:rPr>
        <w:b/>
        <w:bCs/>
        <w:color w:val="000000"/>
        <w:sz w:val="14"/>
        <w:szCs w:val="14"/>
      </w:rPr>
      <w:fldChar w:fldCharType="begin"/>
    </w:r>
    <w:r>
      <w:rPr>
        <w:b/>
        <w:bCs/>
        <w:color w:val="000000"/>
        <w:sz w:val="14"/>
        <w:szCs w:val="14"/>
      </w:rPr>
      <w:instrText>NUMPAGES</w:instrText>
    </w:r>
    <w:r>
      <w:rPr>
        <w:b/>
        <w:bCs/>
        <w:color w:val="000000"/>
        <w:sz w:val="14"/>
        <w:szCs w:val="14"/>
      </w:rPr>
      <w:fldChar w:fldCharType="separate"/>
    </w:r>
    <w:r w:rsidR="00AC517D">
      <w:rPr>
        <w:b/>
        <w:bCs/>
        <w:noProof/>
        <w:color w:val="000000"/>
        <w:sz w:val="14"/>
        <w:szCs w:val="14"/>
      </w:rPr>
      <w:t>2</w:t>
    </w:r>
    <w:r>
      <w:rPr>
        <w:b/>
        <w:bCs/>
        <w:color w:val="000000"/>
        <w:sz w:val="14"/>
        <w:szCs w:val="14"/>
      </w:rPr>
      <w:fldChar w:fldCharType="end"/>
    </w:r>
    <w:r>
      <w:rPr>
        <w:noProof/>
      </w:rPr>
      <w:drawing>
        <wp:anchor distT="0" distB="0" distL="0" distR="0" simplePos="0" relativeHeight="251661312" behindDoc="1" locked="0" layoutInCell="1" hidden="0" allowOverlap="1" wp14:anchorId="02AFBE43" wp14:editId="2B22B8F4">
          <wp:simplePos x="0" y="0"/>
          <wp:positionH relativeFrom="column">
            <wp:posOffset>-133349</wp:posOffset>
          </wp:positionH>
          <wp:positionV relativeFrom="paragraph">
            <wp:posOffset>-362584</wp:posOffset>
          </wp:positionV>
          <wp:extent cx="1285875" cy="1257300"/>
          <wp:effectExtent l="0" t="0" r="0" b="0"/>
          <wp:wrapNone/>
          <wp:docPr id="1465337457" name="image1.jpg" descr="Ein Bild, das Schrift, Rechteck, Design enthält.  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1.jpg" descr="Ein Bild, das Schrift, Rechteck, Design enthält.  KI-generierte Inhalte können fehlerhaft sein."/>
                  <pic:cNvPicPr preferRelativeResize="0"/>
                </pic:nvPicPr>
                <pic:blipFill>
                  <a:blip r:embed="rId1"/>
                  <a:srcRect/>
                  <a:stretch>
                    <a:fillRect/>
                  </a:stretch>
                </pic:blipFill>
                <pic:spPr>
                  <a:xfrm>
                    <a:off x="0" y="0"/>
                    <a:ext cx="1285875" cy="1257300"/>
                  </a:xfrm>
                  <a:prstGeom prst="rect">
                    <a:avLst/>
                  </a:prstGeom>
                  <a:ln/>
                </pic:spPr>
              </pic:pic>
            </a:graphicData>
          </a:graphic>
        </wp:anchor>
      </w:drawing>
    </w:r>
  </w:p>
  <w:p w14:paraId="72861A29" w14:textId="77777777" w:rsidR="008B0083" w:rsidRDefault="008B0083">
    <w:pPr>
      <w:pBdr>
        <w:top w:val="nil"/>
        <w:left w:val="nil"/>
        <w:bottom w:val="nil"/>
        <w:right w:val="nil"/>
        <w:between w:val="nil"/>
      </w:pBdr>
      <w:tabs>
        <w:tab w:val="center" w:pos="4536"/>
        <w:tab w:val="right" w:pos="9072"/>
      </w:tabs>
      <w:spacing w:after="0" w:line="240" w:lineRule="auto"/>
      <w:rPr>
        <w:color w:val="000000"/>
      </w:rPr>
    </w:pPr>
  </w:p>
  <w:p w14:paraId="1DA68AD0" w14:textId="77777777" w:rsidR="008B0083" w:rsidRDefault="008B0083">
    <w:pPr>
      <w:pBdr>
        <w:top w:val="nil"/>
        <w:left w:val="nil"/>
        <w:bottom w:val="nil"/>
        <w:right w:val="nil"/>
        <w:between w:val="nil"/>
      </w:pBdr>
      <w:tabs>
        <w:tab w:val="center" w:pos="4536"/>
        <w:tab w:val="right" w:pos="9072"/>
      </w:tabs>
      <w:spacing w:after="0" w:line="240" w:lineRule="auto"/>
      <w:rPr>
        <w:color w:val="000000"/>
      </w:rPr>
    </w:pPr>
  </w:p>
  <w:p w14:paraId="1928010A" w14:textId="77777777" w:rsidR="008B0083" w:rsidRDefault="008B0083">
    <w:pPr>
      <w:pBdr>
        <w:top w:val="nil"/>
        <w:left w:val="nil"/>
        <w:bottom w:val="nil"/>
        <w:right w:val="nil"/>
        <w:between w:val="nil"/>
      </w:pBdr>
      <w:tabs>
        <w:tab w:val="center" w:pos="4536"/>
        <w:tab w:val="right" w:pos="9072"/>
      </w:tabs>
      <w:spacing w:after="0" w:line="240" w:lineRule="auto"/>
      <w:rPr>
        <w:rFonts w:ascii="Aptos Slab Black" w:eastAsia="Aptos Slab Black" w:hAnsi="Aptos Slab Black" w:cs="Aptos Slab Black"/>
        <w:color w:val="000000"/>
      </w:rPr>
    </w:pPr>
  </w:p>
  <w:p w14:paraId="2EBCAE4E" w14:textId="77777777" w:rsidR="008B0083" w:rsidRDefault="00577140">
    <w:pPr>
      <w:pBdr>
        <w:top w:val="nil"/>
        <w:left w:val="nil"/>
        <w:bottom w:val="nil"/>
        <w:right w:val="nil"/>
        <w:between w:val="nil"/>
      </w:pBdr>
      <w:tabs>
        <w:tab w:val="center" w:pos="4536"/>
        <w:tab w:val="right" w:pos="9072"/>
      </w:tabs>
      <w:spacing w:after="0" w:line="240" w:lineRule="auto"/>
      <w:rPr>
        <w:rFonts w:ascii="Times New Roman" w:eastAsia="Times New Roman" w:hAnsi="Times New Roman" w:cs="Times New Roman"/>
        <w:color w:val="000000"/>
        <w:sz w:val="12"/>
        <w:szCs w:val="12"/>
      </w:rPr>
    </w:pPr>
    <w:r>
      <w:rPr>
        <w:rFonts w:ascii="Aptos Slab Black" w:eastAsia="Aptos Slab Black" w:hAnsi="Aptos Slab Black" w:cs="Aptos Slab Black"/>
        <w:color w:val="000000"/>
        <w:sz w:val="24"/>
        <w:szCs w:val="24"/>
      </w:rPr>
      <w:t>EKO-ARK GmbH</w:t>
    </w:r>
  </w:p>
  <w:p w14:paraId="1777BFBA" w14:textId="77777777" w:rsidR="008B0083" w:rsidRDefault="00577140">
    <w:pPr>
      <w:pBdr>
        <w:top w:val="nil"/>
        <w:left w:val="nil"/>
        <w:bottom w:val="nil"/>
        <w:right w:val="nil"/>
        <w:between w:val="nil"/>
      </w:pBdr>
      <w:tabs>
        <w:tab w:val="center" w:pos="4536"/>
        <w:tab w:val="right" w:pos="9072"/>
      </w:tabs>
      <w:spacing w:after="0" w:line="240" w:lineRule="auto"/>
      <w:rPr>
        <w:rFonts w:ascii="Aptos Slab Black" w:eastAsia="Aptos Slab Black" w:hAnsi="Aptos Slab Black" w:cs="Aptos Slab Black"/>
        <w:color w:val="000000"/>
      </w:rPr>
    </w:pPr>
    <w:r>
      <w:rPr>
        <w:rFonts w:ascii="Times New Roman" w:eastAsia="Times New Roman" w:hAnsi="Times New Roman" w:cs="Times New Roman"/>
        <w:color w:val="000000"/>
        <w:sz w:val="12"/>
        <w:szCs w:val="12"/>
      </w:rPr>
      <w:t>Joachim-Friedrich-Str. 1, 10711 Berlin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9D4"/>
    <w:multiLevelType w:val="hybridMultilevel"/>
    <w:tmpl w:val="C6D2EE2E"/>
    <w:lvl w:ilvl="0" w:tplc="06E28EE8">
      <w:start w:val="1"/>
      <w:numFmt w:val="lowerLetter"/>
      <w:lvlText w:val="%1)"/>
      <w:lvlJc w:val="left"/>
      <w:pPr>
        <w:ind w:left="786" w:hanging="360"/>
      </w:pPr>
      <w:rPr>
        <w:rFonts w:hint="default"/>
      </w:rPr>
    </w:lvl>
    <w:lvl w:ilvl="1" w:tplc="04070019" w:tentative="1">
      <w:start w:val="1"/>
      <w:numFmt w:val="lowerLetter"/>
      <w:lvlText w:val="%2."/>
      <w:lvlJc w:val="left"/>
      <w:pPr>
        <w:ind w:left="1506" w:hanging="360"/>
      </w:pPr>
    </w:lvl>
    <w:lvl w:ilvl="2" w:tplc="0407001B" w:tentative="1">
      <w:start w:val="1"/>
      <w:numFmt w:val="lowerRoman"/>
      <w:lvlText w:val="%3."/>
      <w:lvlJc w:val="right"/>
      <w:pPr>
        <w:ind w:left="2226" w:hanging="180"/>
      </w:pPr>
    </w:lvl>
    <w:lvl w:ilvl="3" w:tplc="0407000F" w:tentative="1">
      <w:start w:val="1"/>
      <w:numFmt w:val="decimal"/>
      <w:lvlText w:val="%4."/>
      <w:lvlJc w:val="left"/>
      <w:pPr>
        <w:ind w:left="2946" w:hanging="360"/>
      </w:pPr>
    </w:lvl>
    <w:lvl w:ilvl="4" w:tplc="04070019" w:tentative="1">
      <w:start w:val="1"/>
      <w:numFmt w:val="lowerLetter"/>
      <w:lvlText w:val="%5."/>
      <w:lvlJc w:val="left"/>
      <w:pPr>
        <w:ind w:left="3666" w:hanging="360"/>
      </w:pPr>
    </w:lvl>
    <w:lvl w:ilvl="5" w:tplc="0407001B" w:tentative="1">
      <w:start w:val="1"/>
      <w:numFmt w:val="lowerRoman"/>
      <w:lvlText w:val="%6."/>
      <w:lvlJc w:val="right"/>
      <w:pPr>
        <w:ind w:left="4386" w:hanging="180"/>
      </w:pPr>
    </w:lvl>
    <w:lvl w:ilvl="6" w:tplc="0407000F" w:tentative="1">
      <w:start w:val="1"/>
      <w:numFmt w:val="decimal"/>
      <w:lvlText w:val="%7."/>
      <w:lvlJc w:val="left"/>
      <w:pPr>
        <w:ind w:left="5106" w:hanging="360"/>
      </w:pPr>
    </w:lvl>
    <w:lvl w:ilvl="7" w:tplc="04070019" w:tentative="1">
      <w:start w:val="1"/>
      <w:numFmt w:val="lowerLetter"/>
      <w:lvlText w:val="%8."/>
      <w:lvlJc w:val="left"/>
      <w:pPr>
        <w:ind w:left="5826" w:hanging="360"/>
      </w:pPr>
    </w:lvl>
    <w:lvl w:ilvl="8" w:tplc="0407001B" w:tentative="1">
      <w:start w:val="1"/>
      <w:numFmt w:val="lowerRoman"/>
      <w:lvlText w:val="%9."/>
      <w:lvlJc w:val="right"/>
      <w:pPr>
        <w:ind w:left="6546" w:hanging="180"/>
      </w:pPr>
    </w:lvl>
  </w:abstractNum>
  <w:abstractNum w:abstractNumId="1" w15:restartNumberingAfterBreak="0">
    <w:nsid w:val="03B26AEB"/>
    <w:multiLevelType w:val="multilevel"/>
    <w:tmpl w:val="118A2DDE"/>
    <w:lvl w:ilvl="0">
      <w:start w:val="1"/>
      <w:numFmt w:val="decimal"/>
      <w:lvlText w:val="%1."/>
      <w:lvlJc w:val="left"/>
      <w:pPr>
        <w:ind w:left="959" w:hanging="360"/>
      </w:pPr>
      <w:rPr>
        <w:rFonts w:ascii="Arial" w:eastAsia="Arial" w:hAnsi="Arial" w:cs="Arial"/>
        <w:b w:val="0"/>
        <w:bCs w:val="0"/>
        <w:i w:val="0"/>
        <w:iCs w:val="0"/>
        <w:sz w:val="18"/>
        <w:szCs w:val="18"/>
      </w:rPr>
    </w:lvl>
    <w:lvl w:ilvl="1">
      <w:numFmt w:val="bullet"/>
      <w:lvlText w:val="•"/>
      <w:lvlJc w:val="left"/>
      <w:pPr>
        <w:ind w:left="1810" w:hanging="360"/>
      </w:pPr>
    </w:lvl>
    <w:lvl w:ilvl="2">
      <w:numFmt w:val="bullet"/>
      <w:lvlText w:val="•"/>
      <w:lvlJc w:val="left"/>
      <w:pPr>
        <w:ind w:left="2661" w:hanging="360"/>
      </w:pPr>
    </w:lvl>
    <w:lvl w:ilvl="3">
      <w:numFmt w:val="bullet"/>
      <w:lvlText w:val="•"/>
      <w:lvlJc w:val="left"/>
      <w:pPr>
        <w:ind w:left="3512" w:hanging="360"/>
      </w:pPr>
    </w:lvl>
    <w:lvl w:ilvl="4">
      <w:numFmt w:val="bullet"/>
      <w:lvlText w:val="•"/>
      <w:lvlJc w:val="left"/>
      <w:pPr>
        <w:ind w:left="4363" w:hanging="360"/>
      </w:pPr>
    </w:lvl>
    <w:lvl w:ilvl="5">
      <w:numFmt w:val="bullet"/>
      <w:lvlText w:val="•"/>
      <w:lvlJc w:val="left"/>
      <w:pPr>
        <w:ind w:left="5214" w:hanging="360"/>
      </w:pPr>
    </w:lvl>
    <w:lvl w:ilvl="6">
      <w:numFmt w:val="bullet"/>
      <w:lvlText w:val="•"/>
      <w:lvlJc w:val="left"/>
      <w:pPr>
        <w:ind w:left="6065" w:hanging="360"/>
      </w:pPr>
    </w:lvl>
    <w:lvl w:ilvl="7">
      <w:numFmt w:val="bullet"/>
      <w:lvlText w:val="•"/>
      <w:lvlJc w:val="left"/>
      <w:pPr>
        <w:ind w:left="6916" w:hanging="360"/>
      </w:pPr>
    </w:lvl>
    <w:lvl w:ilvl="8">
      <w:numFmt w:val="bullet"/>
      <w:lvlText w:val="•"/>
      <w:lvlJc w:val="left"/>
      <w:pPr>
        <w:ind w:left="7767" w:hanging="360"/>
      </w:pPr>
    </w:lvl>
  </w:abstractNum>
  <w:abstractNum w:abstractNumId="2" w15:restartNumberingAfterBreak="0">
    <w:nsid w:val="06B158B9"/>
    <w:multiLevelType w:val="multilevel"/>
    <w:tmpl w:val="06B158B9"/>
    <w:lvl w:ilvl="0">
      <w:start w:val="1"/>
      <w:numFmt w:val="decimal"/>
      <w:lvlText w:val="%1."/>
      <w:lvlJc w:val="left"/>
      <w:pPr>
        <w:ind w:left="959" w:hanging="361"/>
      </w:pPr>
      <w:rPr>
        <w:rFonts w:hint="default"/>
        <w:spacing w:val="-2"/>
        <w:w w:val="101"/>
        <w:lang w:val="de-DE" w:eastAsia="en-US" w:bidi="ar-SA"/>
      </w:rPr>
    </w:lvl>
    <w:lvl w:ilvl="1">
      <w:numFmt w:val="bullet"/>
      <w:lvlText w:val="☐"/>
      <w:lvlJc w:val="left"/>
      <w:pPr>
        <w:ind w:left="959" w:hanging="361"/>
      </w:pPr>
      <w:rPr>
        <w:rFonts w:ascii="MS Gothic" w:eastAsia="MS Gothic" w:hAnsi="MS Gothic" w:cs="MS Gothic" w:hint="default"/>
        <w:b w:val="0"/>
        <w:bCs w:val="0"/>
        <w:i w:val="0"/>
        <w:iCs w:val="0"/>
        <w:spacing w:val="0"/>
        <w:w w:val="101"/>
        <w:sz w:val="18"/>
        <w:szCs w:val="18"/>
        <w:lang w:val="de-DE" w:eastAsia="en-US" w:bidi="ar-SA"/>
      </w:rPr>
    </w:lvl>
    <w:lvl w:ilvl="2">
      <w:start w:val="1"/>
      <w:numFmt w:val="lowerLetter"/>
      <w:lvlText w:val="%3."/>
      <w:lvlJc w:val="left"/>
      <w:pPr>
        <w:ind w:left="1679" w:hanging="721"/>
      </w:pPr>
      <w:rPr>
        <w:rFonts w:ascii="Aptos" w:eastAsia="Times New Roman" w:hAnsi="Aptos" w:cs="Times New Roman"/>
        <w:b w:val="0"/>
        <w:bCs w:val="0"/>
        <w:i w:val="0"/>
        <w:iCs w:val="0"/>
        <w:spacing w:val="0"/>
        <w:w w:val="99"/>
        <w:sz w:val="20"/>
        <w:szCs w:val="20"/>
        <w:lang w:val="de-DE" w:eastAsia="en-US" w:bidi="ar-SA"/>
      </w:rPr>
    </w:lvl>
    <w:lvl w:ilvl="3">
      <w:numFmt w:val="bullet"/>
      <w:lvlText w:val="•"/>
      <w:lvlJc w:val="left"/>
      <w:pPr>
        <w:ind w:left="3410" w:hanging="721"/>
      </w:pPr>
      <w:rPr>
        <w:rFonts w:hint="default"/>
        <w:lang w:val="de-DE" w:eastAsia="en-US" w:bidi="ar-SA"/>
      </w:rPr>
    </w:lvl>
    <w:lvl w:ilvl="4">
      <w:numFmt w:val="bullet"/>
      <w:lvlText w:val="•"/>
      <w:lvlJc w:val="left"/>
      <w:pPr>
        <w:ind w:left="4276" w:hanging="721"/>
      </w:pPr>
      <w:rPr>
        <w:rFonts w:hint="default"/>
        <w:lang w:val="de-DE" w:eastAsia="en-US" w:bidi="ar-SA"/>
      </w:rPr>
    </w:lvl>
    <w:lvl w:ilvl="5">
      <w:numFmt w:val="bullet"/>
      <w:lvlText w:val="•"/>
      <w:lvlJc w:val="left"/>
      <w:pPr>
        <w:ind w:left="5141" w:hanging="721"/>
      </w:pPr>
      <w:rPr>
        <w:rFonts w:hint="default"/>
        <w:lang w:val="de-DE" w:eastAsia="en-US" w:bidi="ar-SA"/>
      </w:rPr>
    </w:lvl>
    <w:lvl w:ilvl="6">
      <w:numFmt w:val="bullet"/>
      <w:lvlText w:val="•"/>
      <w:lvlJc w:val="left"/>
      <w:pPr>
        <w:ind w:left="6007" w:hanging="721"/>
      </w:pPr>
      <w:rPr>
        <w:rFonts w:hint="default"/>
        <w:lang w:val="de-DE" w:eastAsia="en-US" w:bidi="ar-SA"/>
      </w:rPr>
    </w:lvl>
    <w:lvl w:ilvl="7">
      <w:numFmt w:val="bullet"/>
      <w:lvlText w:val="•"/>
      <w:lvlJc w:val="left"/>
      <w:pPr>
        <w:ind w:left="6872" w:hanging="721"/>
      </w:pPr>
      <w:rPr>
        <w:rFonts w:hint="default"/>
        <w:lang w:val="de-DE" w:eastAsia="en-US" w:bidi="ar-SA"/>
      </w:rPr>
    </w:lvl>
    <w:lvl w:ilvl="8">
      <w:numFmt w:val="bullet"/>
      <w:lvlText w:val="•"/>
      <w:lvlJc w:val="left"/>
      <w:pPr>
        <w:ind w:left="7737" w:hanging="721"/>
      </w:pPr>
      <w:rPr>
        <w:rFonts w:hint="default"/>
        <w:lang w:val="de-DE" w:eastAsia="en-US" w:bidi="ar-SA"/>
      </w:rPr>
    </w:lvl>
  </w:abstractNum>
  <w:abstractNum w:abstractNumId="3" w15:restartNumberingAfterBreak="0">
    <w:nsid w:val="0758600C"/>
    <w:multiLevelType w:val="multilevel"/>
    <w:tmpl w:val="0316DBA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75C7E38"/>
    <w:multiLevelType w:val="multilevel"/>
    <w:tmpl w:val="F10294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2C11965"/>
    <w:multiLevelType w:val="multilevel"/>
    <w:tmpl w:val="FE2C82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7F1293E"/>
    <w:multiLevelType w:val="multilevel"/>
    <w:tmpl w:val="C952FBCE"/>
    <w:lvl w:ilvl="0">
      <w:numFmt w:val="bullet"/>
      <w:lvlText w:val="●"/>
      <w:lvlJc w:val="left"/>
      <w:pPr>
        <w:ind w:left="472" w:hanging="360"/>
      </w:pPr>
      <w:rPr>
        <w:rFonts w:ascii="Noto Sans Symbols" w:eastAsia="Noto Sans Symbols" w:hAnsi="Noto Sans Symbols" w:cs="Noto Sans Symbols"/>
        <w:b w:val="0"/>
        <w:bCs w:val="0"/>
        <w:i w:val="0"/>
        <w:iCs w:val="0"/>
        <w:sz w:val="20"/>
        <w:szCs w:val="20"/>
      </w:rPr>
    </w:lvl>
    <w:lvl w:ilvl="1">
      <w:numFmt w:val="bullet"/>
      <w:lvlText w:val="•"/>
      <w:lvlJc w:val="left"/>
      <w:pPr>
        <w:ind w:left="1442" w:hanging="360"/>
      </w:pPr>
    </w:lvl>
    <w:lvl w:ilvl="2">
      <w:numFmt w:val="bullet"/>
      <w:lvlText w:val="•"/>
      <w:lvlJc w:val="left"/>
      <w:pPr>
        <w:ind w:left="2404" w:hanging="360"/>
      </w:pPr>
    </w:lvl>
    <w:lvl w:ilvl="3">
      <w:numFmt w:val="bullet"/>
      <w:lvlText w:val="•"/>
      <w:lvlJc w:val="left"/>
      <w:pPr>
        <w:ind w:left="3367" w:hanging="360"/>
      </w:pPr>
    </w:lvl>
    <w:lvl w:ilvl="4">
      <w:numFmt w:val="bullet"/>
      <w:lvlText w:val="•"/>
      <w:lvlJc w:val="left"/>
      <w:pPr>
        <w:ind w:left="4329" w:hanging="360"/>
      </w:pPr>
    </w:lvl>
    <w:lvl w:ilvl="5">
      <w:numFmt w:val="bullet"/>
      <w:lvlText w:val="•"/>
      <w:lvlJc w:val="left"/>
      <w:pPr>
        <w:ind w:left="5292" w:hanging="360"/>
      </w:pPr>
    </w:lvl>
    <w:lvl w:ilvl="6">
      <w:numFmt w:val="bullet"/>
      <w:lvlText w:val="•"/>
      <w:lvlJc w:val="left"/>
      <w:pPr>
        <w:ind w:left="6254" w:hanging="360"/>
      </w:pPr>
    </w:lvl>
    <w:lvl w:ilvl="7">
      <w:numFmt w:val="bullet"/>
      <w:lvlText w:val="•"/>
      <w:lvlJc w:val="left"/>
      <w:pPr>
        <w:ind w:left="7216" w:hanging="360"/>
      </w:pPr>
    </w:lvl>
    <w:lvl w:ilvl="8">
      <w:numFmt w:val="bullet"/>
      <w:lvlText w:val="•"/>
      <w:lvlJc w:val="left"/>
      <w:pPr>
        <w:ind w:left="8179" w:hanging="360"/>
      </w:pPr>
    </w:lvl>
  </w:abstractNum>
  <w:abstractNum w:abstractNumId="7" w15:restartNumberingAfterBreak="0">
    <w:nsid w:val="20865DFD"/>
    <w:multiLevelType w:val="hybridMultilevel"/>
    <w:tmpl w:val="6AB06AD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19E6746"/>
    <w:multiLevelType w:val="multilevel"/>
    <w:tmpl w:val="52CCD65C"/>
    <w:lvl w:ilvl="0">
      <w:start w:val="1"/>
      <w:numFmt w:val="decimal"/>
      <w:lvlText w:val="%1."/>
      <w:lvlJc w:val="left"/>
      <w:pPr>
        <w:ind w:left="959" w:hanging="360"/>
      </w:pPr>
      <w:rPr>
        <w:rFonts w:ascii="Aptos" w:eastAsia="Aptos" w:hAnsi="Aptos" w:cs="Aptos"/>
        <w:b w:val="0"/>
        <w:bCs w:val="0"/>
        <w:i w:val="0"/>
        <w:iCs w:val="0"/>
        <w:sz w:val="20"/>
        <w:szCs w:val="20"/>
      </w:rPr>
    </w:lvl>
    <w:lvl w:ilvl="1">
      <w:numFmt w:val="bullet"/>
      <w:lvlText w:val="o"/>
      <w:lvlJc w:val="left"/>
      <w:pPr>
        <w:ind w:left="1830" w:hanging="361"/>
      </w:pPr>
      <w:rPr>
        <w:rFonts w:ascii="Courier New" w:eastAsia="Courier New" w:hAnsi="Courier New" w:cs="Courier New"/>
        <w:b w:val="0"/>
        <w:bCs w:val="0"/>
        <w:i w:val="0"/>
        <w:iCs w:val="0"/>
        <w:sz w:val="18"/>
        <w:szCs w:val="18"/>
      </w:rPr>
    </w:lvl>
    <w:lvl w:ilvl="2">
      <w:numFmt w:val="bullet"/>
      <w:lvlText w:val="•"/>
      <w:lvlJc w:val="left"/>
      <w:pPr>
        <w:ind w:left="2687" w:hanging="361"/>
      </w:pPr>
    </w:lvl>
    <w:lvl w:ilvl="3">
      <w:numFmt w:val="bullet"/>
      <w:lvlText w:val="•"/>
      <w:lvlJc w:val="left"/>
      <w:pPr>
        <w:ind w:left="3535" w:hanging="361"/>
      </w:pPr>
    </w:lvl>
    <w:lvl w:ilvl="4">
      <w:numFmt w:val="bullet"/>
      <w:lvlText w:val="•"/>
      <w:lvlJc w:val="left"/>
      <w:pPr>
        <w:ind w:left="4382" w:hanging="361"/>
      </w:pPr>
    </w:lvl>
    <w:lvl w:ilvl="5">
      <w:numFmt w:val="bullet"/>
      <w:lvlText w:val="•"/>
      <w:lvlJc w:val="left"/>
      <w:pPr>
        <w:ind w:left="5230" w:hanging="361"/>
      </w:pPr>
    </w:lvl>
    <w:lvl w:ilvl="6">
      <w:numFmt w:val="bullet"/>
      <w:lvlText w:val="•"/>
      <w:lvlJc w:val="left"/>
      <w:pPr>
        <w:ind w:left="6078" w:hanging="361"/>
      </w:pPr>
    </w:lvl>
    <w:lvl w:ilvl="7">
      <w:numFmt w:val="bullet"/>
      <w:lvlText w:val="•"/>
      <w:lvlJc w:val="left"/>
      <w:pPr>
        <w:ind w:left="6925" w:hanging="361"/>
      </w:pPr>
    </w:lvl>
    <w:lvl w:ilvl="8">
      <w:numFmt w:val="bullet"/>
      <w:lvlText w:val="•"/>
      <w:lvlJc w:val="left"/>
      <w:pPr>
        <w:ind w:left="7773" w:hanging="361"/>
      </w:pPr>
    </w:lvl>
  </w:abstractNum>
  <w:abstractNum w:abstractNumId="9" w15:restartNumberingAfterBreak="0">
    <w:nsid w:val="29BF4619"/>
    <w:multiLevelType w:val="hybridMultilevel"/>
    <w:tmpl w:val="36000C24"/>
    <w:lvl w:ilvl="0" w:tplc="4F140702">
      <w:start w:val="1"/>
      <w:numFmt w:val="decimal"/>
      <w:lvlText w:val="%1)"/>
      <w:lvlJc w:val="left"/>
      <w:pPr>
        <w:ind w:left="1080" w:hanging="360"/>
      </w:pPr>
      <w:rPr>
        <w:rFonts w:ascii="MS Gothic" w:eastAsia="MS Gothic" w:hAnsi="MS Gothic"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2D99023C"/>
    <w:multiLevelType w:val="hybridMultilevel"/>
    <w:tmpl w:val="939403FC"/>
    <w:lvl w:ilvl="0" w:tplc="52749C38">
      <w:start w:val="1"/>
      <w:numFmt w:val="decimal"/>
      <w:lvlText w:val="%1."/>
      <w:lvlJc w:val="left"/>
      <w:pPr>
        <w:ind w:left="720" w:hanging="360"/>
      </w:pPr>
      <w:rPr>
        <w:rFonts w:ascii="Aptos" w:eastAsiaTheme="minorHAnsi" w:hAnsi="Aptos" w:cstheme="minorBidi"/>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0CD656D"/>
    <w:multiLevelType w:val="multilevel"/>
    <w:tmpl w:val="B7AA9104"/>
    <w:lvl w:ilvl="0">
      <w:start w:val="1"/>
      <w:numFmt w:val="decimal"/>
      <w:lvlText w:val="%1."/>
      <w:lvlJc w:val="left"/>
      <w:pPr>
        <w:ind w:left="959" w:hanging="361"/>
      </w:pPr>
    </w:lvl>
    <w:lvl w:ilvl="1">
      <w:numFmt w:val="bullet"/>
      <w:lvlText w:val="☐"/>
      <w:lvlJc w:val="left"/>
      <w:pPr>
        <w:ind w:left="959" w:hanging="361"/>
      </w:pPr>
      <w:rPr>
        <w:rFonts w:ascii="MS Gothic" w:eastAsia="MS Gothic" w:hAnsi="MS Gothic" w:cs="MS Gothic"/>
        <w:b w:val="0"/>
        <w:bCs w:val="0"/>
        <w:i w:val="0"/>
        <w:iCs w:val="0"/>
        <w:sz w:val="18"/>
        <w:szCs w:val="18"/>
      </w:rPr>
    </w:lvl>
    <w:lvl w:ilvl="2">
      <w:start w:val="1"/>
      <w:numFmt w:val="lowerLetter"/>
      <w:lvlText w:val="%3."/>
      <w:lvlJc w:val="left"/>
      <w:pPr>
        <w:ind w:left="1679" w:hanging="720"/>
      </w:pPr>
      <w:rPr>
        <w:rFonts w:ascii="Aptos" w:eastAsia="Aptos" w:hAnsi="Aptos" w:cs="Aptos"/>
        <w:b w:val="0"/>
        <w:bCs w:val="0"/>
        <w:i w:val="0"/>
        <w:iCs w:val="0"/>
        <w:sz w:val="20"/>
        <w:szCs w:val="20"/>
      </w:rPr>
    </w:lvl>
    <w:lvl w:ilvl="3">
      <w:numFmt w:val="bullet"/>
      <w:lvlText w:val="•"/>
      <w:lvlJc w:val="left"/>
      <w:pPr>
        <w:ind w:left="3410" w:hanging="721"/>
      </w:pPr>
    </w:lvl>
    <w:lvl w:ilvl="4">
      <w:numFmt w:val="bullet"/>
      <w:lvlText w:val="•"/>
      <w:lvlJc w:val="left"/>
      <w:pPr>
        <w:ind w:left="4276" w:hanging="721"/>
      </w:pPr>
    </w:lvl>
    <w:lvl w:ilvl="5">
      <w:numFmt w:val="bullet"/>
      <w:lvlText w:val="•"/>
      <w:lvlJc w:val="left"/>
      <w:pPr>
        <w:ind w:left="5141" w:hanging="721"/>
      </w:pPr>
    </w:lvl>
    <w:lvl w:ilvl="6">
      <w:numFmt w:val="bullet"/>
      <w:lvlText w:val="•"/>
      <w:lvlJc w:val="left"/>
      <w:pPr>
        <w:ind w:left="6007" w:hanging="721"/>
      </w:pPr>
    </w:lvl>
    <w:lvl w:ilvl="7">
      <w:numFmt w:val="bullet"/>
      <w:lvlText w:val="•"/>
      <w:lvlJc w:val="left"/>
      <w:pPr>
        <w:ind w:left="6872" w:hanging="721"/>
      </w:pPr>
    </w:lvl>
    <w:lvl w:ilvl="8">
      <w:numFmt w:val="bullet"/>
      <w:lvlText w:val="•"/>
      <w:lvlJc w:val="left"/>
      <w:pPr>
        <w:ind w:left="7737" w:hanging="721"/>
      </w:pPr>
    </w:lvl>
  </w:abstractNum>
  <w:abstractNum w:abstractNumId="12" w15:restartNumberingAfterBreak="0">
    <w:nsid w:val="31320C44"/>
    <w:multiLevelType w:val="hybridMultilevel"/>
    <w:tmpl w:val="D72EA1A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3515EB7"/>
    <w:multiLevelType w:val="multilevel"/>
    <w:tmpl w:val="97145BB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34E02DFD"/>
    <w:multiLevelType w:val="multilevel"/>
    <w:tmpl w:val="E828E8CE"/>
    <w:lvl w:ilvl="0">
      <w:start w:val="1"/>
      <w:numFmt w:val="decimal"/>
      <w:lvlText w:val="%1."/>
      <w:lvlJc w:val="left"/>
      <w:pPr>
        <w:ind w:left="959" w:hanging="360"/>
      </w:pPr>
      <w:rPr>
        <w:rFonts w:ascii="Arial" w:eastAsia="Arial" w:hAnsi="Arial" w:cs="Arial"/>
        <w:b w:val="0"/>
        <w:bCs w:val="0"/>
        <w:i w:val="0"/>
        <w:iCs w:val="0"/>
        <w:sz w:val="18"/>
        <w:szCs w:val="18"/>
      </w:rPr>
    </w:lvl>
    <w:lvl w:ilvl="1">
      <w:numFmt w:val="bullet"/>
      <w:lvlText w:val="•"/>
      <w:lvlJc w:val="left"/>
      <w:pPr>
        <w:ind w:left="1810" w:hanging="360"/>
      </w:pPr>
    </w:lvl>
    <w:lvl w:ilvl="2">
      <w:numFmt w:val="bullet"/>
      <w:lvlText w:val="•"/>
      <w:lvlJc w:val="left"/>
      <w:pPr>
        <w:ind w:left="2661" w:hanging="360"/>
      </w:pPr>
    </w:lvl>
    <w:lvl w:ilvl="3">
      <w:numFmt w:val="bullet"/>
      <w:lvlText w:val="•"/>
      <w:lvlJc w:val="left"/>
      <w:pPr>
        <w:ind w:left="3512" w:hanging="360"/>
      </w:pPr>
    </w:lvl>
    <w:lvl w:ilvl="4">
      <w:numFmt w:val="bullet"/>
      <w:lvlText w:val="•"/>
      <w:lvlJc w:val="left"/>
      <w:pPr>
        <w:ind w:left="4363" w:hanging="360"/>
      </w:pPr>
    </w:lvl>
    <w:lvl w:ilvl="5">
      <w:numFmt w:val="bullet"/>
      <w:lvlText w:val="•"/>
      <w:lvlJc w:val="left"/>
      <w:pPr>
        <w:ind w:left="5214" w:hanging="360"/>
      </w:pPr>
    </w:lvl>
    <w:lvl w:ilvl="6">
      <w:numFmt w:val="bullet"/>
      <w:lvlText w:val="•"/>
      <w:lvlJc w:val="left"/>
      <w:pPr>
        <w:ind w:left="6065" w:hanging="360"/>
      </w:pPr>
    </w:lvl>
    <w:lvl w:ilvl="7">
      <w:numFmt w:val="bullet"/>
      <w:lvlText w:val="•"/>
      <w:lvlJc w:val="left"/>
      <w:pPr>
        <w:ind w:left="6916" w:hanging="360"/>
      </w:pPr>
    </w:lvl>
    <w:lvl w:ilvl="8">
      <w:numFmt w:val="bullet"/>
      <w:lvlText w:val="•"/>
      <w:lvlJc w:val="left"/>
      <w:pPr>
        <w:ind w:left="7767" w:hanging="360"/>
      </w:pPr>
    </w:lvl>
  </w:abstractNum>
  <w:abstractNum w:abstractNumId="15" w15:restartNumberingAfterBreak="0">
    <w:nsid w:val="367D2A87"/>
    <w:multiLevelType w:val="multilevel"/>
    <w:tmpl w:val="7DC0C41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37031E04"/>
    <w:multiLevelType w:val="hybridMultilevel"/>
    <w:tmpl w:val="E14008D4"/>
    <w:lvl w:ilvl="0" w:tplc="27880F50">
      <w:start w:val="1"/>
      <w:numFmt w:val="bullet"/>
      <w:lvlText w:val="-"/>
      <w:lvlJc w:val="left"/>
      <w:pPr>
        <w:ind w:left="2520" w:hanging="360"/>
      </w:pPr>
      <w:rPr>
        <w:rFonts w:ascii="Aptos" w:eastAsiaTheme="minorEastAsia" w:hAnsi="Aptos" w:cstheme="minorEastAsia" w:hint="default"/>
      </w:rPr>
    </w:lvl>
    <w:lvl w:ilvl="1" w:tplc="04070003" w:tentative="1">
      <w:start w:val="1"/>
      <w:numFmt w:val="bullet"/>
      <w:lvlText w:val="o"/>
      <w:lvlJc w:val="left"/>
      <w:pPr>
        <w:ind w:left="3240" w:hanging="360"/>
      </w:pPr>
      <w:rPr>
        <w:rFonts w:ascii="Courier New" w:hAnsi="Courier New" w:cs="Courier New" w:hint="default"/>
      </w:rPr>
    </w:lvl>
    <w:lvl w:ilvl="2" w:tplc="04070005" w:tentative="1">
      <w:start w:val="1"/>
      <w:numFmt w:val="bullet"/>
      <w:lvlText w:val=""/>
      <w:lvlJc w:val="left"/>
      <w:pPr>
        <w:ind w:left="3960" w:hanging="360"/>
      </w:pPr>
      <w:rPr>
        <w:rFonts w:ascii="Wingdings" w:hAnsi="Wingdings" w:hint="default"/>
      </w:rPr>
    </w:lvl>
    <w:lvl w:ilvl="3" w:tplc="04070001" w:tentative="1">
      <w:start w:val="1"/>
      <w:numFmt w:val="bullet"/>
      <w:lvlText w:val=""/>
      <w:lvlJc w:val="left"/>
      <w:pPr>
        <w:ind w:left="4680" w:hanging="360"/>
      </w:pPr>
      <w:rPr>
        <w:rFonts w:ascii="Symbol" w:hAnsi="Symbol" w:hint="default"/>
      </w:rPr>
    </w:lvl>
    <w:lvl w:ilvl="4" w:tplc="04070003" w:tentative="1">
      <w:start w:val="1"/>
      <w:numFmt w:val="bullet"/>
      <w:lvlText w:val="o"/>
      <w:lvlJc w:val="left"/>
      <w:pPr>
        <w:ind w:left="5400" w:hanging="360"/>
      </w:pPr>
      <w:rPr>
        <w:rFonts w:ascii="Courier New" w:hAnsi="Courier New" w:cs="Courier New" w:hint="default"/>
      </w:rPr>
    </w:lvl>
    <w:lvl w:ilvl="5" w:tplc="04070005" w:tentative="1">
      <w:start w:val="1"/>
      <w:numFmt w:val="bullet"/>
      <w:lvlText w:val=""/>
      <w:lvlJc w:val="left"/>
      <w:pPr>
        <w:ind w:left="6120" w:hanging="360"/>
      </w:pPr>
      <w:rPr>
        <w:rFonts w:ascii="Wingdings" w:hAnsi="Wingdings" w:hint="default"/>
      </w:rPr>
    </w:lvl>
    <w:lvl w:ilvl="6" w:tplc="04070001" w:tentative="1">
      <w:start w:val="1"/>
      <w:numFmt w:val="bullet"/>
      <w:lvlText w:val=""/>
      <w:lvlJc w:val="left"/>
      <w:pPr>
        <w:ind w:left="6840" w:hanging="360"/>
      </w:pPr>
      <w:rPr>
        <w:rFonts w:ascii="Symbol" w:hAnsi="Symbol" w:hint="default"/>
      </w:rPr>
    </w:lvl>
    <w:lvl w:ilvl="7" w:tplc="04070003" w:tentative="1">
      <w:start w:val="1"/>
      <w:numFmt w:val="bullet"/>
      <w:lvlText w:val="o"/>
      <w:lvlJc w:val="left"/>
      <w:pPr>
        <w:ind w:left="7560" w:hanging="360"/>
      </w:pPr>
      <w:rPr>
        <w:rFonts w:ascii="Courier New" w:hAnsi="Courier New" w:cs="Courier New" w:hint="default"/>
      </w:rPr>
    </w:lvl>
    <w:lvl w:ilvl="8" w:tplc="04070005" w:tentative="1">
      <w:start w:val="1"/>
      <w:numFmt w:val="bullet"/>
      <w:lvlText w:val=""/>
      <w:lvlJc w:val="left"/>
      <w:pPr>
        <w:ind w:left="8280" w:hanging="360"/>
      </w:pPr>
      <w:rPr>
        <w:rFonts w:ascii="Wingdings" w:hAnsi="Wingdings" w:hint="default"/>
      </w:rPr>
    </w:lvl>
  </w:abstractNum>
  <w:abstractNum w:abstractNumId="17" w15:restartNumberingAfterBreak="0">
    <w:nsid w:val="37254316"/>
    <w:multiLevelType w:val="multilevel"/>
    <w:tmpl w:val="B08EA70C"/>
    <w:lvl w:ilvl="0">
      <w:start w:val="1"/>
      <w:numFmt w:val="decimal"/>
      <w:lvlText w:val="%1."/>
      <w:lvlJc w:val="left"/>
      <w:pPr>
        <w:ind w:left="959" w:hanging="361"/>
      </w:pPr>
      <w:rPr>
        <w:rFonts w:ascii="Aptos" w:eastAsia="Aptos" w:hAnsi="Aptos" w:cs="Aptos"/>
        <w:b w:val="0"/>
        <w:bCs w:val="0"/>
        <w:i w:val="0"/>
        <w:iCs w:val="0"/>
        <w:sz w:val="20"/>
        <w:szCs w:val="20"/>
      </w:rPr>
    </w:lvl>
    <w:lvl w:ilvl="1">
      <w:numFmt w:val="bullet"/>
      <w:lvlText w:val="o"/>
      <w:lvlJc w:val="left"/>
      <w:pPr>
        <w:ind w:left="1725" w:hanging="360"/>
      </w:pPr>
      <w:rPr>
        <w:rFonts w:ascii="Courier New" w:eastAsia="Courier New" w:hAnsi="Courier New" w:cs="Courier New"/>
      </w:rPr>
    </w:lvl>
    <w:lvl w:ilvl="2">
      <w:numFmt w:val="bullet"/>
      <w:lvlText w:val="•"/>
      <w:lvlJc w:val="left"/>
      <w:pPr>
        <w:ind w:left="2580" w:hanging="360"/>
      </w:pPr>
    </w:lvl>
    <w:lvl w:ilvl="3">
      <w:numFmt w:val="bullet"/>
      <w:lvlText w:val="•"/>
      <w:lvlJc w:val="left"/>
      <w:pPr>
        <w:ind w:left="3441" w:hanging="360"/>
      </w:pPr>
    </w:lvl>
    <w:lvl w:ilvl="4">
      <w:numFmt w:val="bullet"/>
      <w:lvlText w:val="•"/>
      <w:lvlJc w:val="left"/>
      <w:pPr>
        <w:ind w:left="4302" w:hanging="360"/>
      </w:pPr>
    </w:lvl>
    <w:lvl w:ilvl="5">
      <w:numFmt w:val="bullet"/>
      <w:lvlText w:val="•"/>
      <w:lvlJc w:val="left"/>
      <w:pPr>
        <w:ind w:left="5163" w:hanging="360"/>
      </w:pPr>
    </w:lvl>
    <w:lvl w:ilvl="6">
      <w:numFmt w:val="bullet"/>
      <w:lvlText w:val="•"/>
      <w:lvlJc w:val="left"/>
      <w:pPr>
        <w:ind w:left="6024" w:hanging="360"/>
      </w:pPr>
    </w:lvl>
    <w:lvl w:ilvl="7">
      <w:numFmt w:val="bullet"/>
      <w:lvlText w:val="•"/>
      <w:lvlJc w:val="left"/>
      <w:pPr>
        <w:ind w:left="6885" w:hanging="360"/>
      </w:pPr>
    </w:lvl>
    <w:lvl w:ilvl="8">
      <w:numFmt w:val="bullet"/>
      <w:lvlText w:val="•"/>
      <w:lvlJc w:val="left"/>
      <w:pPr>
        <w:ind w:left="7746" w:hanging="360"/>
      </w:pPr>
    </w:lvl>
  </w:abstractNum>
  <w:abstractNum w:abstractNumId="18" w15:restartNumberingAfterBreak="0">
    <w:nsid w:val="3B8E7366"/>
    <w:multiLevelType w:val="hybridMultilevel"/>
    <w:tmpl w:val="ECDC328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C042B44"/>
    <w:multiLevelType w:val="multilevel"/>
    <w:tmpl w:val="2366673E"/>
    <w:lvl w:ilvl="0">
      <w:start w:val="1"/>
      <w:numFmt w:val="decimal"/>
      <w:lvlText w:val="%1."/>
      <w:lvlJc w:val="left"/>
      <w:pPr>
        <w:ind w:left="959" w:hanging="360"/>
      </w:pPr>
      <w:rPr>
        <w:rFonts w:ascii="Arial" w:eastAsia="Arial" w:hAnsi="Arial" w:cs="Arial"/>
        <w:b w:val="0"/>
        <w:bCs w:val="0"/>
        <w:i w:val="0"/>
        <w:iCs w:val="0"/>
        <w:sz w:val="18"/>
        <w:szCs w:val="18"/>
      </w:rPr>
    </w:lvl>
    <w:lvl w:ilvl="1">
      <w:numFmt w:val="bullet"/>
      <w:lvlText w:val="•"/>
      <w:lvlJc w:val="left"/>
      <w:pPr>
        <w:ind w:left="1810" w:hanging="360"/>
      </w:pPr>
    </w:lvl>
    <w:lvl w:ilvl="2">
      <w:numFmt w:val="bullet"/>
      <w:lvlText w:val="•"/>
      <w:lvlJc w:val="left"/>
      <w:pPr>
        <w:ind w:left="2661" w:hanging="360"/>
      </w:pPr>
    </w:lvl>
    <w:lvl w:ilvl="3">
      <w:numFmt w:val="bullet"/>
      <w:lvlText w:val="•"/>
      <w:lvlJc w:val="left"/>
      <w:pPr>
        <w:ind w:left="3512" w:hanging="360"/>
      </w:pPr>
    </w:lvl>
    <w:lvl w:ilvl="4">
      <w:numFmt w:val="bullet"/>
      <w:lvlText w:val="•"/>
      <w:lvlJc w:val="left"/>
      <w:pPr>
        <w:ind w:left="4363" w:hanging="360"/>
      </w:pPr>
    </w:lvl>
    <w:lvl w:ilvl="5">
      <w:numFmt w:val="bullet"/>
      <w:lvlText w:val="•"/>
      <w:lvlJc w:val="left"/>
      <w:pPr>
        <w:ind w:left="5214" w:hanging="360"/>
      </w:pPr>
    </w:lvl>
    <w:lvl w:ilvl="6">
      <w:numFmt w:val="bullet"/>
      <w:lvlText w:val="•"/>
      <w:lvlJc w:val="left"/>
      <w:pPr>
        <w:ind w:left="6065" w:hanging="360"/>
      </w:pPr>
    </w:lvl>
    <w:lvl w:ilvl="7">
      <w:numFmt w:val="bullet"/>
      <w:lvlText w:val="•"/>
      <w:lvlJc w:val="left"/>
      <w:pPr>
        <w:ind w:left="6916" w:hanging="360"/>
      </w:pPr>
    </w:lvl>
    <w:lvl w:ilvl="8">
      <w:numFmt w:val="bullet"/>
      <w:lvlText w:val="•"/>
      <w:lvlJc w:val="left"/>
      <w:pPr>
        <w:ind w:left="7767" w:hanging="360"/>
      </w:pPr>
    </w:lvl>
  </w:abstractNum>
  <w:abstractNum w:abstractNumId="20" w15:restartNumberingAfterBreak="0">
    <w:nsid w:val="488A0E48"/>
    <w:multiLevelType w:val="multilevel"/>
    <w:tmpl w:val="346EB506"/>
    <w:lvl w:ilvl="0">
      <w:start w:val="1"/>
      <w:numFmt w:val="decimal"/>
      <w:lvlText w:val="%1."/>
      <w:lvlJc w:val="left"/>
      <w:pPr>
        <w:ind w:left="959" w:hanging="360"/>
      </w:pPr>
      <w:rPr>
        <w:rFonts w:ascii="Arial" w:eastAsia="Arial" w:hAnsi="Arial" w:cs="Arial"/>
        <w:b w:val="0"/>
        <w:bCs w:val="0"/>
        <w:i w:val="0"/>
        <w:iCs w:val="0"/>
        <w:sz w:val="18"/>
        <w:szCs w:val="18"/>
      </w:rPr>
    </w:lvl>
    <w:lvl w:ilvl="1">
      <w:numFmt w:val="bullet"/>
      <w:lvlText w:val="•"/>
      <w:lvlJc w:val="left"/>
      <w:pPr>
        <w:ind w:left="1810" w:hanging="360"/>
      </w:pPr>
    </w:lvl>
    <w:lvl w:ilvl="2">
      <w:numFmt w:val="bullet"/>
      <w:lvlText w:val="•"/>
      <w:lvlJc w:val="left"/>
      <w:pPr>
        <w:ind w:left="2661" w:hanging="360"/>
      </w:pPr>
    </w:lvl>
    <w:lvl w:ilvl="3">
      <w:numFmt w:val="bullet"/>
      <w:lvlText w:val="•"/>
      <w:lvlJc w:val="left"/>
      <w:pPr>
        <w:ind w:left="3512" w:hanging="360"/>
      </w:pPr>
    </w:lvl>
    <w:lvl w:ilvl="4">
      <w:numFmt w:val="bullet"/>
      <w:lvlText w:val="•"/>
      <w:lvlJc w:val="left"/>
      <w:pPr>
        <w:ind w:left="4363" w:hanging="360"/>
      </w:pPr>
    </w:lvl>
    <w:lvl w:ilvl="5">
      <w:numFmt w:val="bullet"/>
      <w:lvlText w:val="•"/>
      <w:lvlJc w:val="left"/>
      <w:pPr>
        <w:ind w:left="5214" w:hanging="360"/>
      </w:pPr>
    </w:lvl>
    <w:lvl w:ilvl="6">
      <w:numFmt w:val="bullet"/>
      <w:lvlText w:val="•"/>
      <w:lvlJc w:val="left"/>
      <w:pPr>
        <w:ind w:left="6065" w:hanging="360"/>
      </w:pPr>
    </w:lvl>
    <w:lvl w:ilvl="7">
      <w:numFmt w:val="bullet"/>
      <w:lvlText w:val="•"/>
      <w:lvlJc w:val="left"/>
      <w:pPr>
        <w:ind w:left="6916" w:hanging="360"/>
      </w:pPr>
    </w:lvl>
    <w:lvl w:ilvl="8">
      <w:numFmt w:val="bullet"/>
      <w:lvlText w:val="•"/>
      <w:lvlJc w:val="left"/>
      <w:pPr>
        <w:ind w:left="7767" w:hanging="360"/>
      </w:pPr>
    </w:lvl>
  </w:abstractNum>
  <w:abstractNum w:abstractNumId="21" w15:restartNumberingAfterBreak="0">
    <w:nsid w:val="4A362FFA"/>
    <w:multiLevelType w:val="multilevel"/>
    <w:tmpl w:val="75B2BF1C"/>
    <w:lvl w:ilvl="0">
      <w:start w:val="1"/>
      <w:numFmt w:val="decimal"/>
      <w:lvlText w:val="%1."/>
      <w:lvlJc w:val="left"/>
      <w:pPr>
        <w:ind w:left="443" w:hanging="244"/>
      </w:pPr>
      <w:rPr>
        <w:rFonts w:ascii="Arial" w:eastAsia="Arial" w:hAnsi="Arial" w:cs="Arial"/>
        <w:b/>
        <w:bCs/>
        <w:i w:val="0"/>
        <w:iCs w:val="0"/>
        <w:sz w:val="22"/>
        <w:szCs w:val="22"/>
      </w:rPr>
    </w:lvl>
    <w:lvl w:ilvl="1">
      <w:numFmt w:val="bullet"/>
      <w:lvlText w:val="•"/>
      <w:lvlJc w:val="left"/>
      <w:pPr>
        <w:ind w:left="1334" w:hanging="244"/>
      </w:pPr>
    </w:lvl>
    <w:lvl w:ilvl="2">
      <w:numFmt w:val="bullet"/>
      <w:lvlText w:val="•"/>
      <w:lvlJc w:val="left"/>
      <w:pPr>
        <w:ind w:left="2229" w:hanging="244"/>
      </w:pPr>
    </w:lvl>
    <w:lvl w:ilvl="3">
      <w:numFmt w:val="bullet"/>
      <w:lvlText w:val="•"/>
      <w:lvlJc w:val="left"/>
      <w:pPr>
        <w:ind w:left="3124" w:hanging="244"/>
      </w:pPr>
    </w:lvl>
    <w:lvl w:ilvl="4">
      <w:numFmt w:val="bullet"/>
      <w:lvlText w:val="•"/>
      <w:lvlJc w:val="left"/>
      <w:pPr>
        <w:ind w:left="4019" w:hanging="244"/>
      </w:pPr>
    </w:lvl>
    <w:lvl w:ilvl="5">
      <w:numFmt w:val="bullet"/>
      <w:lvlText w:val="•"/>
      <w:lvlJc w:val="left"/>
      <w:pPr>
        <w:ind w:left="4914" w:hanging="244"/>
      </w:pPr>
    </w:lvl>
    <w:lvl w:ilvl="6">
      <w:numFmt w:val="bullet"/>
      <w:lvlText w:val="•"/>
      <w:lvlJc w:val="left"/>
      <w:pPr>
        <w:ind w:left="5809" w:hanging="244"/>
      </w:pPr>
    </w:lvl>
    <w:lvl w:ilvl="7">
      <w:numFmt w:val="bullet"/>
      <w:lvlText w:val="•"/>
      <w:lvlJc w:val="left"/>
      <w:pPr>
        <w:ind w:left="6704" w:hanging="244"/>
      </w:pPr>
    </w:lvl>
    <w:lvl w:ilvl="8">
      <w:numFmt w:val="bullet"/>
      <w:lvlText w:val="•"/>
      <w:lvlJc w:val="left"/>
      <w:pPr>
        <w:ind w:left="7599" w:hanging="244"/>
      </w:pPr>
    </w:lvl>
  </w:abstractNum>
  <w:abstractNum w:abstractNumId="22" w15:restartNumberingAfterBreak="0">
    <w:nsid w:val="4AD21B8E"/>
    <w:multiLevelType w:val="hybridMultilevel"/>
    <w:tmpl w:val="309055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C0B0C45"/>
    <w:multiLevelType w:val="multilevel"/>
    <w:tmpl w:val="A5C036FC"/>
    <w:lvl w:ilvl="0">
      <w:start w:val="1"/>
      <w:numFmt w:val="decimal"/>
      <w:lvlText w:val="%1."/>
      <w:lvlJc w:val="left"/>
      <w:pPr>
        <w:ind w:left="959" w:hanging="360"/>
      </w:pPr>
      <w:rPr>
        <w:rFonts w:ascii="Aptos" w:eastAsia="Aptos" w:hAnsi="Aptos" w:cs="Aptos"/>
        <w:b w:val="0"/>
        <w:bCs w:val="0"/>
        <w:i w:val="0"/>
        <w:iCs w:val="0"/>
        <w:sz w:val="18"/>
        <w:szCs w:val="18"/>
      </w:rPr>
    </w:lvl>
    <w:lvl w:ilvl="1">
      <w:numFmt w:val="bullet"/>
      <w:lvlText w:val="•"/>
      <w:lvlJc w:val="left"/>
      <w:pPr>
        <w:ind w:left="1810" w:hanging="360"/>
      </w:pPr>
    </w:lvl>
    <w:lvl w:ilvl="2">
      <w:numFmt w:val="bullet"/>
      <w:lvlText w:val="•"/>
      <w:lvlJc w:val="left"/>
      <w:pPr>
        <w:ind w:left="2661" w:hanging="360"/>
      </w:pPr>
    </w:lvl>
    <w:lvl w:ilvl="3">
      <w:numFmt w:val="bullet"/>
      <w:lvlText w:val="•"/>
      <w:lvlJc w:val="left"/>
      <w:pPr>
        <w:ind w:left="3512" w:hanging="360"/>
      </w:pPr>
    </w:lvl>
    <w:lvl w:ilvl="4">
      <w:numFmt w:val="bullet"/>
      <w:lvlText w:val="•"/>
      <w:lvlJc w:val="left"/>
      <w:pPr>
        <w:ind w:left="4363" w:hanging="360"/>
      </w:pPr>
    </w:lvl>
    <w:lvl w:ilvl="5">
      <w:numFmt w:val="bullet"/>
      <w:lvlText w:val="•"/>
      <w:lvlJc w:val="left"/>
      <w:pPr>
        <w:ind w:left="5214" w:hanging="360"/>
      </w:pPr>
    </w:lvl>
    <w:lvl w:ilvl="6">
      <w:numFmt w:val="bullet"/>
      <w:lvlText w:val="•"/>
      <w:lvlJc w:val="left"/>
      <w:pPr>
        <w:ind w:left="6065" w:hanging="360"/>
      </w:pPr>
    </w:lvl>
    <w:lvl w:ilvl="7">
      <w:numFmt w:val="bullet"/>
      <w:lvlText w:val="•"/>
      <w:lvlJc w:val="left"/>
      <w:pPr>
        <w:ind w:left="6916" w:hanging="360"/>
      </w:pPr>
    </w:lvl>
    <w:lvl w:ilvl="8">
      <w:numFmt w:val="bullet"/>
      <w:lvlText w:val="•"/>
      <w:lvlJc w:val="left"/>
      <w:pPr>
        <w:ind w:left="7767" w:hanging="360"/>
      </w:pPr>
    </w:lvl>
  </w:abstractNum>
  <w:abstractNum w:abstractNumId="24" w15:restartNumberingAfterBreak="0">
    <w:nsid w:val="52A95C6A"/>
    <w:multiLevelType w:val="multilevel"/>
    <w:tmpl w:val="45961D7E"/>
    <w:lvl w:ilvl="0">
      <w:start w:val="1"/>
      <w:numFmt w:val="decimal"/>
      <w:lvlText w:val="%1."/>
      <w:lvlJc w:val="left"/>
      <w:pPr>
        <w:ind w:left="959" w:hanging="360"/>
      </w:pPr>
      <w:rPr>
        <w:rFonts w:ascii="Aptos" w:eastAsia="Aptos" w:hAnsi="Aptos" w:cs="Aptos"/>
        <w:b w:val="0"/>
        <w:bCs w:val="0"/>
        <w:i w:val="0"/>
        <w:iCs w:val="0"/>
        <w:sz w:val="20"/>
        <w:szCs w:val="20"/>
      </w:rPr>
    </w:lvl>
    <w:lvl w:ilvl="1">
      <w:numFmt w:val="bullet"/>
      <w:lvlText w:val="•"/>
      <w:lvlJc w:val="left"/>
      <w:pPr>
        <w:ind w:left="1810" w:hanging="360"/>
      </w:pPr>
    </w:lvl>
    <w:lvl w:ilvl="2">
      <w:numFmt w:val="bullet"/>
      <w:lvlText w:val="•"/>
      <w:lvlJc w:val="left"/>
      <w:pPr>
        <w:ind w:left="2661" w:hanging="360"/>
      </w:pPr>
    </w:lvl>
    <w:lvl w:ilvl="3">
      <w:numFmt w:val="bullet"/>
      <w:lvlText w:val="•"/>
      <w:lvlJc w:val="left"/>
      <w:pPr>
        <w:ind w:left="3512" w:hanging="360"/>
      </w:pPr>
    </w:lvl>
    <w:lvl w:ilvl="4">
      <w:numFmt w:val="bullet"/>
      <w:lvlText w:val="•"/>
      <w:lvlJc w:val="left"/>
      <w:pPr>
        <w:ind w:left="4363" w:hanging="360"/>
      </w:pPr>
    </w:lvl>
    <w:lvl w:ilvl="5">
      <w:numFmt w:val="bullet"/>
      <w:lvlText w:val="•"/>
      <w:lvlJc w:val="left"/>
      <w:pPr>
        <w:ind w:left="5214" w:hanging="360"/>
      </w:pPr>
    </w:lvl>
    <w:lvl w:ilvl="6">
      <w:numFmt w:val="bullet"/>
      <w:lvlText w:val="•"/>
      <w:lvlJc w:val="left"/>
      <w:pPr>
        <w:ind w:left="6065" w:hanging="360"/>
      </w:pPr>
    </w:lvl>
    <w:lvl w:ilvl="7">
      <w:numFmt w:val="bullet"/>
      <w:lvlText w:val="•"/>
      <w:lvlJc w:val="left"/>
      <w:pPr>
        <w:ind w:left="6916" w:hanging="360"/>
      </w:pPr>
    </w:lvl>
    <w:lvl w:ilvl="8">
      <w:numFmt w:val="bullet"/>
      <w:lvlText w:val="•"/>
      <w:lvlJc w:val="left"/>
      <w:pPr>
        <w:ind w:left="7767" w:hanging="360"/>
      </w:pPr>
    </w:lvl>
  </w:abstractNum>
  <w:abstractNum w:abstractNumId="25" w15:restartNumberingAfterBreak="0">
    <w:nsid w:val="58894AC0"/>
    <w:multiLevelType w:val="multilevel"/>
    <w:tmpl w:val="BAF011CC"/>
    <w:lvl w:ilvl="0">
      <w:start w:val="1"/>
      <w:numFmt w:val="decimal"/>
      <w:lvlText w:val="%1."/>
      <w:lvlJc w:val="left"/>
      <w:pPr>
        <w:ind w:left="959" w:hanging="360"/>
      </w:pPr>
      <w:rPr>
        <w:rFonts w:ascii="Arial" w:eastAsia="Arial" w:hAnsi="Arial" w:cs="Arial"/>
        <w:b w:val="0"/>
        <w:bCs w:val="0"/>
        <w:i w:val="0"/>
        <w:iCs w:val="0"/>
        <w:sz w:val="18"/>
        <w:szCs w:val="18"/>
      </w:rPr>
    </w:lvl>
    <w:lvl w:ilvl="1">
      <w:numFmt w:val="bullet"/>
      <w:lvlText w:val="•"/>
      <w:lvlJc w:val="left"/>
      <w:pPr>
        <w:ind w:left="1810" w:hanging="360"/>
      </w:pPr>
    </w:lvl>
    <w:lvl w:ilvl="2">
      <w:numFmt w:val="bullet"/>
      <w:lvlText w:val="•"/>
      <w:lvlJc w:val="left"/>
      <w:pPr>
        <w:ind w:left="2661" w:hanging="360"/>
      </w:pPr>
    </w:lvl>
    <w:lvl w:ilvl="3">
      <w:numFmt w:val="bullet"/>
      <w:lvlText w:val="•"/>
      <w:lvlJc w:val="left"/>
      <w:pPr>
        <w:ind w:left="3512" w:hanging="360"/>
      </w:pPr>
    </w:lvl>
    <w:lvl w:ilvl="4">
      <w:numFmt w:val="bullet"/>
      <w:lvlText w:val="•"/>
      <w:lvlJc w:val="left"/>
      <w:pPr>
        <w:ind w:left="4363" w:hanging="360"/>
      </w:pPr>
    </w:lvl>
    <w:lvl w:ilvl="5">
      <w:numFmt w:val="bullet"/>
      <w:lvlText w:val="•"/>
      <w:lvlJc w:val="left"/>
      <w:pPr>
        <w:ind w:left="5214" w:hanging="360"/>
      </w:pPr>
    </w:lvl>
    <w:lvl w:ilvl="6">
      <w:numFmt w:val="bullet"/>
      <w:lvlText w:val="•"/>
      <w:lvlJc w:val="left"/>
      <w:pPr>
        <w:ind w:left="6065" w:hanging="360"/>
      </w:pPr>
    </w:lvl>
    <w:lvl w:ilvl="7">
      <w:numFmt w:val="bullet"/>
      <w:lvlText w:val="•"/>
      <w:lvlJc w:val="left"/>
      <w:pPr>
        <w:ind w:left="6916" w:hanging="360"/>
      </w:pPr>
    </w:lvl>
    <w:lvl w:ilvl="8">
      <w:numFmt w:val="bullet"/>
      <w:lvlText w:val="•"/>
      <w:lvlJc w:val="left"/>
      <w:pPr>
        <w:ind w:left="7767" w:hanging="360"/>
      </w:pPr>
    </w:lvl>
  </w:abstractNum>
  <w:abstractNum w:abstractNumId="26" w15:restartNumberingAfterBreak="0">
    <w:nsid w:val="59AC5D7F"/>
    <w:multiLevelType w:val="hybridMultilevel"/>
    <w:tmpl w:val="10144666"/>
    <w:lvl w:ilvl="0" w:tplc="150CAF62">
      <w:start w:val="1"/>
      <w:numFmt w:val="decimal"/>
      <w:lvlText w:val="%1."/>
      <w:lvlJc w:val="left"/>
      <w:pPr>
        <w:ind w:left="720" w:hanging="360"/>
      </w:pPr>
      <w:rPr>
        <w:rFonts w:ascii="Aptos" w:eastAsia="Aptos" w:hAnsi="Aptos" w:cs="Aptos"/>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FBE4147"/>
    <w:multiLevelType w:val="multilevel"/>
    <w:tmpl w:val="0144DB2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611C2B9B"/>
    <w:multiLevelType w:val="multilevel"/>
    <w:tmpl w:val="05BC3B6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63F631A0"/>
    <w:multiLevelType w:val="multilevel"/>
    <w:tmpl w:val="2CDEC2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443395B"/>
    <w:multiLevelType w:val="multilevel"/>
    <w:tmpl w:val="36EC74E2"/>
    <w:lvl w:ilvl="0">
      <w:start w:val="1"/>
      <w:numFmt w:val="decimal"/>
      <w:lvlText w:val="%1."/>
      <w:lvlJc w:val="left"/>
      <w:pPr>
        <w:ind w:left="959" w:hanging="360"/>
      </w:pPr>
      <w:rPr>
        <w:rFonts w:ascii="Aptos" w:eastAsia="Aptos" w:hAnsi="Aptos" w:cs="Aptos"/>
        <w:b w:val="0"/>
        <w:bCs w:val="0"/>
        <w:i w:val="0"/>
        <w:iCs w:val="0"/>
        <w:sz w:val="18"/>
        <w:szCs w:val="18"/>
      </w:rPr>
    </w:lvl>
    <w:lvl w:ilvl="1">
      <w:numFmt w:val="bullet"/>
      <w:lvlText w:val="•"/>
      <w:lvlJc w:val="left"/>
      <w:pPr>
        <w:ind w:left="1810" w:hanging="360"/>
      </w:pPr>
    </w:lvl>
    <w:lvl w:ilvl="2">
      <w:numFmt w:val="bullet"/>
      <w:lvlText w:val="•"/>
      <w:lvlJc w:val="left"/>
      <w:pPr>
        <w:ind w:left="2661" w:hanging="360"/>
      </w:pPr>
    </w:lvl>
    <w:lvl w:ilvl="3">
      <w:numFmt w:val="bullet"/>
      <w:lvlText w:val="•"/>
      <w:lvlJc w:val="left"/>
      <w:pPr>
        <w:ind w:left="3512" w:hanging="360"/>
      </w:pPr>
    </w:lvl>
    <w:lvl w:ilvl="4">
      <w:numFmt w:val="bullet"/>
      <w:lvlText w:val="•"/>
      <w:lvlJc w:val="left"/>
      <w:pPr>
        <w:ind w:left="4363" w:hanging="360"/>
      </w:pPr>
    </w:lvl>
    <w:lvl w:ilvl="5">
      <w:numFmt w:val="bullet"/>
      <w:lvlText w:val="•"/>
      <w:lvlJc w:val="left"/>
      <w:pPr>
        <w:ind w:left="5214" w:hanging="360"/>
      </w:pPr>
    </w:lvl>
    <w:lvl w:ilvl="6">
      <w:numFmt w:val="bullet"/>
      <w:lvlText w:val="•"/>
      <w:lvlJc w:val="left"/>
      <w:pPr>
        <w:ind w:left="6065" w:hanging="360"/>
      </w:pPr>
    </w:lvl>
    <w:lvl w:ilvl="7">
      <w:numFmt w:val="bullet"/>
      <w:lvlText w:val="•"/>
      <w:lvlJc w:val="left"/>
      <w:pPr>
        <w:ind w:left="6916" w:hanging="360"/>
      </w:pPr>
    </w:lvl>
    <w:lvl w:ilvl="8">
      <w:numFmt w:val="bullet"/>
      <w:lvlText w:val="•"/>
      <w:lvlJc w:val="left"/>
      <w:pPr>
        <w:ind w:left="7767" w:hanging="360"/>
      </w:pPr>
    </w:lvl>
  </w:abstractNum>
  <w:abstractNum w:abstractNumId="31" w15:restartNumberingAfterBreak="0">
    <w:nsid w:val="64AF6260"/>
    <w:multiLevelType w:val="hybridMultilevel"/>
    <w:tmpl w:val="F4DAD3B4"/>
    <w:lvl w:ilvl="0" w:tplc="53CAC56C">
      <w:start w:val="1"/>
      <w:numFmt w:val="decimal"/>
      <w:lvlText w:val="%1."/>
      <w:lvlJc w:val="left"/>
      <w:pPr>
        <w:ind w:left="72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AD41577"/>
    <w:multiLevelType w:val="hybridMultilevel"/>
    <w:tmpl w:val="1CCAE7FE"/>
    <w:lvl w:ilvl="0" w:tplc="A96AD3FC">
      <w:start w:val="59"/>
      <w:numFmt w:val="bullet"/>
      <w:lvlText w:val="-"/>
      <w:lvlJc w:val="left"/>
      <w:pPr>
        <w:ind w:left="3904" w:hanging="360"/>
      </w:pPr>
      <w:rPr>
        <w:rFonts w:ascii="Aptos" w:eastAsiaTheme="minorEastAsia" w:hAnsi="Aptos" w:cstheme="minorEastAsia" w:hint="default"/>
      </w:rPr>
    </w:lvl>
    <w:lvl w:ilvl="1" w:tplc="04070003" w:tentative="1">
      <w:start w:val="1"/>
      <w:numFmt w:val="bullet"/>
      <w:lvlText w:val="o"/>
      <w:lvlJc w:val="left"/>
      <w:pPr>
        <w:ind w:left="4624" w:hanging="360"/>
      </w:pPr>
      <w:rPr>
        <w:rFonts w:ascii="Courier New" w:hAnsi="Courier New" w:cs="Courier New" w:hint="default"/>
      </w:rPr>
    </w:lvl>
    <w:lvl w:ilvl="2" w:tplc="04070005" w:tentative="1">
      <w:start w:val="1"/>
      <w:numFmt w:val="bullet"/>
      <w:lvlText w:val=""/>
      <w:lvlJc w:val="left"/>
      <w:pPr>
        <w:ind w:left="5344" w:hanging="360"/>
      </w:pPr>
      <w:rPr>
        <w:rFonts w:ascii="Wingdings" w:hAnsi="Wingdings" w:hint="default"/>
      </w:rPr>
    </w:lvl>
    <w:lvl w:ilvl="3" w:tplc="04070001" w:tentative="1">
      <w:start w:val="1"/>
      <w:numFmt w:val="bullet"/>
      <w:lvlText w:val=""/>
      <w:lvlJc w:val="left"/>
      <w:pPr>
        <w:ind w:left="6064" w:hanging="360"/>
      </w:pPr>
      <w:rPr>
        <w:rFonts w:ascii="Symbol" w:hAnsi="Symbol" w:hint="default"/>
      </w:rPr>
    </w:lvl>
    <w:lvl w:ilvl="4" w:tplc="04070003" w:tentative="1">
      <w:start w:val="1"/>
      <w:numFmt w:val="bullet"/>
      <w:lvlText w:val="o"/>
      <w:lvlJc w:val="left"/>
      <w:pPr>
        <w:ind w:left="6784" w:hanging="360"/>
      </w:pPr>
      <w:rPr>
        <w:rFonts w:ascii="Courier New" w:hAnsi="Courier New" w:cs="Courier New" w:hint="default"/>
      </w:rPr>
    </w:lvl>
    <w:lvl w:ilvl="5" w:tplc="04070005" w:tentative="1">
      <w:start w:val="1"/>
      <w:numFmt w:val="bullet"/>
      <w:lvlText w:val=""/>
      <w:lvlJc w:val="left"/>
      <w:pPr>
        <w:ind w:left="7504" w:hanging="360"/>
      </w:pPr>
      <w:rPr>
        <w:rFonts w:ascii="Wingdings" w:hAnsi="Wingdings" w:hint="default"/>
      </w:rPr>
    </w:lvl>
    <w:lvl w:ilvl="6" w:tplc="04070001" w:tentative="1">
      <w:start w:val="1"/>
      <w:numFmt w:val="bullet"/>
      <w:lvlText w:val=""/>
      <w:lvlJc w:val="left"/>
      <w:pPr>
        <w:ind w:left="8224" w:hanging="360"/>
      </w:pPr>
      <w:rPr>
        <w:rFonts w:ascii="Symbol" w:hAnsi="Symbol" w:hint="default"/>
      </w:rPr>
    </w:lvl>
    <w:lvl w:ilvl="7" w:tplc="04070003" w:tentative="1">
      <w:start w:val="1"/>
      <w:numFmt w:val="bullet"/>
      <w:lvlText w:val="o"/>
      <w:lvlJc w:val="left"/>
      <w:pPr>
        <w:ind w:left="8944" w:hanging="360"/>
      </w:pPr>
      <w:rPr>
        <w:rFonts w:ascii="Courier New" w:hAnsi="Courier New" w:cs="Courier New" w:hint="default"/>
      </w:rPr>
    </w:lvl>
    <w:lvl w:ilvl="8" w:tplc="04070005" w:tentative="1">
      <w:start w:val="1"/>
      <w:numFmt w:val="bullet"/>
      <w:lvlText w:val=""/>
      <w:lvlJc w:val="left"/>
      <w:pPr>
        <w:ind w:left="9664" w:hanging="360"/>
      </w:pPr>
      <w:rPr>
        <w:rFonts w:ascii="Wingdings" w:hAnsi="Wingdings" w:hint="default"/>
      </w:rPr>
    </w:lvl>
  </w:abstractNum>
  <w:abstractNum w:abstractNumId="33" w15:restartNumberingAfterBreak="0">
    <w:nsid w:val="6FA56B12"/>
    <w:multiLevelType w:val="multilevel"/>
    <w:tmpl w:val="DE54D85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71397AC9"/>
    <w:multiLevelType w:val="hybridMultilevel"/>
    <w:tmpl w:val="C9683B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5342E64"/>
    <w:multiLevelType w:val="multilevel"/>
    <w:tmpl w:val="D236F2A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764B6BC1"/>
    <w:multiLevelType w:val="multilevel"/>
    <w:tmpl w:val="45682AFE"/>
    <w:lvl w:ilvl="0">
      <w:start w:val="1"/>
      <w:numFmt w:val="decimal"/>
      <w:lvlText w:val="%1."/>
      <w:lvlJc w:val="left"/>
      <w:pPr>
        <w:ind w:left="959" w:hanging="360"/>
      </w:pPr>
      <w:rPr>
        <w:rFonts w:ascii="Arial" w:eastAsia="Arial" w:hAnsi="Arial" w:cs="Arial"/>
        <w:b w:val="0"/>
        <w:bCs w:val="0"/>
        <w:i w:val="0"/>
        <w:iCs w:val="0"/>
        <w:sz w:val="18"/>
        <w:szCs w:val="18"/>
      </w:rPr>
    </w:lvl>
    <w:lvl w:ilvl="1">
      <w:numFmt w:val="bullet"/>
      <w:lvlText w:val="•"/>
      <w:lvlJc w:val="left"/>
      <w:pPr>
        <w:ind w:left="1810" w:hanging="360"/>
      </w:pPr>
    </w:lvl>
    <w:lvl w:ilvl="2">
      <w:numFmt w:val="bullet"/>
      <w:lvlText w:val="•"/>
      <w:lvlJc w:val="left"/>
      <w:pPr>
        <w:ind w:left="2661" w:hanging="360"/>
      </w:pPr>
    </w:lvl>
    <w:lvl w:ilvl="3">
      <w:numFmt w:val="bullet"/>
      <w:lvlText w:val="•"/>
      <w:lvlJc w:val="left"/>
      <w:pPr>
        <w:ind w:left="3512" w:hanging="360"/>
      </w:pPr>
    </w:lvl>
    <w:lvl w:ilvl="4">
      <w:numFmt w:val="bullet"/>
      <w:lvlText w:val="•"/>
      <w:lvlJc w:val="left"/>
      <w:pPr>
        <w:ind w:left="4363" w:hanging="360"/>
      </w:pPr>
    </w:lvl>
    <w:lvl w:ilvl="5">
      <w:numFmt w:val="bullet"/>
      <w:lvlText w:val="•"/>
      <w:lvlJc w:val="left"/>
      <w:pPr>
        <w:ind w:left="5214" w:hanging="360"/>
      </w:pPr>
    </w:lvl>
    <w:lvl w:ilvl="6">
      <w:numFmt w:val="bullet"/>
      <w:lvlText w:val="•"/>
      <w:lvlJc w:val="left"/>
      <w:pPr>
        <w:ind w:left="6065" w:hanging="360"/>
      </w:pPr>
    </w:lvl>
    <w:lvl w:ilvl="7">
      <w:numFmt w:val="bullet"/>
      <w:lvlText w:val="•"/>
      <w:lvlJc w:val="left"/>
      <w:pPr>
        <w:ind w:left="6916" w:hanging="360"/>
      </w:pPr>
    </w:lvl>
    <w:lvl w:ilvl="8">
      <w:numFmt w:val="bullet"/>
      <w:lvlText w:val="•"/>
      <w:lvlJc w:val="left"/>
      <w:pPr>
        <w:ind w:left="7767" w:hanging="360"/>
      </w:pPr>
    </w:lvl>
  </w:abstractNum>
  <w:abstractNum w:abstractNumId="37" w15:restartNumberingAfterBreak="0">
    <w:nsid w:val="78F80C4D"/>
    <w:multiLevelType w:val="multilevel"/>
    <w:tmpl w:val="20081A20"/>
    <w:lvl w:ilvl="0">
      <w:start w:val="1"/>
      <w:numFmt w:val="decimal"/>
      <w:lvlText w:val="%1."/>
      <w:lvlJc w:val="left"/>
      <w:pPr>
        <w:ind w:left="959" w:hanging="360"/>
      </w:pPr>
      <w:rPr>
        <w:rFonts w:ascii="Arial" w:eastAsia="Arial" w:hAnsi="Arial" w:cs="Arial"/>
        <w:b w:val="0"/>
        <w:bCs w:val="0"/>
        <w:i w:val="0"/>
        <w:iCs w:val="0"/>
        <w:sz w:val="18"/>
        <w:szCs w:val="18"/>
      </w:rPr>
    </w:lvl>
    <w:lvl w:ilvl="1">
      <w:numFmt w:val="bullet"/>
      <w:lvlText w:val="●"/>
      <w:lvlJc w:val="left"/>
      <w:pPr>
        <w:ind w:left="959" w:hanging="360"/>
      </w:pPr>
      <w:rPr>
        <w:rFonts w:ascii="Verdana" w:eastAsia="Verdana" w:hAnsi="Verdana" w:cs="Verdana"/>
        <w:b w:val="0"/>
        <w:bCs w:val="0"/>
        <w:i w:val="0"/>
        <w:iCs w:val="0"/>
        <w:sz w:val="18"/>
        <w:szCs w:val="18"/>
      </w:rPr>
    </w:lvl>
    <w:lvl w:ilvl="2">
      <w:numFmt w:val="bullet"/>
      <w:lvlText w:val="•"/>
      <w:lvlJc w:val="left"/>
      <w:pPr>
        <w:ind w:left="2661" w:hanging="360"/>
      </w:pPr>
    </w:lvl>
    <w:lvl w:ilvl="3">
      <w:numFmt w:val="bullet"/>
      <w:lvlText w:val="•"/>
      <w:lvlJc w:val="left"/>
      <w:pPr>
        <w:ind w:left="3512" w:hanging="360"/>
      </w:pPr>
    </w:lvl>
    <w:lvl w:ilvl="4">
      <w:numFmt w:val="bullet"/>
      <w:lvlText w:val="•"/>
      <w:lvlJc w:val="left"/>
      <w:pPr>
        <w:ind w:left="4363" w:hanging="360"/>
      </w:pPr>
    </w:lvl>
    <w:lvl w:ilvl="5">
      <w:numFmt w:val="bullet"/>
      <w:lvlText w:val="•"/>
      <w:lvlJc w:val="left"/>
      <w:pPr>
        <w:ind w:left="5214" w:hanging="360"/>
      </w:pPr>
    </w:lvl>
    <w:lvl w:ilvl="6">
      <w:numFmt w:val="bullet"/>
      <w:lvlText w:val="•"/>
      <w:lvlJc w:val="left"/>
      <w:pPr>
        <w:ind w:left="6065" w:hanging="360"/>
      </w:pPr>
    </w:lvl>
    <w:lvl w:ilvl="7">
      <w:numFmt w:val="bullet"/>
      <w:lvlText w:val="•"/>
      <w:lvlJc w:val="left"/>
      <w:pPr>
        <w:ind w:left="6916" w:hanging="360"/>
      </w:pPr>
    </w:lvl>
    <w:lvl w:ilvl="8">
      <w:numFmt w:val="bullet"/>
      <w:lvlText w:val="•"/>
      <w:lvlJc w:val="left"/>
      <w:pPr>
        <w:ind w:left="7767" w:hanging="360"/>
      </w:pPr>
    </w:lvl>
  </w:abstractNum>
  <w:abstractNum w:abstractNumId="38" w15:restartNumberingAfterBreak="0">
    <w:nsid w:val="7F430ED7"/>
    <w:multiLevelType w:val="multilevel"/>
    <w:tmpl w:val="26A4DBFE"/>
    <w:lvl w:ilvl="0">
      <w:start w:val="1"/>
      <w:numFmt w:val="decimal"/>
      <w:lvlText w:val="(%1)"/>
      <w:lvlJc w:val="left"/>
      <w:pPr>
        <w:ind w:left="921" w:hanging="360"/>
      </w:pPr>
    </w:lvl>
    <w:lvl w:ilvl="1">
      <w:numFmt w:val="bullet"/>
      <w:lvlText w:val="•"/>
      <w:lvlJc w:val="left"/>
      <w:pPr>
        <w:ind w:left="1767" w:hanging="360"/>
      </w:pPr>
    </w:lvl>
    <w:lvl w:ilvl="2">
      <w:numFmt w:val="bullet"/>
      <w:lvlText w:val="•"/>
      <w:lvlJc w:val="left"/>
      <w:pPr>
        <w:ind w:left="2615" w:hanging="360"/>
      </w:pPr>
    </w:lvl>
    <w:lvl w:ilvl="3">
      <w:numFmt w:val="bullet"/>
      <w:lvlText w:val="•"/>
      <w:lvlJc w:val="left"/>
      <w:pPr>
        <w:ind w:left="3463" w:hanging="360"/>
      </w:pPr>
    </w:lvl>
    <w:lvl w:ilvl="4">
      <w:numFmt w:val="bullet"/>
      <w:lvlText w:val="•"/>
      <w:lvlJc w:val="left"/>
      <w:pPr>
        <w:ind w:left="4311" w:hanging="360"/>
      </w:pPr>
    </w:lvl>
    <w:lvl w:ilvl="5">
      <w:numFmt w:val="bullet"/>
      <w:lvlText w:val="•"/>
      <w:lvlJc w:val="left"/>
      <w:pPr>
        <w:ind w:left="5159" w:hanging="360"/>
      </w:pPr>
    </w:lvl>
    <w:lvl w:ilvl="6">
      <w:numFmt w:val="bullet"/>
      <w:lvlText w:val="•"/>
      <w:lvlJc w:val="left"/>
      <w:pPr>
        <w:ind w:left="6007" w:hanging="360"/>
      </w:pPr>
    </w:lvl>
    <w:lvl w:ilvl="7">
      <w:numFmt w:val="bullet"/>
      <w:lvlText w:val="•"/>
      <w:lvlJc w:val="left"/>
      <w:pPr>
        <w:ind w:left="6855" w:hanging="360"/>
      </w:pPr>
    </w:lvl>
    <w:lvl w:ilvl="8">
      <w:numFmt w:val="bullet"/>
      <w:lvlText w:val="•"/>
      <w:lvlJc w:val="left"/>
      <w:pPr>
        <w:ind w:left="7703" w:hanging="360"/>
      </w:pPr>
    </w:lvl>
  </w:abstractNum>
  <w:num w:numId="1" w16cid:durableId="36200328">
    <w:abstractNumId w:val="23"/>
  </w:num>
  <w:num w:numId="2" w16cid:durableId="1900507159">
    <w:abstractNumId w:val="20"/>
  </w:num>
  <w:num w:numId="3" w16cid:durableId="587080190">
    <w:abstractNumId w:val="36"/>
  </w:num>
  <w:num w:numId="4" w16cid:durableId="998263814">
    <w:abstractNumId w:val="37"/>
  </w:num>
  <w:num w:numId="5" w16cid:durableId="730076826">
    <w:abstractNumId w:val="14"/>
  </w:num>
  <w:num w:numId="6" w16cid:durableId="197862085">
    <w:abstractNumId w:val="25"/>
  </w:num>
  <w:num w:numId="7" w16cid:durableId="1457138152">
    <w:abstractNumId w:val="38"/>
  </w:num>
  <w:num w:numId="8" w16cid:durableId="2109427325">
    <w:abstractNumId w:val="21"/>
  </w:num>
  <w:num w:numId="9" w16cid:durableId="1971741251">
    <w:abstractNumId w:val="35"/>
  </w:num>
  <w:num w:numId="10" w16cid:durableId="1184855413">
    <w:abstractNumId w:val="3"/>
  </w:num>
  <w:num w:numId="11" w16cid:durableId="1935167020">
    <w:abstractNumId w:val="33"/>
  </w:num>
  <w:num w:numId="12" w16cid:durableId="1479686206">
    <w:abstractNumId w:val="30"/>
  </w:num>
  <w:num w:numId="13" w16cid:durableId="448665934">
    <w:abstractNumId w:val="28"/>
  </w:num>
  <w:num w:numId="14" w16cid:durableId="538400445">
    <w:abstractNumId w:val="13"/>
  </w:num>
  <w:num w:numId="15" w16cid:durableId="925193438">
    <w:abstractNumId w:val="29"/>
  </w:num>
  <w:num w:numId="16" w16cid:durableId="1938366920">
    <w:abstractNumId w:val="15"/>
  </w:num>
  <w:num w:numId="17" w16cid:durableId="476268735">
    <w:abstractNumId w:val="27"/>
  </w:num>
  <w:num w:numId="18" w16cid:durableId="2115861808">
    <w:abstractNumId w:val="4"/>
  </w:num>
  <w:num w:numId="19" w16cid:durableId="1852723585">
    <w:abstractNumId w:val="6"/>
  </w:num>
  <w:num w:numId="20" w16cid:durableId="1292127397">
    <w:abstractNumId w:val="11"/>
  </w:num>
  <w:num w:numId="21" w16cid:durableId="1355694697">
    <w:abstractNumId w:val="17"/>
  </w:num>
  <w:num w:numId="22" w16cid:durableId="468861678">
    <w:abstractNumId w:val="24"/>
  </w:num>
  <w:num w:numId="23" w16cid:durableId="128206994">
    <w:abstractNumId w:val="8"/>
  </w:num>
  <w:num w:numId="24" w16cid:durableId="1366714249">
    <w:abstractNumId w:val="5"/>
  </w:num>
  <w:num w:numId="25" w16cid:durableId="710767815">
    <w:abstractNumId w:val="1"/>
  </w:num>
  <w:num w:numId="26" w16cid:durableId="915750671">
    <w:abstractNumId w:val="19"/>
  </w:num>
  <w:num w:numId="27" w16cid:durableId="1012606149">
    <w:abstractNumId w:val="32"/>
  </w:num>
  <w:num w:numId="28" w16cid:durableId="171187408">
    <w:abstractNumId w:val="2"/>
  </w:num>
  <w:num w:numId="29" w16cid:durableId="795028976">
    <w:abstractNumId w:val="26"/>
  </w:num>
  <w:num w:numId="30" w16cid:durableId="1000279849">
    <w:abstractNumId w:val="31"/>
  </w:num>
  <w:num w:numId="31" w16cid:durableId="1577089662">
    <w:abstractNumId w:val="18"/>
  </w:num>
  <w:num w:numId="32" w16cid:durableId="1952319679">
    <w:abstractNumId w:val="9"/>
  </w:num>
  <w:num w:numId="33" w16cid:durableId="2058502628">
    <w:abstractNumId w:val="22"/>
  </w:num>
  <w:num w:numId="34" w16cid:durableId="238293874">
    <w:abstractNumId w:val="7"/>
  </w:num>
  <w:num w:numId="35" w16cid:durableId="2082478540">
    <w:abstractNumId w:val="12"/>
  </w:num>
  <w:num w:numId="36" w16cid:durableId="235675145">
    <w:abstractNumId w:val="0"/>
  </w:num>
  <w:num w:numId="37" w16cid:durableId="1364012358">
    <w:abstractNumId w:val="10"/>
  </w:num>
  <w:num w:numId="38" w16cid:durableId="2005352492">
    <w:abstractNumId w:val="16"/>
  </w:num>
  <w:num w:numId="39" w16cid:durableId="34324305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083"/>
    <w:rsid w:val="00097616"/>
    <w:rsid w:val="00110730"/>
    <w:rsid w:val="00191ECB"/>
    <w:rsid w:val="00257329"/>
    <w:rsid w:val="00284851"/>
    <w:rsid w:val="002B19A2"/>
    <w:rsid w:val="002F744D"/>
    <w:rsid w:val="00354D33"/>
    <w:rsid w:val="0037302A"/>
    <w:rsid w:val="003C60E0"/>
    <w:rsid w:val="004254A9"/>
    <w:rsid w:val="004272E7"/>
    <w:rsid w:val="00476546"/>
    <w:rsid w:val="004D5DE6"/>
    <w:rsid w:val="004E1779"/>
    <w:rsid w:val="00531491"/>
    <w:rsid w:val="00543756"/>
    <w:rsid w:val="00566308"/>
    <w:rsid w:val="00577140"/>
    <w:rsid w:val="005B21FF"/>
    <w:rsid w:val="005C1DF2"/>
    <w:rsid w:val="00644C3A"/>
    <w:rsid w:val="00701883"/>
    <w:rsid w:val="007176E6"/>
    <w:rsid w:val="00724B7A"/>
    <w:rsid w:val="00753E07"/>
    <w:rsid w:val="00777480"/>
    <w:rsid w:val="00784D99"/>
    <w:rsid w:val="00793E5E"/>
    <w:rsid w:val="007B5193"/>
    <w:rsid w:val="007E5BB4"/>
    <w:rsid w:val="00801F75"/>
    <w:rsid w:val="0087706F"/>
    <w:rsid w:val="008A152A"/>
    <w:rsid w:val="008B0083"/>
    <w:rsid w:val="00987D4F"/>
    <w:rsid w:val="009A6645"/>
    <w:rsid w:val="00A05D13"/>
    <w:rsid w:val="00A53A01"/>
    <w:rsid w:val="00A75C4C"/>
    <w:rsid w:val="00AC517D"/>
    <w:rsid w:val="00B00FBE"/>
    <w:rsid w:val="00B07262"/>
    <w:rsid w:val="00B52AF0"/>
    <w:rsid w:val="00B90716"/>
    <w:rsid w:val="00BA7F0C"/>
    <w:rsid w:val="00BD0A29"/>
    <w:rsid w:val="00BE096C"/>
    <w:rsid w:val="00C4456E"/>
    <w:rsid w:val="00C7551A"/>
    <w:rsid w:val="00CE7B15"/>
    <w:rsid w:val="00D11BA1"/>
    <w:rsid w:val="00D31311"/>
    <w:rsid w:val="00D777C3"/>
    <w:rsid w:val="00DB29CF"/>
    <w:rsid w:val="00DB2A3D"/>
    <w:rsid w:val="00DF3B98"/>
    <w:rsid w:val="00E14202"/>
    <w:rsid w:val="00F17DD1"/>
    <w:rsid w:val="00F536A3"/>
    <w:rsid w:val="00FB03F9"/>
    <w:rsid w:val="00FB3A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56C33"/>
  <w15:docId w15:val="{2F7ADC20-B16A-4E3D-BE50-AE5DA0708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80"/>
      <w:outlineLvl w:val="0"/>
    </w:pPr>
    <w:rPr>
      <w:rFonts w:ascii="Play" w:eastAsia="Play" w:hAnsi="Play" w:cs="Play"/>
      <w:color w:val="2E75B5"/>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Play" w:eastAsia="Play" w:hAnsi="Play" w:cs="Play"/>
      <w:color w:val="2E75B5"/>
      <w:sz w:val="32"/>
      <w:szCs w:val="32"/>
    </w:rPr>
  </w:style>
  <w:style w:type="paragraph" w:styleId="berschrift3">
    <w:name w:val="heading 3"/>
    <w:basedOn w:val="Standard"/>
    <w:next w:val="Standard"/>
    <w:uiPriority w:val="9"/>
    <w:semiHidden/>
    <w:unhideWhenUsed/>
    <w:qFormat/>
    <w:pPr>
      <w:keepNext/>
      <w:keepLines/>
      <w:spacing w:before="160" w:after="80"/>
      <w:outlineLvl w:val="2"/>
    </w:pPr>
    <w:rPr>
      <w:color w:val="2E75B5"/>
      <w:sz w:val="28"/>
      <w:szCs w:val="28"/>
    </w:rPr>
  </w:style>
  <w:style w:type="paragraph" w:styleId="berschrift4">
    <w:name w:val="heading 4"/>
    <w:basedOn w:val="Standard"/>
    <w:next w:val="Standard"/>
    <w:uiPriority w:val="9"/>
    <w:semiHidden/>
    <w:unhideWhenUsed/>
    <w:qFormat/>
    <w:pPr>
      <w:keepNext/>
      <w:keepLines/>
      <w:spacing w:before="80" w:after="40"/>
      <w:outlineLvl w:val="3"/>
    </w:pPr>
    <w:rPr>
      <w:i/>
      <w:iCs/>
      <w:color w:val="2E75B5"/>
    </w:rPr>
  </w:style>
  <w:style w:type="paragraph" w:styleId="berschrift5">
    <w:name w:val="heading 5"/>
    <w:basedOn w:val="Standard"/>
    <w:next w:val="Standard"/>
    <w:uiPriority w:val="9"/>
    <w:semiHidden/>
    <w:unhideWhenUsed/>
    <w:qFormat/>
    <w:pPr>
      <w:keepNext/>
      <w:keepLines/>
      <w:spacing w:before="80" w:after="40"/>
      <w:outlineLvl w:val="4"/>
    </w:pPr>
    <w:rPr>
      <w:color w:val="2E75B5"/>
    </w:rPr>
  </w:style>
  <w:style w:type="paragraph" w:styleId="berschrift6">
    <w:name w:val="heading 6"/>
    <w:basedOn w:val="Standard"/>
    <w:next w:val="Standard"/>
    <w:uiPriority w:val="9"/>
    <w:semiHidden/>
    <w:unhideWhenUsed/>
    <w:qFormat/>
    <w:pPr>
      <w:keepNext/>
      <w:keepLines/>
      <w:spacing w:before="40" w:after="0"/>
      <w:outlineLvl w:val="5"/>
    </w:pPr>
    <w:rPr>
      <w:i/>
      <w:iCs/>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80" w:line="240" w:lineRule="auto"/>
    </w:pPr>
    <w:rPr>
      <w:rFonts w:ascii="Play" w:eastAsia="Play" w:hAnsi="Play" w:cs="Play"/>
      <w:sz w:val="56"/>
      <w:szCs w:val="56"/>
    </w:rPr>
  </w:style>
  <w:style w:type="paragraph" w:styleId="Untertitel">
    <w:name w:val="Subtitle"/>
    <w:basedOn w:val="Standard"/>
    <w:next w:val="Standard"/>
    <w:uiPriority w:val="11"/>
    <w:qFormat/>
    <w:rPr>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Listenabsatz">
    <w:name w:val="List Paragraph"/>
    <w:basedOn w:val="Standard"/>
    <w:uiPriority w:val="34"/>
    <w:qFormat/>
    <w:rsid w:val="00AC517D"/>
    <w:pPr>
      <w:ind w:left="720"/>
      <w:contextualSpacing/>
    </w:pPr>
    <w:rPr>
      <w:rFonts w:asciiTheme="minorHAnsi" w:eastAsiaTheme="minorHAnsi" w:hAnsiTheme="minorHAnsi" w:cstheme="minorBidi"/>
      <w:kern w:val="2"/>
      <w:lang w:val="de-DE" w:eastAsia="en-US"/>
      <w14:ligatures w14:val="standardContextual"/>
    </w:rPr>
  </w:style>
  <w:style w:type="paragraph" w:styleId="Kopfzeile">
    <w:name w:val="header"/>
    <w:basedOn w:val="Standard"/>
    <w:link w:val="KopfzeileZchn"/>
    <w:uiPriority w:val="99"/>
    <w:unhideWhenUsed/>
    <w:rsid w:val="00987D4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87D4F"/>
  </w:style>
  <w:style w:type="paragraph" w:styleId="Fuzeile">
    <w:name w:val="footer"/>
    <w:basedOn w:val="Standard"/>
    <w:link w:val="FuzeileZchn"/>
    <w:uiPriority w:val="99"/>
    <w:unhideWhenUsed/>
    <w:rsid w:val="00987D4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87D4F"/>
  </w:style>
  <w:style w:type="table" w:customStyle="1" w:styleId="Tabellenraster3">
    <w:name w:val="Tabellenraster3"/>
    <w:basedOn w:val="NormaleTabelle"/>
    <w:uiPriority w:val="39"/>
    <w:qFormat/>
    <w:rsid w:val="00724B7A"/>
    <w:pPr>
      <w:spacing w:after="0" w:line="240" w:lineRule="auto"/>
    </w:pPr>
    <w:rPr>
      <w:rFonts w:ascii="Times New Roman" w:eastAsia="Calibri" w:hAnsi="Times New Roman" w:cs="Times New Roman"/>
      <w:sz w:val="20"/>
      <w:szCs w:val="20"/>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nraster">
    <w:name w:val="Table Grid"/>
    <w:basedOn w:val="NormaleTabelle"/>
    <w:uiPriority w:val="39"/>
    <w:rsid w:val="007B5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FB1EF-255C-4F09-8CA0-228B0AC67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1758</Words>
  <Characters>11077</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Arseniy Nagrelli</dc:creator>
  <cp:lastModifiedBy>Arseniy Nagrelli</cp:lastModifiedBy>
  <cp:revision>4</cp:revision>
  <cp:lastPrinted>2026-08-21T10:15:00Z</cp:lastPrinted>
  <dcterms:created xsi:type="dcterms:W3CDTF">2026-08-25T14:17:00Z</dcterms:created>
  <dcterms:modified xsi:type="dcterms:W3CDTF">2026-08-25T21:52:00Z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CCD7D7157D034B908416BC2AD6F0089B_13</vt:lpwstr>
  </property>
</Properties>
</file>