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DE" w:rsidRDefault="00354FF3" w:rsidP="00A8634F">
      <w:pPr>
        <w:jc w:val="center"/>
        <w:rPr>
          <w:rFonts w:ascii="Book Antiqua" w:hAnsi="Book Antiqua"/>
          <w:b/>
          <w:sz w:val="28"/>
          <w:szCs w:val="28"/>
        </w:rPr>
      </w:pPr>
      <w:r w:rsidRPr="00354FF3">
        <w:rPr>
          <w:rFonts w:ascii="Book Antiqua" w:hAnsi="Book Antiqua"/>
          <w:b/>
          <w:sz w:val="28"/>
          <w:szCs w:val="28"/>
        </w:rPr>
        <w:t>PERCENTILE</w:t>
      </w:r>
    </w:p>
    <w:p w:rsidR="00426560" w:rsidRPr="00354FF3" w:rsidRDefault="00426560" w:rsidP="00A8634F">
      <w:pPr>
        <w:jc w:val="center"/>
        <w:rPr>
          <w:rFonts w:ascii="Book Antiqua" w:hAnsi="Book Antiqua"/>
          <w:b/>
          <w:sz w:val="28"/>
          <w:szCs w:val="28"/>
        </w:rPr>
      </w:pPr>
    </w:p>
    <w:p w:rsidR="00081FDE" w:rsidRDefault="00081FDE" w:rsidP="00A8634F">
      <w:p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90550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60" w:rsidRPr="00354FF3" w:rsidRDefault="00426560" w:rsidP="00A8634F">
      <w:pPr>
        <w:rPr>
          <w:rFonts w:ascii="Book Antiqua" w:hAnsi="Book Antiqua"/>
          <w:sz w:val="24"/>
          <w:szCs w:val="24"/>
        </w:rPr>
      </w:pPr>
    </w:p>
    <w:p w:rsidR="00081FDE" w:rsidRPr="00354FF3" w:rsidRDefault="00426560" w:rsidP="00A8634F">
      <w:pPr>
        <w:rPr>
          <w:rFonts w:ascii="Book Antiqua" w:hAnsi="Book Antiqua"/>
          <w:b/>
          <w:sz w:val="24"/>
          <w:szCs w:val="24"/>
          <w:u w:val="single"/>
        </w:rPr>
      </w:pPr>
      <w:r w:rsidRPr="00354FF3">
        <w:rPr>
          <w:rFonts w:ascii="Book Antiqua" w:hAnsi="Book Antiqua"/>
          <w:b/>
          <w:sz w:val="24"/>
          <w:szCs w:val="24"/>
          <w:u w:val="single"/>
        </w:rPr>
        <w:t>INFERENCE:</w:t>
      </w:r>
    </w:p>
    <w:p w:rsidR="00081FDE" w:rsidRPr="00354FF3" w:rsidRDefault="00081FDE" w:rsidP="00A8634F">
      <w:p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From the Above Table,</w:t>
      </w:r>
    </w:p>
    <w:p w:rsidR="00081FDE" w:rsidRPr="00354FF3" w:rsidRDefault="0009590F" w:rsidP="00354FF3">
      <w:pPr>
        <w:pStyle w:val="ListParagraph"/>
        <w:numPr>
          <w:ilvl w:val="0"/>
          <w:numId w:val="1"/>
        </w:num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354FF3">
        <w:rPr>
          <w:rFonts w:ascii="Book Antiqua" w:hAnsi="Book Antiqua"/>
          <w:b/>
          <w:sz w:val="24"/>
          <w:szCs w:val="24"/>
        </w:rPr>
        <w:t>ssc_p</w:t>
      </w:r>
      <w:proofErr w:type="spellEnd"/>
    </w:p>
    <w:p w:rsidR="00081FDE" w:rsidRPr="00354FF3" w:rsidRDefault="00081FDE" w:rsidP="00354FF3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="0009590F" w:rsidRPr="00354FF3">
        <w:rPr>
          <w:rFonts w:ascii="Book Antiqua" w:hAnsi="Book Antiqua"/>
          <w:sz w:val="24"/>
          <w:szCs w:val="24"/>
        </w:rPr>
        <w:t>ssc_p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Pr="00354FF3">
        <w:rPr>
          <w:rFonts w:ascii="Book Antiqua" w:hAnsi="Book Antiqua"/>
          <w:b/>
          <w:sz w:val="24"/>
          <w:szCs w:val="24"/>
        </w:rPr>
        <w:t>60.6</w:t>
      </w:r>
      <w:r w:rsidRPr="00354FF3">
        <w:rPr>
          <w:rFonts w:ascii="Book Antiqua" w:hAnsi="Book Antiqua"/>
          <w:sz w:val="24"/>
          <w:szCs w:val="24"/>
        </w:rPr>
        <w:t>.</w:t>
      </w:r>
    </w:p>
    <w:p w:rsidR="00081FDE" w:rsidRPr="00354FF3" w:rsidRDefault="00081FDE" w:rsidP="00354FF3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="0009590F" w:rsidRPr="00354FF3">
        <w:rPr>
          <w:rFonts w:ascii="Book Antiqua" w:hAnsi="Book Antiqua"/>
          <w:sz w:val="24"/>
          <w:szCs w:val="24"/>
        </w:rPr>
        <w:t>ssc_p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Pr="00354FF3">
        <w:rPr>
          <w:rFonts w:ascii="Book Antiqua" w:hAnsi="Book Antiqua"/>
          <w:b/>
          <w:sz w:val="24"/>
          <w:szCs w:val="24"/>
        </w:rPr>
        <w:t>67.0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081FDE" w:rsidRPr="00354FF3" w:rsidRDefault="00081FDE" w:rsidP="00354FF3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="0009590F" w:rsidRPr="00354FF3">
        <w:rPr>
          <w:rFonts w:ascii="Book Antiqua" w:hAnsi="Book Antiqua"/>
          <w:sz w:val="24"/>
          <w:szCs w:val="24"/>
        </w:rPr>
        <w:t>ssc_p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Pr="00354FF3">
        <w:rPr>
          <w:rFonts w:ascii="Book Antiqua" w:hAnsi="Book Antiqua"/>
          <w:b/>
          <w:sz w:val="24"/>
          <w:szCs w:val="24"/>
        </w:rPr>
        <w:t>75.7</w:t>
      </w:r>
      <w:r w:rsidRPr="00354FF3">
        <w:rPr>
          <w:rFonts w:ascii="Book Antiqua" w:hAnsi="Book Antiqua"/>
          <w:sz w:val="24"/>
          <w:szCs w:val="24"/>
        </w:rPr>
        <w:t>.</w:t>
      </w:r>
    </w:p>
    <w:p w:rsidR="00081FDE" w:rsidRPr="00354FF3" w:rsidRDefault="00081FDE" w:rsidP="00354FF3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99%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="0009590F" w:rsidRPr="00354FF3">
        <w:rPr>
          <w:rFonts w:ascii="Book Antiqua" w:hAnsi="Book Antiqua"/>
          <w:sz w:val="24"/>
          <w:szCs w:val="24"/>
        </w:rPr>
        <w:t>ssc_p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Pr="00354FF3">
        <w:rPr>
          <w:rFonts w:ascii="Book Antiqua" w:hAnsi="Book Antiqua"/>
          <w:b/>
          <w:sz w:val="24"/>
          <w:szCs w:val="24"/>
        </w:rPr>
        <w:t>87.0.</w:t>
      </w:r>
    </w:p>
    <w:p w:rsidR="0009590F" w:rsidRPr="00354FF3" w:rsidRDefault="00081FDE" w:rsidP="00354FF3">
      <w:pPr>
        <w:pStyle w:val="ListParagraph"/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="0009590F" w:rsidRPr="00354FF3">
        <w:rPr>
          <w:rFonts w:ascii="Book Antiqua" w:hAnsi="Book Antiqua"/>
          <w:sz w:val="24"/>
          <w:szCs w:val="24"/>
        </w:rPr>
        <w:t>ssc_p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Pr="00354FF3">
        <w:rPr>
          <w:rFonts w:ascii="Book Antiqua" w:hAnsi="Book Antiqua"/>
          <w:b/>
          <w:sz w:val="24"/>
          <w:szCs w:val="24"/>
        </w:rPr>
        <w:t>89.4</w:t>
      </w:r>
      <w:r w:rsidRPr="00354FF3">
        <w:rPr>
          <w:rFonts w:ascii="Book Antiqua" w:hAnsi="Book Antiqua"/>
          <w:sz w:val="24"/>
          <w:szCs w:val="24"/>
        </w:rPr>
        <w:t>.</w:t>
      </w:r>
    </w:p>
    <w:p w:rsidR="0009590F" w:rsidRPr="00354FF3" w:rsidRDefault="0009590F" w:rsidP="00354FF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Q1 to Q2 (25th to 50th percentile)</w:t>
      </w:r>
      <w:proofErr w:type="gramStart"/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:</w:t>
      </w:r>
      <w:proofErr w:type="gramEnd"/>
      <w:r w:rsidRPr="00354FF3">
        <w:rPr>
          <w:rFonts w:ascii="Book Antiqua" w:eastAsia="Times New Roman" w:hAnsi="Book Antiqua" w:cs="Times New Roman"/>
          <w:sz w:val="24"/>
          <w:szCs w:val="24"/>
        </w:rPr>
        <w:br/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There is a </w:t>
      </w: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6.4 point increase</w:t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in </w:t>
      </w:r>
      <w:proofErr w:type="spellStart"/>
      <w:r w:rsidRPr="00354FF3">
        <w:rPr>
          <w:rFonts w:ascii="Book Antiqua" w:hAnsi="Book Antiqua" w:cs="Segoe UI"/>
          <w:b/>
          <w:bCs/>
          <w:sz w:val="20"/>
          <w:szCs w:val="20"/>
          <w:shd w:val="clear" w:color="auto" w:fill="FFFFFF"/>
        </w:rPr>
        <w:t>ssc_p</w:t>
      </w:r>
      <w:proofErr w:type="spellEnd"/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scores from the 25th percentile (60.6) to the 50th percentile (67.0), indicating an upward trend in scores.</w:t>
      </w:r>
    </w:p>
    <w:p w:rsidR="0009590F" w:rsidRPr="00354FF3" w:rsidRDefault="0009590F" w:rsidP="00354FF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Q2 to Q3 (50th to 75th percentile)</w:t>
      </w:r>
      <w:proofErr w:type="gramStart"/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:</w:t>
      </w:r>
      <w:proofErr w:type="gramEnd"/>
      <w:r w:rsidRPr="00354FF3">
        <w:rPr>
          <w:rFonts w:ascii="Book Antiqua" w:eastAsia="Times New Roman" w:hAnsi="Book Antiqua" w:cs="Times New Roman"/>
          <w:sz w:val="24"/>
          <w:szCs w:val="24"/>
        </w:rPr>
        <w:br/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There is an </w:t>
      </w: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8.7 point increase</w:t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in </w:t>
      </w:r>
      <w:proofErr w:type="spellStart"/>
      <w:r w:rsidRPr="00354FF3">
        <w:rPr>
          <w:rFonts w:ascii="Book Antiqua" w:hAnsi="Book Antiqua" w:cs="Segoe UI"/>
          <w:b/>
          <w:bCs/>
          <w:sz w:val="20"/>
          <w:szCs w:val="20"/>
          <w:shd w:val="clear" w:color="auto" w:fill="FFFFFF"/>
        </w:rPr>
        <w:t>ssc_p</w:t>
      </w:r>
      <w:proofErr w:type="spellEnd"/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scores from the 50th percentile (67.0) to the 75th percentile (75.7), suggesting a continued improvement in performance</w:t>
      </w: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.</w:t>
      </w:r>
    </w:p>
    <w:p w:rsidR="0009590F" w:rsidRPr="00354FF3" w:rsidRDefault="0009590F" w:rsidP="00354FF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Style w:val="Strong"/>
          <w:rFonts w:ascii="Book Antiqua" w:eastAsia="Times New Roman" w:hAnsi="Book Antiqua" w:cs="Times New Roman"/>
          <w:b w:val="0"/>
          <w:bCs w:val="0"/>
          <w:sz w:val="24"/>
          <w:szCs w:val="24"/>
        </w:rPr>
      </w:pPr>
      <w:r w:rsidRPr="00354FF3">
        <w:rPr>
          <w:rStyle w:val="Strong"/>
          <w:rFonts w:ascii="Book Antiqua" w:hAnsi="Book Antiqua"/>
        </w:rPr>
        <w:t>Q3 to Q4 (75th to 100th percentile)</w:t>
      </w:r>
      <w:proofErr w:type="gramStart"/>
      <w:r w:rsidRPr="00354FF3">
        <w:rPr>
          <w:rStyle w:val="Strong"/>
          <w:rFonts w:ascii="Book Antiqua" w:hAnsi="Book Antiqua"/>
        </w:rPr>
        <w:t>:</w:t>
      </w:r>
      <w:proofErr w:type="gramEnd"/>
      <w:r w:rsidRPr="00354FF3">
        <w:rPr>
          <w:rFonts w:ascii="Book Antiqua" w:hAnsi="Book Antiqua"/>
        </w:rPr>
        <w:br/>
      </w:r>
      <w:r w:rsidRPr="00354FF3">
        <w:rPr>
          <w:rStyle w:val="Strong"/>
          <w:rFonts w:ascii="Book Antiqua" w:hAnsi="Book Antiqua"/>
          <w:b w:val="0"/>
        </w:rPr>
        <w:t xml:space="preserve">There is a </w:t>
      </w:r>
      <w:r w:rsidRPr="00354FF3">
        <w:rPr>
          <w:rStyle w:val="Strong"/>
          <w:rFonts w:ascii="Book Antiqua" w:hAnsi="Book Antiqua"/>
        </w:rPr>
        <w:t>13.7 point increase</w:t>
      </w:r>
      <w:r w:rsidRPr="00354FF3">
        <w:rPr>
          <w:rStyle w:val="Strong"/>
          <w:rFonts w:ascii="Book Antiqua" w:hAnsi="Book Antiqua"/>
          <w:b w:val="0"/>
        </w:rPr>
        <w:t xml:space="preserve"> in </w:t>
      </w:r>
      <w:proofErr w:type="spellStart"/>
      <w:r w:rsidRPr="00354FF3">
        <w:rPr>
          <w:rFonts w:ascii="Book Antiqua" w:hAnsi="Book Antiqua" w:cs="Segoe UI"/>
          <w:b/>
          <w:bCs/>
          <w:sz w:val="20"/>
          <w:szCs w:val="20"/>
          <w:shd w:val="clear" w:color="auto" w:fill="FFFFFF"/>
        </w:rPr>
        <w:t>ssc_p</w:t>
      </w:r>
      <w:proofErr w:type="spellEnd"/>
      <w:r w:rsidRPr="00354FF3">
        <w:rPr>
          <w:rStyle w:val="Strong"/>
          <w:rFonts w:ascii="Book Antiqua" w:hAnsi="Book Antiqua"/>
          <w:b w:val="0"/>
        </w:rPr>
        <w:t xml:space="preserve"> scores from the 75th percentile (75.7) to the maximum score (89.4), indicating a significant jump among the top 25% of students.</w:t>
      </w:r>
    </w:p>
    <w:p w:rsidR="0009590F" w:rsidRPr="00354FF3" w:rsidRDefault="0009590F" w:rsidP="00354FF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lastRenderedPageBreak/>
        <w:t>99th to 100th percentile</w:t>
      </w:r>
      <w:proofErr w:type="gramStart"/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:</w:t>
      </w:r>
      <w:proofErr w:type="gramEnd"/>
      <w:r w:rsidRPr="00354FF3">
        <w:rPr>
          <w:rFonts w:ascii="Book Antiqua" w:eastAsia="Times New Roman" w:hAnsi="Book Antiqua" w:cs="Times New Roman"/>
          <w:sz w:val="24"/>
          <w:szCs w:val="24"/>
        </w:rPr>
        <w:br/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There is a </w:t>
      </w:r>
      <w:r w:rsidRPr="00354FF3">
        <w:rPr>
          <w:rFonts w:ascii="Book Antiqua" w:eastAsia="Times New Roman" w:hAnsi="Book Antiqua" w:cs="Times New Roman"/>
          <w:b/>
          <w:bCs/>
          <w:sz w:val="24"/>
          <w:szCs w:val="24"/>
        </w:rPr>
        <w:t>2.4 point increase</w:t>
      </w:r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in </w:t>
      </w:r>
      <w:proofErr w:type="spellStart"/>
      <w:r w:rsidRPr="00354FF3">
        <w:rPr>
          <w:rFonts w:ascii="Book Antiqua" w:hAnsi="Book Antiqua" w:cs="Segoe UI"/>
          <w:b/>
          <w:bCs/>
          <w:sz w:val="20"/>
          <w:szCs w:val="20"/>
          <w:shd w:val="clear" w:color="auto" w:fill="FFFFFF"/>
        </w:rPr>
        <w:t>ssc_p</w:t>
      </w:r>
      <w:proofErr w:type="spellEnd"/>
      <w:r w:rsidRPr="00354FF3">
        <w:rPr>
          <w:rFonts w:ascii="Book Antiqua" w:eastAsia="Times New Roman" w:hAnsi="Book Antiqua" w:cs="Times New Roman"/>
          <w:bCs/>
          <w:sz w:val="24"/>
          <w:szCs w:val="24"/>
        </w:rPr>
        <w:t xml:space="preserve"> scores from the 99th percentile (87.0) to the maximum (89.4), reflecting a slight improvement among the highest scorers.</w:t>
      </w:r>
    </w:p>
    <w:p w:rsidR="00E01C69" w:rsidRPr="00354FF3" w:rsidRDefault="00E01C69" w:rsidP="00E01C69">
      <w:pPr>
        <w:spacing w:before="100" w:beforeAutospacing="1" w:after="100" w:afterAutospacing="1" w:line="240" w:lineRule="auto"/>
        <w:ind w:right="0"/>
        <w:rPr>
          <w:rFonts w:ascii="Book Antiqua" w:eastAsia="Times New Roman" w:hAnsi="Book Antiqua" w:cs="Times New Roman"/>
          <w:sz w:val="24"/>
          <w:szCs w:val="24"/>
        </w:rPr>
      </w:pPr>
    </w:p>
    <w:p w:rsidR="00E01C69" w:rsidRPr="00354FF3" w:rsidRDefault="00E01C69" w:rsidP="00E01C69">
      <w:pPr>
        <w:ind w:left="36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2.</w:t>
      </w:r>
      <w:r w:rsidRPr="00354FF3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354FF3">
        <w:rPr>
          <w:rFonts w:ascii="Book Antiqua" w:hAnsi="Book Antiqua"/>
          <w:b/>
          <w:sz w:val="24"/>
          <w:szCs w:val="24"/>
        </w:rPr>
        <w:t>hsc_p</w:t>
      </w:r>
      <w:proofErr w:type="spellEnd"/>
      <w:proofErr w:type="gramEnd"/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</w:t>
      </w:r>
      <w:r w:rsidR="00B3534E" w:rsidRPr="00354FF3">
        <w:rPr>
          <w:rFonts w:ascii="Book Antiqua" w:hAnsi="Book Antiqua"/>
          <w:sz w:val="24"/>
          <w:szCs w:val="24"/>
        </w:rPr>
        <w:t xml:space="preserve"> </w:t>
      </w:r>
      <w:r w:rsidR="00B3534E" w:rsidRPr="00354FF3">
        <w:rPr>
          <w:rStyle w:val="Strong"/>
          <w:rFonts w:ascii="Book Antiqua" w:hAnsi="Book Antiqua"/>
        </w:rPr>
        <w:t>60.9</w:t>
      </w:r>
      <w:r w:rsidR="00B3534E" w:rsidRPr="00354FF3">
        <w:rPr>
          <w:rFonts w:ascii="Book Antiqua" w:hAnsi="Book Antiqua"/>
        </w:rPr>
        <w:t>.</w:t>
      </w:r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</w:t>
      </w:r>
      <w:r w:rsidR="00B3534E" w:rsidRPr="00354FF3">
        <w:rPr>
          <w:rFonts w:ascii="Book Antiqua" w:hAnsi="Book Antiqua"/>
          <w:sz w:val="24"/>
          <w:szCs w:val="24"/>
        </w:rPr>
        <w:t xml:space="preserve"> </w:t>
      </w:r>
      <w:r w:rsidR="00B3534E" w:rsidRPr="00354FF3">
        <w:rPr>
          <w:rFonts w:ascii="Book Antiqua" w:hAnsi="Book Antiqua"/>
          <w:b/>
        </w:rPr>
        <w:t>72.0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</w:t>
      </w:r>
      <w:r w:rsidR="00B3534E" w:rsidRPr="00354FF3">
        <w:rPr>
          <w:rFonts w:ascii="Book Antiqua" w:hAnsi="Book Antiqua"/>
          <w:sz w:val="24"/>
          <w:szCs w:val="24"/>
        </w:rPr>
        <w:t xml:space="preserve"> </w:t>
      </w:r>
      <w:r w:rsidR="00B3534E" w:rsidRPr="00354FF3">
        <w:rPr>
          <w:rFonts w:ascii="Book Antiqua" w:hAnsi="Book Antiqua"/>
          <w:b/>
        </w:rPr>
        <w:t>90.3</w:t>
      </w:r>
      <w:r w:rsidRPr="00354FF3">
        <w:rPr>
          <w:rFonts w:ascii="Book Antiqua" w:hAnsi="Book Antiqua"/>
          <w:sz w:val="24"/>
          <w:szCs w:val="24"/>
        </w:rPr>
        <w:t>.</w:t>
      </w:r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99%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</w:t>
      </w:r>
      <w:r w:rsidR="00B3534E" w:rsidRPr="00354FF3">
        <w:rPr>
          <w:rFonts w:ascii="Book Antiqua" w:hAnsi="Book Antiqua"/>
          <w:sz w:val="24"/>
          <w:szCs w:val="24"/>
        </w:rPr>
        <w:t xml:space="preserve"> </w:t>
      </w:r>
      <w:r w:rsidR="00B3534E" w:rsidRPr="00354FF3">
        <w:rPr>
          <w:rFonts w:ascii="Book Antiqua" w:hAnsi="Book Antiqua"/>
          <w:b/>
        </w:rPr>
        <w:t>96.5</w:t>
      </w:r>
      <w:r w:rsidRPr="00354FF3">
        <w:rPr>
          <w:rFonts w:ascii="Book Antiqua" w:hAnsi="Book Antiqua"/>
          <w:sz w:val="24"/>
          <w:szCs w:val="24"/>
        </w:rPr>
        <w:t>.</w:t>
      </w:r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B3534E" w:rsidRPr="00354FF3">
        <w:rPr>
          <w:rFonts w:ascii="Book Antiqua" w:hAnsi="Book Antiqua"/>
          <w:b/>
        </w:rPr>
        <w:t>97.4</w:t>
      </w:r>
      <w:r w:rsidRPr="00354FF3">
        <w:rPr>
          <w:rFonts w:ascii="Book Antiqua" w:hAnsi="Book Antiqua"/>
          <w:sz w:val="24"/>
          <w:szCs w:val="24"/>
        </w:rPr>
        <w:t>.</w:t>
      </w:r>
    </w:p>
    <w:p w:rsidR="00E01C69" w:rsidRPr="00354FF3" w:rsidRDefault="00E01C69" w:rsidP="00E01C69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Q1 to Q2 (25th to 50th percentile):</w:t>
      </w:r>
    </w:p>
    <w:p w:rsidR="00E01C69" w:rsidRPr="00354FF3" w:rsidRDefault="00E01C69" w:rsidP="00E01C6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</w:t>
      </w:r>
      <w:r w:rsidR="00CA51F9" w:rsidRPr="00354FF3">
        <w:rPr>
          <w:rFonts w:ascii="Book Antiqua" w:hAnsi="Book Antiqua"/>
          <w:sz w:val="24"/>
          <w:szCs w:val="24"/>
        </w:rPr>
        <w:t>an</w:t>
      </w:r>
      <w:r w:rsidRPr="00354FF3">
        <w:rPr>
          <w:rFonts w:ascii="Book Antiqua" w:hAnsi="Book Antiqua"/>
          <w:sz w:val="24"/>
          <w:szCs w:val="24"/>
        </w:rPr>
        <w:t xml:space="preserve"> </w:t>
      </w:r>
      <w:r w:rsidR="00B3534E" w:rsidRPr="00354FF3">
        <w:rPr>
          <w:rFonts w:ascii="Book Antiqua" w:hAnsi="Book Antiqua"/>
          <w:b/>
        </w:rPr>
        <w:t>11.1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25th percentile (</w:t>
      </w:r>
      <w:r w:rsidR="00CA51F9" w:rsidRPr="00354FF3">
        <w:rPr>
          <w:rFonts w:ascii="Book Antiqua" w:hAnsi="Book Antiqua"/>
          <w:sz w:val="24"/>
          <w:szCs w:val="24"/>
        </w:rPr>
        <w:t>60.9</w:t>
      </w:r>
      <w:r w:rsidRPr="00354FF3">
        <w:rPr>
          <w:rFonts w:ascii="Book Antiqua" w:hAnsi="Book Antiqua"/>
          <w:sz w:val="24"/>
          <w:szCs w:val="24"/>
        </w:rPr>
        <w:t>) to the 50th percentile (</w:t>
      </w:r>
      <w:r w:rsidR="00CA51F9" w:rsidRPr="00354FF3">
        <w:rPr>
          <w:rFonts w:ascii="Book Antiqua" w:hAnsi="Book Antiqua"/>
          <w:sz w:val="24"/>
          <w:szCs w:val="24"/>
        </w:rPr>
        <w:t>72.0</w:t>
      </w:r>
      <w:r w:rsidRPr="00354FF3">
        <w:rPr>
          <w:rFonts w:ascii="Book Antiqua" w:hAnsi="Book Antiqua"/>
          <w:sz w:val="24"/>
          <w:szCs w:val="24"/>
        </w:rPr>
        <w:t>), indicating an upward trend in scores.</w:t>
      </w:r>
    </w:p>
    <w:p w:rsidR="00E01C69" w:rsidRPr="00354FF3" w:rsidRDefault="00E01C69" w:rsidP="00E01C69">
      <w:pPr>
        <w:pStyle w:val="ListParagraph"/>
        <w:numPr>
          <w:ilvl w:val="0"/>
          <w:numId w:val="6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Q2 to Q3 (50th to 75th percentile):</w:t>
      </w:r>
    </w:p>
    <w:p w:rsidR="00E01C69" w:rsidRPr="00354FF3" w:rsidRDefault="00E01C69" w:rsidP="00E01C6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an </w:t>
      </w:r>
      <w:r w:rsidR="00B3534E" w:rsidRPr="00354FF3">
        <w:rPr>
          <w:rFonts w:ascii="Book Antiqua" w:hAnsi="Book Antiqua"/>
          <w:b/>
        </w:rPr>
        <w:t>18.3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50th percentile (</w:t>
      </w:r>
      <w:r w:rsidR="00CA51F9" w:rsidRPr="00354FF3">
        <w:rPr>
          <w:rFonts w:ascii="Book Antiqua" w:hAnsi="Book Antiqua"/>
          <w:sz w:val="24"/>
          <w:szCs w:val="24"/>
        </w:rPr>
        <w:t>72.0</w:t>
      </w:r>
      <w:r w:rsidRPr="00354FF3">
        <w:rPr>
          <w:rFonts w:ascii="Book Antiqua" w:hAnsi="Book Antiqua"/>
          <w:sz w:val="24"/>
          <w:szCs w:val="24"/>
        </w:rPr>
        <w:t>) to the 75th percentile (</w:t>
      </w:r>
      <w:r w:rsidR="00CA51F9" w:rsidRPr="00354FF3">
        <w:rPr>
          <w:rFonts w:ascii="Book Antiqua" w:hAnsi="Book Antiqua"/>
          <w:sz w:val="24"/>
          <w:szCs w:val="24"/>
        </w:rPr>
        <w:t>90.3</w:t>
      </w:r>
      <w:r w:rsidR="00B3534E" w:rsidRPr="00354FF3">
        <w:rPr>
          <w:rFonts w:ascii="Book Antiqua" w:hAnsi="Book Antiqua"/>
          <w:sz w:val="24"/>
          <w:szCs w:val="24"/>
        </w:rPr>
        <w:t>)</w:t>
      </w:r>
      <w:r w:rsidRPr="00354FF3">
        <w:rPr>
          <w:rFonts w:ascii="Book Antiqua" w:hAnsi="Book Antiqua"/>
          <w:sz w:val="24"/>
          <w:szCs w:val="24"/>
        </w:rPr>
        <w:t>, suggesting a continued improvement in performance.</w:t>
      </w:r>
    </w:p>
    <w:p w:rsidR="00E01C69" w:rsidRPr="00354FF3" w:rsidRDefault="00E01C69" w:rsidP="00E01C69">
      <w:pPr>
        <w:pStyle w:val="ListParagraph"/>
        <w:numPr>
          <w:ilvl w:val="0"/>
          <w:numId w:val="7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Q3 to Q4 (75th to 100th percentile):</w:t>
      </w:r>
    </w:p>
    <w:p w:rsidR="00E01C69" w:rsidRPr="00354FF3" w:rsidRDefault="00E01C69" w:rsidP="00E01C6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B3534E" w:rsidRPr="00354FF3">
        <w:rPr>
          <w:rFonts w:ascii="Book Antiqua" w:hAnsi="Book Antiqua"/>
          <w:b/>
        </w:rPr>
        <w:t>7.1</w:t>
      </w:r>
      <w:r w:rsidR="00B3534E"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75th percentile (</w:t>
      </w:r>
      <w:r w:rsidR="00CA51F9" w:rsidRPr="00354FF3">
        <w:rPr>
          <w:rFonts w:ascii="Book Antiqua" w:hAnsi="Book Antiqua"/>
          <w:sz w:val="24"/>
          <w:szCs w:val="24"/>
        </w:rPr>
        <w:t>90.3</w:t>
      </w:r>
      <w:r w:rsidRPr="00354FF3">
        <w:rPr>
          <w:rFonts w:ascii="Book Antiqua" w:hAnsi="Book Antiqua"/>
          <w:sz w:val="24"/>
          <w:szCs w:val="24"/>
        </w:rPr>
        <w:t>) to the maximum score (</w:t>
      </w:r>
      <w:r w:rsidR="00CA51F9" w:rsidRPr="00354FF3">
        <w:rPr>
          <w:rFonts w:ascii="Book Antiqua" w:hAnsi="Book Antiqua"/>
          <w:sz w:val="24"/>
          <w:szCs w:val="24"/>
        </w:rPr>
        <w:t>97.4</w:t>
      </w:r>
      <w:r w:rsidRPr="00354FF3">
        <w:rPr>
          <w:rFonts w:ascii="Book Antiqua" w:hAnsi="Book Antiqua"/>
          <w:sz w:val="24"/>
          <w:szCs w:val="24"/>
        </w:rPr>
        <w:t>), indicating a significant jump among the top 25% of students.</w:t>
      </w:r>
    </w:p>
    <w:p w:rsidR="00E01C69" w:rsidRPr="00354FF3" w:rsidRDefault="00E01C69" w:rsidP="00E01C69">
      <w:pPr>
        <w:pStyle w:val="ListParagraph"/>
        <w:numPr>
          <w:ilvl w:val="0"/>
          <w:numId w:val="8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99th to 100th percentile:</w:t>
      </w:r>
    </w:p>
    <w:p w:rsidR="00081FDE" w:rsidRPr="00354FF3" w:rsidRDefault="00E01C69" w:rsidP="00E01C6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B3534E" w:rsidRPr="00354FF3">
        <w:rPr>
          <w:rFonts w:ascii="Book Antiqua" w:hAnsi="Book Antiqua"/>
          <w:b/>
        </w:rPr>
        <w:t>0.9</w:t>
      </w:r>
      <w:r w:rsidR="00B3534E"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sz w:val="24"/>
          <w:szCs w:val="24"/>
        </w:rPr>
        <w:t>hsc_p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99th percentile (</w:t>
      </w:r>
      <w:r w:rsidR="00CA51F9" w:rsidRPr="00354FF3">
        <w:rPr>
          <w:rFonts w:ascii="Book Antiqua" w:hAnsi="Book Antiqua"/>
          <w:sz w:val="24"/>
          <w:szCs w:val="24"/>
        </w:rPr>
        <w:t>96.5</w:t>
      </w:r>
      <w:r w:rsidRPr="00354FF3">
        <w:rPr>
          <w:rFonts w:ascii="Book Antiqua" w:hAnsi="Book Antiqua"/>
          <w:sz w:val="24"/>
          <w:szCs w:val="24"/>
        </w:rPr>
        <w:t>) to the maximum (</w:t>
      </w:r>
      <w:r w:rsidR="00CA51F9" w:rsidRPr="00354FF3">
        <w:rPr>
          <w:rFonts w:ascii="Book Antiqua" w:hAnsi="Book Antiqua"/>
          <w:sz w:val="24"/>
          <w:szCs w:val="24"/>
        </w:rPr>
        <w:t>97.4</w:t>
      </w:r>
      <w:r w:rsidRPr="00354FF3">
        <w:rPr>
          <w:rFonts w:ascii="Book Antiqua" w:hAnsi="Book Antiqua"/>
          <w:sz w:val="24"/>
          <w:szCs w:val="24"/>
        </w:rPr>
        <w:t>), reflecting a slight improvement among the highest scorers.</w:t>
      </w:r>
    </w:p>
    <w:p w:rsidR="00CA51F9" w:rsidRPr="00354FF3" w:rsidRDefault="00CA51F9" w:rsidP="00E01C69">
      <w:pPr>
        <w:ind w:left="1080"/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ind w:left="36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3.</w:t>
      </w:r>
      <w:r w:rsidRPr="00354FF3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proofErr w:type="gramEnd"/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CA51F9" w:rsidRPr="00354FF3">
        <w:rPr>
          <w:rFonts w:ascii="Book Antiqua" w:hAnsi="Book Antiqua"/>
          <w:b/>
        </w:rPr>
        <w:t>58.8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lastRenderedPageBreak/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</w:t>
      </w:r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="00CA51F9" w:rsidRPr="00354FF3">
        <w:rPr>
          <w:rFonts w:ascii="Book Antiqua" w:hAnsi="Book Antiqua"/>
          <w:b/>
        </w:rPr>
        <w:t>66.0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CA51F9" w:rsidRPr="00354FF3">
        <w:rPr>
          <w:rFonts w:ascii="Book Antiqua" w:hAnsi="Book Antiqua"/>
          <w:b/>
        </w:rPr>
        <w:t>72.0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99%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CA51F9" w:rsidRPr="00354FF3">
        <w:rPr>
          <w:rFonts w:ascii="Book Antiqua" w:hAnsi="Book Antiqua"/>
          <w:b/>
        </w:rPr>
        <w:t>89.1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CA51F9" w:rsidRPr="00354FF3">
        <w:rPr>
          <w:rFonts w:ascii="Book Antiqua" w:hAnsi="Book Antiqua"/>
          <w:b/>
        </w:rPr>
        <w:t>91.0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Q1 to Q2 (25th to 50th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CA51F9" w:rsidRPr="00354FF3">
        <w:rPr>
          <w:rFonts w:ascii="Book Antiqua" w:hAnsi="Book Antiqua"/>
          <w:b/>
        </w:rPr>
        <w:t xml:space="preserve">7.2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25th percentile (</w:t>
      </w:r>
      <w:r w:rsidR="00CA51F9" w:rsidRPr="00354FF3">
        <w:rPr>
          <w:rFonts w:ascii="Book Antiqua" w:hAnsi="Book Antiqua"/>
        </w:rPr>
        <w:t>58.8</w:t>
      </w:r>
      <w:r w:rsidRPr="00354FF3">
        <w:rPr>
          <w:rFonts w:ascii="Book Antiqua" w:hAnsi="Book Antiqua"/>
          <w:sz w:val="24"/>
          <w:szCs w:val="24"/>
        </w:rPr>
        <w:t>) to the 50th percentile (</w:t>
      </w:r>
      <w:r w:rsidR="00CA51F9" w:rsidRPr="00354FF3">
        <w:rPr>
          <w:rFonts w:ascii="Book Antiqua" w:hAnsi="Book Antiqua"/>
        </w:rPr>
        <w:t>66.0</w:t>
      </w:r>
      <w:r w:rsidRPr="00354FF3">
        <w:rPr>
          <w:rFonts w:ascii="Book Antiqua" w:hAnsi="Book Antiqua"/>
          <w:sz w:val="24"/>
          <w:szCs w:val="24"/>
        </w:rPr>
        <w:t>), indicating an upward trend in scores.</w:t>
      </w:r>
    </w:p>
    <w:p w:rsidR="00B3534E" w:rsidRPr="00354FF3" w:rsidRDefault="00B3534E" w:rsidP="00B3534E">
      <w:pPr>
        <w:pStyle w:val="ListParagraph"/>
        <w:numPr>
          <w:ilvl w:val="0"/>
          <w:numId w:val="6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Q2 to Q3 (50th to 75th percentile):</w:t>
      </w:r>
    </w:p>
    <w:p w:rsidR="00B3534E" w:rsidRPr="00354FF3" w:rsidRDefault="00CA51F9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Pr="00354FF3">
        <w:rPr>
          <w:rFonts w:ascii="Book Antiqua" w:hAnsi="Book Antiqua"/>
          <w:b/>
          <w:sz w:val="24"/>
          <w:szCs w:val="24"/>
        </w:rPr>
        <w:t>6.0</w:t>
      </w:r>
      <w:r w:rsidR="00B3534E"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="00B3534E"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="00B3534E" w:rsidRPr="00354FF3">
        <w:rPr>
          <w:rFonts w:ascii="Book Antiqua" w:hAnsi="Book Antiqua"/>
          <w:sz w:val="24"/>
          <w:szCs w:val="24"/>
        </w:rPr>
        <w:t xml:space="preserve"> scores from the 50th percentile (</w:t>
      </w:r>
      <w:r w:rsidRPr="00354FF3">
        <w:rPr>
          <w:rFonts w:ascii="Book Antiqua" w:hAnsi="Book Antiqua"/>
        </w:rPr>
        <w:t>66.0</w:t>
      </w:r>
      <w:r w:rsidR="00B3534E" w:rsidRPr="00354FF3">
        <w:rPr>
          <w:rFonts w:ascii="Book Antiqua" w:hAnsi="Book Antiqua"/>
          <w:sz w:val="24"/>
          <w:szCs w:val="24"/>
        </w:rPr>
        <w:t>) to the 75th percentile (</w:t>
      </w:r>
      <w:r w:rsidRPr="00354FF3">
        <w:rPr>
          <w:rFonts w:ascii="Book Antiqua" w:hAnsi="Book Antiqua"/>
        </w:rPr>
        <w:t>72.0</w:t>
      </w:r>
      <w:r w:rsidR="00B3534E" w:rsidRPr="00354FF3">
        <w:rPr>
          <w:rFonts w:ascii="Book Antiqua" w:hAnsi="Book Antiqua"/>
          <w:sz w:val="24"/>
          <w:szCs w:val="24"/>
        </w:rPr>
        <w:t>), suggesting a continued improvement in performance.</w:t>
      </w:r>
    </w:p>
    <w:p w:rsidR="00B3534E" w:rsidRPr="00354FF3" w:rsidRDefault="00B3534E" w:rsidP="00B3534E">
      <w:pPr>
        <w:pStyle w:val="ListParagraph"/>
        <w:numPr>
          <w:ilvl w:val="0"/>
          <w:numId w:val="7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Q3 to Q4 (75th to 100th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CA51F9" w:rsidRPr="00354FF3">
        <w:rPr>
          <w:rFonts w:ascii="Book Antiqua" w:hAnsi="Book Antiqua"/>
          <w:b/>
          <w:sz w:val="24"/>
          <w:szCs w:val="24"/>
        </w:rPr>
        <w:t>19.0</w:t>
      </w:r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75th percentile (</w:t>
      </w:r>
      <w:r w:rsidR="00CA51F9" w:rsidRPr="00354FF3">
        <w:rPr>
          <w:rFonts w:ascii="Book Antiqua" w:hAnsi="Book Antiqua"/>
        </w:rPr>
        <w:t>72.0</w:t>
      </w:r>
      <w:r w:rsidRPr="00354FF3">
        <w:rPr>
          <w:rFonts w:ascii="Book Antiqua" w:hAnsi="Book Antiqua"/>
          <w:sz w:val="24"/>
          <w:szCs w:val="24"/>
        </w:rPr>
        <w:t>) to the maximum score (</w:t>
      </w:r>
      <w:r w:rsidR="00CA51F9" w:rsidRPr="00354FF3">
        <w:rPr>
          <w:rFonts w:ascii="Book Antiqua" w:hAnsi="Book Antiqua"/>
        </w:rPr>
        <w:t>91.0</w:t>
      </w:r>
      <w:r w:rsidRPr="00354FF3">
        <w:rPr>
          <w:rFonts w:ascii="Book Antiqua" w:hAnsi="Book Antiqua"/>
          <w:sz w:val="24"/>
          <w:szCs w:val="24"/>
        </w:rPr>
        <w:t>), indicating a significant jump among the top 25% of students.</w:t>
      </w:r>
    </w:p>
    <w:p w:rsidR="00B3534E" w:rsidRPr="00354FF3" w:rsidRDefault="00B3534E" w:rsidP="00B3534E">
      <w:pPr>
        <w:pStyle w:val="ListParagraph"/>
        <w:numPr>
          <w:ilvl w:val="0"/>
          <w:numId w:val="8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99th to 100th percentile:</w:t>
      </w:r>
    </w:p>
    <w:p w:rsidR="00B3534E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CA51F9" w:rsidRPr="00354FF3">
        <w:rPr>
          <w:rFonts w:ascii="Book Antiqua" w:hAnsi="Book Antiqua"/>
          <w:b/>
          <w:sz w:val="24"/>
          <w:szCs w:val="24"/>
        </w:rPr>
        <w:t>1.9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degree_p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99th percentile (</w:t>
      </w:r>
      <w:r w:rsidR="00CA51F9" w:rsidRPr="00354FF3">
        <w:rPr>
          <w:rFonts w:ascii="Book Antiqua" w:hAnsi="Book Antiqua"/>
        </w:rPr>
        <w:t>89.1</w:t>
      </w:r>
      <w:r w:rsidRPr="00354FF3">
        <w:rPr>
          <w:rFonts w:ascii="Book Antiqua" w:hAnsi="Book Antiqua"/>
          <w:sz w:val="24"/>
          <w:szCs w:val="24"/>
        </w:rPr>
        <w:t>) to the maximum (</w:t>
      </w:r>
      <w:r w:rsidR="00CA51F9" w:rsidRPr="00354FF3">
        <w:rPr>
          <w:rFonts w:ascii="Book Antiqua" w:hAnsi="Book Antiqua"/>
        </w:rPr>
        <w:t>91.0</w:t>
      </w:r>
      <w:r w:rsidRPr="00354FF3">
        <w:rPr>
          <w:rFonts w:ascii="Book Antiqua" w:hAnsi="Book Antiqua"/>
          <w:sz w:val="24"/>
          <w:szCs w:val="24"/>
        </w:rPr>
        <w:t>), reflecting a slight improvement among the highest scorers.</w:t>
      </w:r>
    </w:p>
    <w:p w:rsidR="00354FF3" w:rsidRPr="00354FF3" w:rsidRDefault="00354FF3" w:rsidP="00B3534E">
      <w:pPr>
        <w:ind w:left="1080"/>
        <w:rPr>
          <w:rFonts w:ascii="Book Antiqua" w:hAnsi="Book Antiqua"/>
          <w:sz w:val="24"/>
          <w:szCs w:val="24"/>
        </w:rPr>
      </w:pPr>
    </w:p>
    <w:p w:rsidR="00CA51F9" w:rsidRPr="00354FF3" w:rsidRDefault="00CA51F9" w:rsidP="00CA51F9">
      <w:pPr>
        <w:ind w:left="36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4.</w:t>
      </w:r>
      <w:r w:rsidRPr="00354FF3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354FF3">
        <w:rPr>
          <w:rFonts w:ascii="Book Antiqua" w:hAnsi="Book Antiqua"/>
          <w:b/>
          <w:sz w:val="24"/>
          <w:szCs w:val="24"/>
        </w:rPr>
        <w:t>etest_p</w:t>
      </w:r>
      <w:proofErr w:type="spellEnd"/>
      <w:proofErr w:type="gramEnd"/>
      <w:r w:rsidRPr="00354FF3">
        <w:rPr>
          <w:rFonts w:ascii="Book Antiqua" w:hAnsi="Book Antiqua"/>
          <w:b/>
          <w:sz w:val="24"/>
          <w:szCs w:val="24"/>
        </w:rPr>
        <w:t xml:space="preserve"> 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</w:t>
      </w:r>
      <w:proofErr w:type="gramStart"/>
      <w:r w:rsidRPr="00354FF3">
        <w:rPr>
          <w:rFonts w:ascii="Book Antiqua" w:hAnsi="Book Antiqua"/>
          <w:b/>
          <w:sz w:val="24"/>
          <w:szCs w:val="24"/>
        </w:rPr>
        <w:t>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 marks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scored lies at </w:t>
      </w:r>
      <w:r w:rsidRPr="00354FF3">
        <w:rPr>
          <w:rFonts w:ascii="Book Antiqua" w:hAnsi="Book Antiqua"/>
          <w:b/>
        </w:rPr>
        <w:t>60.0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</w:t>
      </w:r>
      <w:proofErr w:type="gramStart"/>
      <w:r w:rsidRPr="00354FF3">
        <w:rPr>
          <w:rFonts w:ascii="Book Antiqua" w:hAnsi="Book Antiqua"/>
          <w:b/>
          <w:sz w:val="24"/>
          <w:szCs w:val="24"/>
        </w:rPr>
        <w:t>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 marks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scored lies at </w:t>
      </w:r>
      <w:r w:rsidRPr="00354FF3">
        <w:rPr>
          <w:rFonts w:ascii="Book Antiqua" w:hAnsi="Book Antiqua"/>
          <w:b/>
        </w:rPr>
        <w:t>72.0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</w:t>
      </w:r>
      <w:proofErr w:type="gramStart"/>
      <w:r w:rsidRPr="00354FF3">
        <w:rPr>
          <w:rFonts w:ascii="Book Antiqua" w:hAnsi="Book Antiqua"/>
          <w:b/>
          <w:sz w:val="24"/>
          <w:szCs w:val="24"/>
        </w:rPr>
        <w:t>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 marks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scored lies at </w:t>
      </w:r>
      <w:r w:rsidRPr="00354FF3">
        <w:rPr>
          <w:rFonts w:ascii="Book Antiqua" w:hAnsi="Book Antiqua"/>
          <w:b/>
        </w:rPr>
        <w:t>83.5</w:t>
      </w:r>
      <w:r w:rsidRPr="00354FF3">
        <w:rPr>
          <w:rFonts w:ascii="Book Antiqua" w:hAnsi="Book Antiqua"/>
          <w:sz w:val="24"/>
          <w:szCs w:val="24"/>
        </w:rPr>
        <w:t>.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99%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</w:t>
      </w:r>
      <w:proofErr w:type="gramStart"/>
      <w:r w:rsidRPr="00354FF3">
        <w:rPr>
          <w:rFonts w:ascii="Book Antiqua" w:hAnsi="Book Antiqua"/>
          <w:b/>
          <w:sz w:val="24"/>
          <w:szCs w:val="24"/>
        </w:rPr>
        <w:t>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 marks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scored lies at </w:t>
      </w:r>
      <w:r w:rsidRPr="00354FF3">
        <w:rPr>
          <w:rFonts w:ascii="Book Antiqua" w:hAnsi="Book Antiqua"/>
          <w:b/>
        </w:rPr>
        <w:t>95.0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</w:t>
      </w:r>
      <w:proofErr w:type="gramStart"/>
      <w:r w:rsidRPr="00354FF3">
        <w:rPr>
          <w:rFonts w:ascii="Book Antiqua" w:hAnsi="Book Antiqua"/>
          <w:b/>
          <w:sz w:val="24"/>
          <w:szCs w:val="24"/>
        </w:rPr>
        <w:t>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 marks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scored lies at </w:t>
      </w:r>
      <w:r w:rsidRPr="00354FF3">
        <w:rPr>
          <w:rFonts w:ascii="Book Antiqua" w:hAnsi="Book Antiqua"/>
          <w:b/>
        </w:rPr>
        <w:t>98.0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CA51F9" w:rsidRPr="00354FF3" w:rsidRDefault="00CA51F9" w:rsidP="00CA51F9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Q1 to Q2 (25th to 50th percentile):</w:t>
      </w:r>
    </w:p>
    <w:p w:rsidR="00CA51F9" w:rsidRPr="00354FF3" w:rsidRDefault="00CA51F9" w:rsidP="00CA51F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Pr="00354FF3">
        <w:rPr>
          <w:rFonts w:ascii="Book Antiqua" w:hAnsi="Book Antiqua"/>
          <w:b/>
        </w:rPr>
        <w:t>12.0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>scores from the 25th percentile (</w:t>
      </w:r>
      <w:r w:rsidRPr="00354FF3">
        <w:rPr>
          <w:rFonts w:ascii="Book Antiqua" w:hAnsi="Book Antiqua"/>
        </w:rPr>
        <w:t>60.0</w:t>
      </w:r>
      <w:r w:rsidRPr="00354FF3">
        <w:rPr>
          <w:rFonts w:ascii="Book Antiqua" w:hAnsi="Book Antiqua"/>
          <w:sz w:val="24"/>
          <w:szCs w:val="24"/>
        </w:rPr>
        <w:t>) to the 50th percentile (</w:t>
      </w:r>
      <w:r w:rsidRPr="00354FF3">
        <w:rPr>
          <w:rFonts w:ascii="Book Antiqua" w:hAnsi="Book Antiqua"/>
        </w:rPr>
        <w:t>72.0</w:t>
      </w:r>
      <w:r w:rsidRPr="00354FF3">
        <w:rPr>
          <w:rFonts w:ascii="Book Antiqua" w:hAnsi="Book Antiqua"/>
          <w:sz w:val="24"/>
          <w:szCs w:val="24"/>
        </w:rPr>
        <w:t>), indicating an upward trend in scores.</w:t>
      </w:r>
    </w:p>
    <w:p w:rsidR="00CA51F9" w:rsidRPr="00354FF3" w:rsidRDefault="00CA51F9" w:rsidP="00CA51F9">
      <w:pPr>
        <w:pStyle w:val="ListParagraph"/>
        <w:numPr>
          <w:ilvl w:val="0"/>
          <w:numId w:val="6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lastRenderedPageBreak/>
        <w:t>Q2 to Q3 (50th to 75th percentile):</w:t>
      </w:r>
    </w:p>
    <w:p w:rsidR="00CA51F9" w:rsidRPr="00354FF3" w:rsidRDefault="00CA51F9" w:rsidP="00CA51F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an </w:t>
      </w:r>
      <w:r w:rsidRPr="00354FF3">
        <w:rPr>
          <w:rFonts w:ascii="Book Antiqua" w:hAnsi="Book Antiqua"/>
          <w:b/>
        </w:rPr>
        <w:t>11.5</w:t>
      </w:r>
      <w:r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>scores from the 50th percentile (</w:t>
      </w:r>
      <w:r w:rsidRPr="00354FF3">
        <w:rPr>
          <w:rFonts w:ascii="Book Antiqua" w:hAnsi="Book Antiqua"/>
        </w:rPr>
        <w:t>72.0</w:t>
      </w:r>
      <w:r w:rsidRPr="00354FF3">
        <w:rPr>
          <w:rFonts w:ascii="Book Antiqua" w:hAnsi="Book Antiqua"/>
          <w:sz w:val="24"/>
          <w:szCs w:val="24"/>
        </w:rPr>
        <w:t>) to the 75th percentile (</w:t>
      </w:r>
      <w:r w:rsidRPr="00354FF3">
        <w:rPr>
          <w:rFonts w:ascii="Book Antiqua" w:hAnsi="Book Antiqua"/>
        </w:rPr>
        <w:t>83.5</w:t>
      </w:r>
      <w:r w:rsidRPr="00354FF3">
        <w:rPr>
          <w:rFonts w:ascii="Book Antiqua" w:hAnsi="Book Antiqua"/>
          <w:sz w:val="24"/>
          <w:szCs w:val="24"/>
        </w:rPr>
        <w:t>), suggesting a continued improvement in performance.</w:t>
      </w:r>
    </w:p>
    <w:p w:rsidR="00CA51F9" w:rsidRPr="00354FF3" w:rsidRDefault="00CA51F9" w:rsidP="00CA51F9">
      <w:pPr>
        <w:pStyle w:val="ListParagraph"/>
        <w:numPr>
          <w:ilvl w:val="0"/>
          <w:numId w:val="7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Q3 to Q4 (75th to 100th percentile):</w:t>
      </w:r>
    </w:p>
    <w:p w:rsidR="00CA51F9" w:rsidRPr="00354FF3" w:rsidRDefault="00CA51F9" w:rsidP="00CA51F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Pr="00354FF3">
        <w:rPr>
          <w:rFonts w:ascii="Book Antiqua" w:hAnsi="Book Antiqua"/>
          <w:b/>
        </w:rPr>
        <w:t xml:space="preserve">14.5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75th percentile (</w:t>
      </w:r>
      <w:r w:rsidRPr="00354FF3">
        <w:rPr>
          <w:rFonts w:ascii="Book Antiqua" w:hAnsi="Book Antiqua"/>
        </w:rPr>
        <w:t>83.5</w:t>
      </w:r>
      <w:r w:rsidRPr="00354FF3">
        <w:rPr>
          <w:rFonts w:ascii="Book Antiqua" w:hAnsi="Book Antiqua"/>
          <w:sz w:val="24"/>
          <w:szCs w:val="24"/>
        </w:rPr>
        <w:t>) to the maximum score (</w:t>
      </w:r>
      <w:r w:rsidRPr="00354FF3">
        <w:rPr>
          <w:rFonts w:ascii="Book Antiqua" w:hAnsi="Book Antiqua"/>
        </w:rPr>
        <w:t>98.0</w:t>
      </w:r>
      <w:r w:rsidRPr="00354FF3">
        <w:rPr>
          <w:rFonts w:ascii="Book Antiqua" w:hAnsi="Book Antiqua"/>
          <w:sz w:val="24"/>
          <w:szCs w:val="24"/>
        </w:rPr>
        <w:t>), indicating a significant jump among the top 25% of students.</w:t>
      </w:r>
    </w:p>
    <w:p w:rsidR="00CA51F9" w:rsidRPr="00354FF3" w:rsidRDefault="00CA51F9" w:rsidP="00CA51F9">
      <w:pPr>
        <w:pStyle w:val="ListParagraph"/>
        <w:numPr>
          <w:ilvl w:val="0"/>
          <w:numId w:val="8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99th to 100th percentile:</w:t>
      </w:r>
    </w:p>
    <w:p w:rsidR="00B3534E" w:rsidRDefault="00CA51F9" w:rsidP="00CA51F9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Pr="00354FF3">
        <w:rPr>
          <w:rFonts w:ascii="Book Antiqua" w:hAnsi="Book Antiqua"/>
          <w:b/>
        </w:rPr>
        <w:t>3.0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etest_p</w:t>
      </w:r>
      <w:proofErr w:type="spellEnd"/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>scores from the 99th percentile (</w:t>
      </w:r>
      <w:r w:rsidRPr="00354FF3">
        <w:rPr>
          <w:rFonts w:ascii="Book Antiqua" w:hAnsi="Book Antiqua"/>
        </w:rPr>
        <w:t>95.0</w:t>
      </w:r>
      <w:r w:rsidRPr="00354FF3">
        <w:rPr>
          <w:rFonts w:ascii="Book Antiqua" w:hAnsi="Book Antiqua"/>
          <w:sz w:val="24"/>
          <w:szCs w:val="24"/>
        </w:rPr>
        <w:t>) to the maximum (</w:t>
      </w:r>
      <w:r w:rsidRPr="00354FF3">
        <w:rPr>
          <w:rFonts w:ascii="Book Antiqua" w:hAnsi="Book Antiqua"/>
        </w:rPr>
        <w:t>98.0</w:t>
      </w:r>
      <w:r w:rsidRPr="00354FF3">
        <w:rPr>
          <w:rFonts w:ascii="Book Antiqua" w:hAnsi="Book Antiqua"/>
          <w:sz w:val="24"/>
          <w:szCs w:val="24"/>
        </w:rPr>
        <w:t>), reflecting a slight improvement among the highest scorers.</w:t>
      </w:r>
    </w:p>
    <w:p w:rsidR="00354FF3" w:rsidRPr="00354FF3" w:rsidRDefault="00354FF3" w:rsidP="00CA51F9">
      <w:pPr>
        <w:ind w:left="1080"/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ind w:left="36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5.</w:t>
      </w:r>
      <w:r w:rsidRPr="00354FF3"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proofErr w:type="gramEnd"/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CA51F9" w:rsidRPr="00354FF3">
        <w:rPr>
          <w:rFonts w:ascii="Book Antiqua" w:hAnsi="Book Antiqua"/>
          <w:b/>
        </w:rPr>
        <w:t>58.13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 w:hAnsi="Book Antiqua"/>
          <w:b/>
        </w:rPr>
        <w:t>62.0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 w:hAnsi="Book Antiqua"/>
          <w:b/>
        </w:rPr>
        <w:t>66.26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99%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 w:hAnsi="Book Antiqua"/>
          <w:b/>
        </w:rPr>
        <w:t>76.56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 w:hAnsi="Book Antiqua"/>
          <w:b/>
        </w:rPr>
        <w:t>77.89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Q1 to Q2 (25th to 50th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89754A" w:rsidRPr="00354FF3">
        <w:rPr>
          <w:rFonts w:ascii="Book Antiqua" w:hAnsi="Book Antiqua"/>
          <w:b/>
        </w:rPr>
        <w:t>3.87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25th percentile (</w:t>
      </w:r>
      <w:r w:rsidR="00CA51F9" w:rsidRPr="00354FF3">
        <w:rPr>
          <w:rFonts w:ascii="Book Antiqua" w:hAnsi="Book Antiqua"/>
        </w:rPr>
        <w:t>58.13</w:t>
      </w:r>
      <w:r w:rsidRPr="00354FF3">
        <w:rPr>
          <w:rFonts w:ascii="Book Antiqua" w:hAnsi="Book Antiqua"/>
          <w:sz w:val="24"/>
          <w:szCs w:val="24"/>
        </w:rPr>
        <w:t>) to the 50th percentile (</w:t>
      </w:r>
      <w:r w:rsidR="0089754A" w:rsidRPr="00354FF3">
        <w:rPr>
          <w:rFonts w:ascii="Book Antiqua" w:hAnsi="Book Antiqua"/>
        </w:rPr>
        <w:t>62.0</w:t>
      </w:r>
      <w:r w:rsidRPr="00354FF3">
        <w:rPr>
          <w:rFonts w:ascii="Book Antiqua" w:hAnsi="Book Antiqua"/>
          <w:sz w:val="24"/>
          <w:szCs w:val="24"/>
        </w:rPr>
        <w:t>), indicating an upward trend in scores.</w:t>
      </w:r>
    </w:p>
    <w:p w:rsidR="00B3534E" w:rsidRPr="00354FF3" w:rsidRDefault="00B3534E" w:rsidP="00B3534E">
      <w:pPr>
        <w:pStyle w:val="ListParagraph"/>
        <w:numPr>
          <w:ilvl w:val="0"/>
          <w:numId w:val="6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Q2 to Q3 (50th to 75th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There is a</w:t>
      </w:r>
      <w:r w:rsidR="0089754A" w:rsidRPr="00354FF3">
        <w:rPr>
          <w:rFonts w:ascii="Book Antiqua" w:hAnsi="Book Antiqua"/>
          <w:sz w:val="24"/>
          <w:szCs w:val="24"/>
        </w:rPr>
        <w:t xml:space="preserve"> </w:t>
      </w:r>
      <w:r w:rsidR="0089754A" w:rsidRPr="00354FF3">
        <w:rPr>
          <w:rFonts w:ascii="Book Antiqua" w:hAnsi="Book Antiqua"/>
          <w:b/>
        </w:rPr>
        <w:t>4.26</w:t>
      </w:r>
      <w:r w:rsidR="0089754A"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50th percentile (</w:t>
      </w:r>
      <w:r w:rsidR="0089754A" w:rsidRPr="00354FF3">
        <w:rPr>
          <w:rFonts w:ascii="Book Antiqua" w:hAnsi="Book Antiqua"/>
        </w:rPr>
        <w:t>62.0</w:t>
      </w:r>
      <w:r w:rsidRPr="00354FF3">
        <w:rPr>
          <w:rFonts w:ascii="Book Antiqua" w:hAnsi="Book Antiqua"/>
          <w:sz w:val="24"/>
          <w:szCs w:val="24"/>
        </w:rPr>
        <w:t>) to the 75th percentile (</w:t>
      </w:r>
      <w:r w:rsidR="0089754A" w:rsidRPr="00354FF3">
        <w:rPr>
          <w:rFonts w:ascii="Book Antiqua" w:hAnsi="Book Antiqua"/>
        </w:rPr>
        <w:t>66.26</w:t>
      </w:r>
      <w:r w:rsidRPr="00354FF3">
        <w:rPr>
          <w:rFonts w:ascii="Book Antiqua" w:hAnsi="Book Antiqua"/>
          <w:sz w:val="24"/>
          <w:szCs w:val="24"/>
        </w:rPr>
        <w:t>), suggesting a continued improvement in performance.</w:t>
      </w:r>
    </w:p>
    <w:p w:rsidR="00B3534E" w:rsidRPr="00354FF3" w:rsidRDefault="00B3534E" w:rsidP="00B3534E">
      <w:pPr>
        <w:pStyle w:val="ListParagraph"/>
        <w:numPr>
          <w:ilvl w:val="0"/>
          <w:numId w:val="7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Q3 to Q4 (75th to 100th percentile):</w:t>
      </w:r>
    </w:p>
    <w:p w:rsidR="00B3534E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lastRenderedPageBreak/>
        <w:t xml:space="preserve">There is </w:t>
      </w:r>
      <w:proofErr w:type="gramStart"/>
      <w:r w:rsidRPr="00354FF3">
        <w:rPr>
          <w:rFonts w:ascii="Book Antiqua" w:hAnsi="Book Antiqua"/>
          <w:sz w:val="24"/>
          <w:szCs w:val="24"/>
        </w:rPr>
        <w:t>a</w:t>
      </w:r>
      <w:proofErr w:type="gramEnd"/>
      <w:r w:rsidRPr="00354FF3">
        <w:rPr>
          <w:rFonts w:ascii="Book Antiqua" w:hAnsi="Book Antiqua"/>
          <w:sz w:val="24"/>
          <w:szCs w:val="24"/>
        </w:rPr>
        <w:t xml:space="preserve"> </w:t>
      </w:r>
      <w:r w:rsidR="0089754A" w:rsidRPr="00354FF3">
        <w:rPr>
          <w:rFonts w:ascii="Book Antiqua" w:hAnsi="Book Antiqua"/>
          <w:b/>
        </w:rPr>
        <w:t>11.63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75th percentile (</w:t>
      </w:r>
      <w:r w:rsidR="0089754A" w:rsidRPr="00354FF3">
        <w:rPr>
          <w:rFonts w:ascii="Book Antiqua" w:hAnsi="Book Antiqua"/>
        </w:rPr>
        <w:t>66.26</w:t>
      </w:r>
      <w:r w:rsidRPr="00354FF3">
        <w:rPr>
          <w:rFonts w:ascii="Book Antiqua" w:hAnsi="Book Antiqua"/>
          <w:sz w:val="24"/>
          <w:szCs w:val="24"/>
        </w:rPr>
        <w:t>) to the maximum score (</w:t>
      </w:r>
      <w:r w:rsidR="0089754A" w:rsidRPr="00354FF3">
        <w:rPr>
          <w:rFonts w:ascii="Book Antiqua" w:hAnsi="Book Antiqua"/>
        </w:rPr>
        <w:t>77.89</w:t>
      </w:r>
      <w:r w:rsidRPr="00354FF3">
        <w:rPr>
          <w:rFonts w:ascii="Book Antiqua" w:hAnsi="Book Antiqua"/>
          <w:sz w:val="24"/>
          <w:szCs w:val="24"/>
        </w:rPr>
        <w:t>), indicating a significant jump among the top 25% of students.</w:t>
      </w:r>
    </w:p>
    <w:p w:rsidR="00354FF3" w:rsidRDefault="00354FF3" w:rsidP="00B3534E">
      <w:pPr>
        <w:ind w:left="1080"/>
        <w:rPr>
          <w:rFonts w:ascii="Book Antiqua" w:hAnsi="Book Antiqua"/>
          <w:sz w:val="24"/>
          <w:szCs w:val="24"/>
        </w:rPr>
      </w:pPr>
    </w:p>
    <w:p w:rsidR="00354FF3" w:rsidRDefault="00354FF3" w:rsidP="00B3534E">
      <w:pPr>
        <w:ind w:left="1080"/>
        <w:rPr>
          <w:rFonts w:ascii="Book Antiqua" w:hAnsi="Book Antiqua"/>
          <w:sz w:val="24"/>
          <w:szCs w:val="24"/>
        </w:rPr>
      </w:pPr>
    </w:p>
    <w:p w:rsidR="00354FF3" w:rsidRPr="00354FF3" w:rsidRDefault="00354FF3" w:rsidP="00B3534E">
      <w:pPr>
        <w:ind w:left="1080"/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pStyle w:val="ListParagraph"/>
        <w:numPr>
          <w:ilvl w:val="0"/>
          <w:numId w:val="8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99th to 100th percentile:</w:t>
      </w:r>
    </w:p>
    <w:p w:rsidR="006E64FE" w:rsidRDefault="00B3534E" w:rsidP="00354FF3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89754A" w:rsidRPr="00354FF3">
        <w:rPr>
          <w:rFonts w:ascii="Book Antiqua" w:hAnsi="Book Antiqua"/>
          <w:b/>
          <w:sz w:val="24"/>
          <w:szCs w:val="24"/>
        </w:rPr>
        <w:t>1.33</w:t>
      </w:r>
      <w:r w:rsidRPr="00354FF3">
        <w:rPr>
          <w:rFonts w:ascii="Book Antiqua" w:hAnsi="Book Antiqua"/>
          <w:sz w:val="24"/>
          <w:szCs w:val="24"/>
        </w:rPr>
        <w:t xml:space="preserve"> point increase in </w:t>
      </w:r>
      <w:proofErr w:type="spellStart"/>
      <w:r w:rsidRPr="00354FF3">
        <w:rPr>
          <w:rFonts w:ascii="Book Antiqua" w:hAnsi="Book Antiqua"/>
          <w:b/>
          <w:sz w:val="24"/>
          <w:szCs w:val="24"/>
        </w:rPr>
        <w:t>mba_p</w:t>
      </w:r>
      <w:proofErr w:type="spellEnd"/>
      <w:r w:rsidRPr="00354FF3">
        <w:rPr>
          <w:rFonts w:ascii="Book Antiqua" w:hAnsi="Book Antiqua"/>
          <w:sz w:val="24"/>
          <w:szCs w:val="24"/>
        </w:rPr>
        <w:t xml:space="preserve"> scores from the 99th percentile (</w:t>
      </w:r>
      <w:r w:rsidR="0089754A" w:rsidRPr="00354FF3">
        <w:rPr>
          <w:rFonts w:ascii="Book Antiqua" w:hAnsi="Book Antiqua"/>
        </w:rPr>
        <w:t>76.56</w:t>
      </w:r>
      <w:r w:rsidRPr="00354FF3">
        <w:rPr>
          <w:rFonts w:ascii="Book Antiqua" w:hAnsi="Book Antiqua"/>
          <w:sz w:val="24"/>
          <w:szCs w:val="24"/>
        </w:rPr>
        <w:t>) to the maximum (</w:t>
      </w:r>
      <w:r w:rsidR="0089754A" w:rsidRPr="00354FF3">
        <w:rPr>
          <w:rFonts w:ascii="Book Antiqua" w:hAnsi="Book Antiqua"/>
        </w:rPr>
        <w:t>77.89</w:t>
      </w:r>
      <w:r w:rsidRPr="00354FF3">
        <w:rPr>
          <w:rFonts w:ascii="Book Antiqua" w:hAnsi="Book Antiqua"/>
          <w:sz w:val="24"/>
          <w:szCs w:val="24"/>
        </w:rPr>
        <w:t>), reflecting a slight improvement among the highest scorers.</w:t>
      </w:r>
    </w:p>
    <w:p w:rsidR="00354FF3" w:rsidRPr="00354FF3" w:rsidRDefault="00354FF3" w:rsidP="00354FF3">
      <w:pPr>
        <w:ind w:left="1080"/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ind w:left="36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6.</w:t>
      </w:r>
      <w:r w:rsidRPr="00354FF3">
        <w:rPr>
          <w:rFonts w:ascii="Book Antiqua" w:hAnsi="Book Antiqua"/>
          <w:sz w:val="24"/>
          <w:szCs w:val="24"/>
        </w:rPr>
        <w:tab/>
      </w:r>
      <w:proofErr w:type="gramStart"/>
      <w:r w:rsidRPr="00354FF3">
        <w:rPr>
          <w:rFonts w:ascii="Book Antiqua" w:hAnsi="Book Antiqua"/>
          <w:b/>
          <w:sz w:val="24"/>
          <w:szCs w:val="24"/>
        </w:rPr>
        <w:t>salary</w:t>
      </w:r>
      <w:proofErr w:type="gramEnd"/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25%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/>
          <w:b/>
        </w:rPr>
        <w:t>₹</w:t>
      </w:r>
      <w:r w:rsidR="0089754A" w:rsidRPr="00354FF3">
        <w:rPr>
          <w:rFonts w:ascii="Book Antiqua" w:hAnsi="Book Antiqua"/>
          <w:b/>
        </w:rPr>
        <w:t>200,000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50%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/>
          <w:b/>
        </w:rPr>
        <w:t>₹</w:t>
      </w:r>
      <w:r w:rsidR="0089754A" w:rsidRPr="00354FF3">
        <w:rPr>
          <w:rFonts w:ascii="Book Antiqua" w:hAnsi="Book Antiqua"/>
          <w:b/>
        </w:rPr>
        <w:t>240,000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75%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/>
          <w:b/>
        </w:rPr>
        <w:t>₹</w:t>
      </w:r>
      <w:r w:rsidR="0089754A" w:rsidRPr="00354FF3">
        <w:rPr>
          <w:rFonts w:ascii="Book Antiqua" w:hAnsi="Book Antiqua"/>
          <w:b/>
        </w:rPr>
        <w:t>300,000.</w:t>
      </w:r>
    </w:p>
    <w:p w:rsidR="0089754A" w:rsidRPr="00354FF3" w:rsidRDefault="00B3534E" w:rsidP="0089754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Percentile </w:t>
      </w:r>
      <w:r w:rsidRPr="00354FF3">
        <w:rPr>
          <w:rFonts w:ascii="Book Antiqua" w:hAnsi="Book Antiqua"/>
          <w:b/>
          <w:sz w:val="24"/>
          <w:szCs w:val="24"/>
        </w:rPr>
        <w:t>100%</w:t>
      </w:r>
      <w:r w:rsidRPr="00354FF3">
        <w:rPr>
          <w:rFonts w:ascii="Book Antiqua" w:hAnsi="Book Antiqua"/>
          <w:sz w:val="24"/>
          <w:szCs w:val="24"/>
        </w:rPr>
        <w:t xml:space="preserve"> of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marks scored lies at </w:t>
      </w:r>
      <w:r w:rsidR="0089754A" w:rsidRPr="00354FF3">
        <w:rPr>
          <w:rFonts w:ascii="Book Antiqua"/>
          <w:b/>
        </w:rPr>
        <w:t>₹</w:t>
      </w:r>
      <w:r w:rsidR="0089754A" w:rsidRPr="00354FF3">
        <w:rPr>
          <w:rFonts w:ascii="Book Antiqua" w:hAnsi="Book Antiqua"/>
          <w:b/>
        </w:rPr>
        <w:t>940,000</w:t>
      </w:r>
      <w:r w:rsidRPr="00354FF3">
        <w:rPr>
          <w:rFonts w:ascii="Book Antiqua" w:hAnsi="Book Antiqua"/>
          <w:sz w:val="24"/>
          <w:szCs w:val="24"/>
        </w:rPr>
        <w:t>.</w:t>
      </w:r>
    </w:p>
    <w:p w:rsidR="00B3534E" w:rsidRPr="00354FF3" w:rsidRDefault="00B3534E" w:rsidP="00B3534E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Q1 to Q2 (25th to 50th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6E64FE" w:rsidRPr="00354FF3">
        <w:rPr>
          <w:rFonts w:ascii="Book Antiqua"/>
          <w:b/>
        </w:rPr>
        <w:t>₹</w:t>
      </w:r>
      <w:r w:rsidR="006E64FE" w:rsidRPr="00354FF3">
        <w:rPr>
          <w:rFonts w:ascii="Book Antiqua" w:hAnsi="Book Antiqua"/>
          <w:b/>
        </w:rPr>
        <w:t>40,000</w:t>
      </w:r>
      <w:r w:rsidR="006E64FE"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increase in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scores from the 25th percentile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200,000</w:t>
      </w:r>
      <w:r w:rsidRPr="00354FF3">
        <w:rPr>
          <w:rFonts w:ascii="Book Antiqua" w:hAnsi="Book Antiqua"/>
          <w:sz w:val="24"/>
          <w:szCs w:val="24"/>
        </w:rPr>
        <w:t>) to the 50th percentile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240,000</w:t>
      </w:r>
      <w:r w:rsidRPr="00354FF3">
        <w:rPr>
          <w:rFonts w:ascii="Book Antiqua" w:hAnsi="Book Antiqua"/>
          <w:sz w:val="24"/>
          <w:szCs w:val="24"/>
        </w:rPr>
        <w:t>), indicating an upward trend in scores.</w:t>
      </w:r>
    </w:p>
    <w:p w:rsidR="00B3534E" w:rsidRPr="00354FF3" w:rsidRDefault="00B3534E" w:rsidP="00B3534E">
      <w:pPr>
        <w:pStyle w:val="ListParagraph"/>
        <w:numPr>
          <w:ilvl w:val="0"/>
          <w:numId w:val="6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Q2 to Q3 (50th to 75th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>There is</w:t>
      </w:r>
      <w:r w:rsidR="006E64FE" w:rsidRPr="00354FF3">
        <w:rPr>
          <w:rFonts w:ascii="Book Antiqua" w:hAnsi="Book Antiqua"/>
          <w:sz w:val="24"/>
          <w:szCs w:val="24"/>
        </w:rPr>
        <w:t xml:space="preserve"> a</w:t>
      </w:r>
      <w:r w:rsidRPr="00354FF3">
        <w:rPr>
          <w:rFonts w:ascii="Book Antiqua" w:hAnsi="Book Antiqua"/>
          <w:b/>
          <w:sz w:val="24"/>
          <w:szCs w:val="24"/>
        </w:rPr>
        <w:t xml:space="preserve"> </w:t>
      </w:r>
      <w:r w:rsidR="006E64FE" w:rsidRPr="00354FF3">
        <w:rPr>
          <w:rFonts w:ascii="Book Antiqua"/>
          <w:b/>
        </w:rPr>
        <w:t>₹</w:t>
      </w:r>
      <w:r w:rsidR="006E64FE" w:rsidRPr="00354FF3">
        <w:rPr>
          <w:rFonts w:ascii="Book Antiqua" w:hAnsi="Book Antiqua"/>
          <w:b/>
        </w:rPr>
        <w:t>60,000</w:t>
      </w:r>
      <w:r w:rsidR="006E64FE" w:rsidRPr="00354FF3">
        <w:rPr>
          <w:rFonts w:ascii="Book Antiqua" w:hAnsi="Book Antiqua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increase in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scores from the 50th percentile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240,000</w:t>
      </w:r>
      <w:r w:rsidRPr="00354FF3">
        <w:rPr>
          <w:rFonts w:ascii="Book Antiqua" w:hAnsi="Book Antiqua"/>
          <w:sz w:val="24"/>
          <w:szCs w:val="24"/>
        </w:rPr>
        <w:t>) to the 75th percentile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300,000</w:t>
      </w:r>
      <w:r w:rsidRPr="00354FF3">
        <w:rPr>
          <w:rFonts w:ascii="Book Antiqua" w:hAnsi="Book Antiqua"/>
          <w:sz w:val="24"/>
          <w:szCs w:val="24"/>
        </w:rPr>
        <w:t>), suggesting a continued improvement in performance.</w:t>
      </w:r>
    </w:p>
    <w:p w:rsidR="00B3534E" w:rsidRPr="00354FF3" w:rsidRDefault="00B3534E" w:rsidP="00B3534E">
      <w:pPr>
        <w:pStyle w:val="ListParagraph"/>
        <w:numPr>
          <w:ilvl w:val="0"/>
          <w:numId w:val="7"/>
        </w:numPr>
        <w:ind w:left="1080"/>
        <w:rPr>
          <w:rFonts w:ascii="Book Antiqua" w:hAnsi="Book Antiqua"/>
          <w:b/>
          <w:sz w:val="24"/>
          <w:szCs w:val="24"/>
        </w:rPr>
      </w:pPr>
      <w:r w:rsidRPr="00354FF3">
        <w:rPr>
          <w:rFonts w:ascii="Book Antiqua" w:hAnsi="Book Antiqua"/>
          <w:b/>
          <w:sz w:val="24"/>
          <w:szCs w:val="24"/>
        </w:rPr>
        <w:t>Q3 to Q4 (75th to 100th percentile):</w:t>
      </w: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  <w:r w:rsidRPr="00354FF3">
        <w:rPr>
          <w:rFonts w:ascii="Book Antiqua" w:hAnsi="Book Antiqua"/>
          <w:sz w:val="24"/>
          <w:szCs w:val="24"/>
        </w:rPr>
        <w:t xml:space="preserve">There is a </w:t>
      </w:r>
      <w:r w:rsidR="006E64FE" w:rsidRPr="00354FF3">
        <w:rPr>
          <w:rFonts w:ascii="Book Antiqua"/>
          <w:b/>
        </w:rPr>
        <w:t>₹</w:t>
      </w:r>
      <w:r w:rsidR="006E64FE" w:rsidRPr="00354FF3">
        <w:rPr>
          <w:rFonts w:ascii="Book Antiqua" w:hAnsi="Book Antiqua"/>
          <w:b/>
        </w:rPr>
        <w:t>640,000</w:t>
      </w:r>
      <w:r w:rsidR="006E64FE" w:rsidRPr="00354FF3">
        <w:rPr>
          <w:rFonts w:ascii="Book Antiqua" w:hAnsi="Book Antiqua"/>
          <w:sz w:val="24"/>
          <w:szCs w:val="24"/>
        </w:rPr>
        <w:t xml:space="preserve"> </w:t>
      </w:r>
      <w:r w:rsidRPr="00354FF3">
        <w:rPr>
          <w:rFonts w:ascii="Book Antiqua" w:hAnsi="Book Antiqua"/>
          <w:sz w:val="24"/>
          <w:szCs w:val="24"/>
        </w:rPr>
        <w:t xml:space="preserve">increase in </w:t>
      </w:r>
      <w:r w:rsidRPr="00354FF3">
        <w:rPr>
          <w:rFonts w:ascii="Book Antiqua" w:hAnsi="Book Antiqua"/>
          <w:b/>
          <w:sz w:val="24"/>
          <w:szCs w:val="24"/>
        </w:rPr>
        <w:t>salary</w:t>
      </w:r>
      <w:r w:rsidRPr="00354FF3">
        <w:rPr>
          <w:rFonts w:ascii="Book Antiqua" w:hAnsi="Book Antiqua"/>
          <w:sz w:val="24"/>
          <w:szCs w:val="24"/>
        </w:rPr>
        <w:t xml:space="preserve"> scores from the 75th percentile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300,000</w:t>
      </w:r>
      <w:r w:rsidRPr="00354FF3">
        <w:rPr>
          <w:rFonts w:ascii="Book Antiqua" w:hAnsi="Book Antiqua"/>
          <w:sz w:val="24"/>
          <w:szCs w:val="24"/>
        </w:rPr>
        <w:t>) to the maximum score (</w:t>
      </w:r>
      <w:r w:rsidR="0089754A" w:rsidRPr="00354FF3">
        <w:rPr>
          <w:rFonts w:ascii="Book Antiqua"/>
        </w:rPr>
        <w:t>₹</w:t>
      </w:r>
      <w:r w:rsidR="0089754A" w:rsidRPr="00354FF3">
        <w:rPr>
          <w:rFonts w:ascii="Book Antiqua" w:hAnsi="Book Antiqua"/>
        </w:rPr>
        <w:t>940,000</w:t>
      </w:r>
      <w:r w:rsidRPr="00354FF3">
        <w:rPr>
          <w:rFonts w:ascii="Book Antiqua" w:hAnsi="Book Antiqua"/>
          <w:sz w:val="24"/>
          <w:szCs w:val="24"/>
        </w:rPr>
        <w:t>), indicating a significant jump among the top 25% of students.</w:t>
      </w:r>
    </w:p>
    <w:p w:rsidR="00B3534E" w:rsidRPr="00354FF3" w:rsidRDefault="00B3534E" w:rsidP="00B3534E">
      <w:pPr>
        <w:rPr>
          <w:rFonts w:ascii="Book Antiqua" w:hAnsi="Book Antiqua"/>
        </w:rPr>
      </w:pPr>
    </w:p>
    <w:p w:rsidR="00B3534E" w:rsidRPr="00354FF3" w:rsidRDefault="00B3534E" w:rsidP="00B3534E">
      <w:pPr>
        <w:ind w:left="1080"/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rPr>
          <w:rFonts w:ascii="Book Antiqua" w:hAnsi="Book Antiqua"/>
        </w:rPr>
      </w:pPr>
    </w:p>
    <w:p w:rsidR="00B3534E" w:rsidRPr="00354FF3" w:rsidRDefault="00B3534E" w:rsidP="00B3534E">
      <w:pPr>
        <w:rPr>
          <w:rFonts w:ascii="Book Antiqua" w:hAnsi="Book Antiqua"/>
          <w:sz w:val="24"/>
          <w:szCs w:val="24"/>
        </w:rPr>
      </w:pPr>
    </w:p>
    <w:p w:rsidR="00B3534E" w:rsidRPr="00354FF3" w:rsidRDefault="00B3534E" w:rsidP="00B3534E">
      <w:pPr>
        <w:rPr>
          <w:rFonts w:ascii="Book Antiqua" w:hAnsi="Book Antiqua"/>
          <w:sz w:val="24"/>
          <w:szCs w:val="24"/>
        </w:rPr>
      </w:pPr>
    </w:p>
    <w:p w:rsidR="00081FDE" w:rsidRPr="00354FF3" w:rsidRDefault="00081FDE" w:rsidP="00A8634F">
      <w:pPr>
        <w:rPr>
          <w:rFonts w:ascii="Book Antiqua" w:hAnsi="Book Antiqua"/>
          <w:sz w:val="24"/>
          <w:szCs w:val="24"/>
        </w:rPr>
      </w:pPr>
    </w:p>
    <w:sectPr w:rsidR="00081FDE" w:rsidRPr="00354FF3" w:rsidSect="00D3127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298F"/>
    <w:multiLevelType w:val="hybridMultilevel"/>
    <w:tmpl w:val="35AEAF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F2DAC"/>
    <w:multiLevelType w:val="hybridMultilevel"/>
    <w:tmpl w:val="D6809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5B08A0"/>
    <w:multiLevelType w:val="hybridMultilevel"/>
    <w:tmpl w:val="32A668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41046E"/>
    <w:multiLevelType w:val="hybridMultilevel"/>
    <w:tmpl w:val="2744B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F6B00"/>
    <w:multiLevelType w:val="hybridMultilevel"/>
    <w:tmpl w:val="4ADC26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DE0342"/>
    <w:multiLevelType w:val="hybridMultilevel"/>
    <w:tmpl w:val="47805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419BC"/>
    <w:multiLevelType w:val="hybridMultilevel"/>
    <w:tmpl w:val="DFA2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D321F"/>
    <w:multiLevelType w:val="hybridMultilevel"/>
    <w:tmpl w:val="2C5638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34F"/>
    <w:rsid w:val="00081FDE"/>
    <w:rsid w:val="0009590F"/>
    <w:rsid w:val="002924D2"/>
    <w:rsid w:val="00354FF3"/>
    <w:rsid w:val="00426560"/>
    <w:rsid w:val="006E64FE"/>
    <w:rsid w:val="00765332"/>
    <w:rsid w:val="007B38F7"/>
    <w:rsid w:val="007E27E4"/>
    <w:rsid w:val="0089754A"/>
    <w:rsid w:val="00A2018E"/>
    <w:rsid w:val="00A8634F"/>
    <w:rsid w:val="00B3534E"/>
    <w:rsid w:val="00CA51F9"/>
    <w:rsid w:val="00D3127F"/>
    <w:rsid w:val="00E01C69"/>
    <w:rsid w:val="00E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D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59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2025-04-15T08:20:00Z</dcterms:created>
  <dcterms:modified xsi:type="dcterms:W3CDTF">2025-04-15T09:29:00Z</dcterms:modified>
</cp:coreProperties>
</file>