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EFBB7" w14:textId="7A77A0CC" w:rsidR="006A032B" w:rsidRDefault="00511F46">
      <w:hyperlink r:id="rId4" w:history="1">
        <w:r w:rsidRPr="008A0BCD">
          <w:rPr>
            <w:rStyle w:val="Hyperlink"/>
          </w:rPr>
          <w:t>https://www.investopedia.com/terms/v/variance-inflation-factor.asp</w:t>
        </w:r>
      </w:hyperlink>
      <w:r>
        <w:br/>
      </w:r>
      <w:r>
        <w:br/>
      </w:r>
      <w:r w:rsidRPr="00511F46">
        <w:rPr>
          <w:noProof/>
        </w:rPr>
        <w:drawing>
          <wp:inline distT="0" distB="0" distL="0" distR="0" wp14:anchorId="5A60B36F" wp14:editId="0CAF398E">
            <wp:extent cx="6120130" cy="3410585"/>
            <wp:effectExtent l="0" t="0" r="0" b="0"/>
            <wp:docPr id="1642669157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69157" name="Picture 1" descr="A black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201F" w14:textId="6BA109D3" w:rsidR="00511F46" w:rsidRPr="00571C44" w:rsidRDefault="00571C44">
      <w:pPr>
        <w:rPr>
          <w:lang w:val="en-US"/>
        </w:rPr>
      </w:pPr>
      <w:r w:rsidRPr="00571C44">
        <w:rPr>
          <w:lang w:val="en-US"/>
        </w:rPr>
        <w:t xml:space="preserve">The project intends for you to </w:t>
      </w:r>
      <w:r w:rsidRPr="00571C44">
        <w:rPr>
          <w:b/>
          <w:bCs/>
          <w:lang w:val="en-US"/>
        </w:rPr>
        <w:t>define</w:t>
      </w:r>
      <w:r w:rsidRPr="00571C44">
        <w:rPr>
          <w:lang w:val="en-US"/>
        </w:rPr>
        <w:t xml:space="preserve"> “claims risk.” With the given columns, </w:t>
      </w:r>
      <w:r w:rsidRPr="00571C44">
        <w:rPr>
          <w:b/>
          <w:bCs/>
          <w:lang w:val="en-US"/>
        </w:rPr>
        <w:t>frequency (rate)</w:t>
      </w:r>
      <w:r w:rsidRPr="00571C44">
        <w:rPr>
          <w:lang w:val="en-US"/>
        </w:rPr>
        <w:t xml:space="preserve"> is the intended/defensible target. Your current construction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ClaimNb</m:t>
        </m:r>
        <m:r>
          <m:rPr>
            <m:sty m:val="p"/>
          </m:rPr>
          <w:rPr>
            <w:rFonts w:ascii="Cambria Math" w:hAnsi="Cambria Math"/>
            <w:lang w:val="en-US"/>
          </w:rPr>
          <m:t>/</m:t>
        </m:r>
        <m:r>
          <m:rPr>
            <m:nor/>
          </m:rPr>
          <w:rPr>
            <w:lang w:val="en-US"/>
          </w:rPr>
          <m:t>Exposure</m:t>
        </m:r>
      </m:oMath>
      <w:r w:rsidRPr="00571C44">
        <w:rPr>
          <w:lang w:val="en-US"/>
        </w:rPr>
        <w:t>, weighted by Exposure, and selected by deviance matches that intention and satisfies the report requirements to justify target and metrics.</w:t>
      </w:r>
    </w:p>
    <w:sectPr w:rsidR="00511F46" w:rsidRPr="00571C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37"/>
    <w:rsid w:val="00215135"/>
    <w:rsid w:val="00352267"/>
    <w:rsid w:val="00511F46"/>
    <w:rsid w:val="00571C44"/>
    <w:rsid w:val="00593FA1"/>
    <w:rsid w:val="005A1D37"/>
    <w:rsid w:val="006A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D05EBF"/>
  <w15:chartTrackingRefBased/>
  <w15:docId w15:val="{ACA4188F-FE4F-4C9F-B06A-A09B07B5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D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F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investopedia.com/terms/v/variance-inflation-facto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402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Sander Korczak</dc:creator>
  <cp:keywords/>
  <dc:description/>
  <cp:lastModifiedBy>Emil Sander Korczak</cp:lastModifiedBy>
  <cp:revision>3</cp:revision>
  <dcterms:created xsi:type="dcterms:W3CDTF">2025-10-09T11:04:00Z</dcterms:created>
  <dcterms:modified xsi:type="dcterms:W3CDTF">2025-10-30T11:47:00Z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2023cf83-533b-4e7e-9f21-5b16d7f15d3b</vt:lpwstr>
  </property>
</Properties>
</file>