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CDE3" w14:textId="77777777" w:rsidR="003B0AA9" w:rsidRPr="000B7CE1" w:rsidRDefault="00000000">
      <w:pPr>
        <w:spacing w:before="1500"/>
        <w:jc w:val="center"/>
        <w:rPr>
          <w:lang w:val="fr-FR"/>
        </w:rPr>
      </w:pPr>
      <w:r w:rsidRPr="000B7CE1">
        <w:rPr>
          <w:rFonts w:ascii="Aptos Display" w:hAnsi="Aptos Display"/>
          <w:b/>
          <w:color w:val="17365D"/>
          <w:sz w:val="76"/>
          <w:lang w:val="fr-FR"/>
        </w:rPr>
        <w:t>GEN150</w:t>
      </w:r>
    </w:p>
    <w:p w14:paraId="7ED66563" w14:textId="77777777" w:rsidR="003B0AA9" w:rsidRPr="000B7CE1" w:rsidRDefault="00000000">
      <w:pPr>
        <w:pStyle w:val="Titre"/>
        <w:spacing w:before="280"/>
        <w:jc w:val="center"/>
        <w:rPr>
          <w:lang w:val="fr-FR"/>
        </w:rPr>
      </w:pPr>
      <w:r w:rsidRPr="000B7CE1">
        <w:rPr>
          <w:lang w:val="fr-FR"/>
        </w:rPr>
        <w:t>Documentation de la solution de restructuration Excel</w:t>
      </w:r>
    </w:p>
    <w:p w14:paraId="01FC84B3" w14:textId="77777777" w:rsidR="003B0AA9" w:rsidRPr="000B7CE1" w:rsidRDefault="00000000">
      <w:pPr>
        <w:spacing w:before="360"/>
        <w:jc w:val="center"/>
        <w:rPr>
          <w:lang w:val="fr-FR"/>
        </w:rPr>
      </w:pPr>
      <w:r w:rsidRPr="000B7CE1">
        <w:rPr>
          <w:color w:val="0B6E75"/>
          <w:sz w:val="28"/>
          <w:lang w:val="fr-FR"/>
        </w:rPr>
        <w:t>Transformation config-</w:t>
      </w:r>
      <w:proofErr w:type="spellStart"/>
      <w:r w:rsidRPr="000B7CE1">
        <w:rPr>
          <w:color w:val="0B6E75"/>
          <w:sz w:val="28"/>
          <w:lang w:val="fr-FR"/>
        </w:rPr>
        <w:t>driven</w:t>
      </w:r>
      <w:proofErr w:type="spellEnd"/>
      <w:r w:rsidRPr="000B7CE1">
        <w:rPr>
          <w:color w:val="0B6E75"/>
          <w:sz w:val="28"/>
          <w:lang w:val="fr-FR"/>
        </w:rPr>
        <w:t xml:space="preserve"> des classeurs APSF et Suivi production par marque</w:t>
      </w:r>
    </w:p>
    <w:p w14:paraId="4F7B72B6" w14:textId="77777777" w:rsidR="003B0AA9" w:rsidRPr="000B7CE1" w:rsidRDefault="00000000">
      <w:pPr>
        <w:spacing w:before="2200"/>
        <w:jc w:val="center"/>
        <w:rPr>
          <w:lang w:val="fr-FR"/>
        </w:rPr>
      </w:pPr>
      <w:r w:rsidRPr="000B7CE1">
        <w:rPr>
          <w:color w:val="666666"/>
          <w:lang w:val="fr-FR"/>
        </w:rPr>
        <w:t>Périmètre validé au 8 septembre 2026</w:t>
      </w:r>
    </w:p>
    <w:p w14:paraId="4DEC85FD" w14:textId="77777777" w:rsidR="003B0AA9" w:rsidRPr="000B7CE1" w:rsidRDefault="00000000">
      <w:pPr>
        <w:jc w:val="center"/>
        <w:rPr>
          <w:lang w:val="fr-FR"/>
        </w:rPr>
      </w:pPr>
      <w:r w:rsidRPr="000B7CE1">
        <w:rPr>
          <w:b/>
          <w:color w:val="17365D"/>
          <w:lang w:val="fr-FR"/>
        </w:rPr>
        <w:t>Version 1.0</w:t>
      </w:r>
    </w:p>
    <w:p w14:paraId="05DD0B89" w14:textId="77777777" w:rsidR="003B0AA9" w:rsidRPr="000B7CE1" w:rsidRDefault="00000000">
      <w:pPr>
        <w:rPr>
          <w:lang w:val="fr-FR"/>
        </w:rPr>
      </w:pPr>
      <w:r w:rsidRPr="000B7CE1">
        <w:rPr>
          <w:lang w:val="fr-FR"/>
        </w:rPr>
        <w:br w:type="page"/>
      </w:r>
    </w:p>
    <w:p w14:paraId="0C104B55" w14:textId="77777777" w:rsidR="003B0AA9" w:rsidRPr="000B7CE1" w:rsidRDefault="00000000">
      <w:pPr>
        <w:pStyle w:val="Titre1"/>
        <w:rPr>
          <w:lang w:val="fr-FR"/>
        </w:rPr>
      </w:pPr>
      <w:r w:rsidRPr="000B7CE1">
        <w:rPr>
          <w:lang w:val="fr-FR"/>
        </w:rPr>
        <w:lastRenderedPageBreak/>
        <w:t>Objet et périmètre</w:t>
      </w:r>
    </w:p>
    <w:p w14:paraId="6826B712" w14:textId="77777777" w:rsidR="003B0AA9" w:rsidRPr="000B7CE1" w:rsidRDefault="00000000">
      <w:pPr>
        <w:rPr>
          <w:lang w:val="fr-FR"/>
        </w:rPr>
      </w:pPr>
      <w:r w:rsidRPr="000B7CE1">
        <w:rPr>
          <w:lang w:val="fr-FR"/>
        </w:rPr>
        <w:t>GEN150 automatise la lecture de classeurs Excel hétérogènes et produit des fichiers CSV structurés, contrôlés et prêts à être chargés dans une base de données. La solution traite uniquement les feuilles déclarées pour chaque classeur et applique une logique spécialisée selon leur structure.</w:t>
      </w:r>
    </w:p>
    <w:p w14:paraId="304A1A69" w14:textId="77777777" w:rsidR="003B0AA9" w:rsidRPr="000B7CE1" w:rsidRDefault="00000000">
      <w:pPr>
        <w:rPr>
          <w:lang w:val="fr-FR"/>
        </w:rPr>
      </w:pPr>
      <w:r w:rsidRPr="000B7CE1">
        <w:rPr>
          <w:lang w:val="fr-FR"/>
        </w:rPr>
        <w:t>La configuration sépare les règles métier du moteur. Un nouveau classeur, une nouvelle feuille ou une variante de mise en page peut donc être ajoutée en décrivant ses zones et son groupe, sans réécrire tout le traitement.</w:t>
      </w:r>
    </w:p>
    <w:p w14:paraId="25E40510" w14:textId="77777777" w:rsidR="003B0AA9" w:rsidRDefault="00000000">
      <w:pPr>
        <w:pStyle w:val="Titre2"/>
      </w:pPr>
      <w:proofErr w:type="spellStart"/>
      <w:r>
        <w:t>Résultat</w:t>
      </w:r>
      <w:proofErr w:type="spellEnd"/>
      <w:r>
        <w:t xml:space="preserve"> </w:t>
      </w:r>
      <w:proofErr w:type="spellStart"/>
      <w:r>
        <w:t>actuel</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82"/>
        <w:gridCol w:w="1134"/>
        <w:gridCol w:w="1587"/>
        <w:gridCol w:w="1474"/>
        <w:gridCol w:w="850"/>
      </w:tblGrid>
      <w:tr w:rsidR="003B0AA9" w14:paraId="5B5749D4" w14:textId="77777777">
        <w:trPr>
          <w:cantSplit/>
          <w:tblHeader/>
          <w:jc w:val="center"/>
        </w:trPr>
        <w:tc>
          <w:tcPr>
            <w:tcW w:w="4082" w:type="dxa"/>
            <w:shd w:val="clear" w:color="auto" w:fill="17365D"/>
            <w:tcMar>
              <w:top w:w="110" w:type="dxa"/>
              <w:left w:w="120" w:type="dxa"/>
              <w:bottom w:w="110" w:type="dxa"/>
              <w:right w:w="120" w:type="dxa"/>
            </w:tcMar>
            <w:vAlign w:val="center"/>
          </w:tcPr>
          <w:p w14:paraId="37A30543" w14:textId="77777777" w:rsidR="003B0AA9" w:rsidRDefault="00000000">
            <w:pPr>
              <w:jc w:val="center"/>
            </w:pPr>
            <w:r>
              <w:rPr>
                <w:b/>
                <w:color w:val="FFFFFF"/>
                <w:sz w:val="18"/>
              </w:rPr>
              <w:t>Classeur</w:t>
            </w:r>
          </w:p>
        </w:tc>
        <w:tc>
          <w:tcPr>
            <w:tcW w:w="1134" w:type="dxa"/>
            <w:shd w:val="clear" w:color="auto" w:fill="17365D"/>
            <w:tcMar>
              <w:top w:w="110" w:type="dxa"/>
              <w:left w:w="120" w:type="dxa"/>
              <w:bottom w:w="110" w:type="dxa"/>
              <w:right w:w="120" w:type="dxa"/>
            </w:tcMar>
            <w:vAlign w:val="center"/>
          </w:tcPr>
          <w:p w14:paraId="040DBC00" w14:textId="77777777" w:rsidR="003B0AA9" w:rsidRDefault="00000000">
            <w:pPr>
              <w:jc w:val="center"/>
            </w:pPr>
            <w:r>
              <w:rPr>
                <w:b/>
                <w:color w:val="FFFFFF"/>
                <w:sz w:val="18"/>
              </w:rPr>
              <w:t>Groupes</w:t>
            </w:r>
          </w:p>
        </w:tc>
        <w:tc>
          <w:tcPr>
            <w:tcW w:w="1587" w:type="dxa"/>
            <w:shd w:val="clear" w:color="auto" w:fill="17365D"/>
            <w:tcMar>
              <w:top w:w="110" w:type="dxa"/>
              <w:left w:w="120" w:type="dxa"/>
              <w:bottom w:w="110" w:type="dxa"/>
              <w:right w:w="120" w:type="dxa"/>
            </w:tcMar>
            <w:vAlign w:val="center"/>
          </w:tcPr>
          <w:p w14:paraId="1DF20B9E" w14:textId="77777777" w:rsidR="003B0AA9" w:rsidRDefault="00000000">
            <w:pPr>
              <w:jc w:val="center"/>
            </w:pPr>
            <w:r>
              <w:rPr>
                <w:b/>
                <w:color w:val="FFFFFF"/>
                <w:sz w:val="18"/>
              </w:rPr>
              <w:t>Feuilles exportées</w:t>
            </w:r>
          </w:p>
        </w:tc>
        <w:tc>
          <w:tcPr>
            <w:tcW w:w="1474" w:type="dxa"/>
            <w:shd w:val="clear" w:color="auto" w:fill="17365D"/>
            <w:tcMar>
              <w:top w:w="110" w:type="dxa"/>
              <w:left w:w="120" w:type="dxa"/>
              <w:bottom w:w="110" w:type="dxa"/>
              <w:right w:w="120" w:type="dxa"/>
            </w:tcMar>
            <w:vAlign w:val="center"/>
          </w:tcPr>
          <w:p w14:paraId="69B4680A" w14:textId="77777777" w:rsidR="003B0AA9" w:rsidRDefault="00000000">
            <w:pPr>
              <w:jc w:val="center"/>
            </w:pPr>
            <w:r>
              <w:rPr>
                <w:b/>
                <w:color w:val="FFFFFF"/>
                <w:sz w:val="18"/>
              </w:rPr>
              <w:t>Lignes CSV</w:t>
            </w:r>
          </w:p>
        </w:tc>
        <w:tc>
          <w:tcPr>
            <w:tcW w:w="850" w:type="dxa"/>
            <w:shd w:val="clear" w:color="auto" w:fill="17365D"/>
            <w:tcMar>
              <w:top w:w="110" w:type="dxa"/>
              <w:left w:w="120" w:type="dxa"/>
              <w:bottom w:w="110" w:type="dxa"/>
              <w:right w:w="120" w:type="dxa"/>
            </w:tcMar>
            <w:vAlign w:val="center"/>
          </w:tcPr>
          <w:p w14:paraId="490837F3" w14:textId="77777777" w:rsidR="003B0AA9" w:rsidRDefault="00000000">
            <w:pPr>
              <w:jc w:val="center"/>
            </w:pPr>
            <w:r>
              <w:rPr>
                <w:b/>
                <w:color w:val="FFFFFF"/>
                <w:sz w:val="18"/>
              </w:rPr>
              <w:t>Rejets</w:t>
            </w:r>
          </w:p>
        </w:tc>
      </w:tr>
      <w:tr w:rsidR="003B0AA9" w14:paraId="6DCDE843" w14:textId="77777777">
        <w:trPr>
          <w:cantSplit/>
          <w:jc w:val="center"/>
        </w:trPr>
        <w:tc>
          <w:tcPr>
            <w:tcW w:w="4082" w:type="dxa"/>
            <w:tcMar>
              <w:top w:w="110" w:type="dxa"/>
              <w:left w:w="120" w:type="dxa"/>
              <w:bottom w:w="110" w:type="dxa"/>
              <w:right w:w="120" w:type="dxa"/>
            </w:tcMar>
            <w:vAlign w:val="center"/>
          </w:tcPr>
          <w:p w14:paraId="3EB84114" w14:textId="77777777" w:rsidR="003B0AA9" w:rsidRPr="000B7CE1" w:rsidRDefault="00000000">
            <w:pPr>
              <w:rPr>
                <w:lang w:val="fr-FR"/>
              </w:rPr>
            </w:pPr>
            <w:r w:rsidRPr="000B7CE1">
              <w:rPr>
                <w:sz w:val="17"/>
                <w:lang w:val="fr-FR"/>
              </w:rPr>
              <w:t>SCC Statistiques APSF Globales Mars 2026</w:t>
            </w:r>
          </w:p>
        </w:tc>
        <w:tc>
          <w:tcPr>
            <w:tcW w:w="1134" w:type="dxa"/>
            <w:tcMar>
              <w:top w:w="110" w:type="dxa"/>
              <w:left w:w="120" w:type="dxa"/>
              <w:bottom w:w="110" w:type="dxa"/>
              <w:right w:w="120" w:type="dxa"/>
            </w:tcMar>
            <w:vAlign w:val="center"/>
          </w:tcPr>
          <w:p w14:paraId="3DA567CB" w14:textId="77777777" w:rsidR="003B0AA9" w:rsidRDefault="00000000">
            <w:r>
              <w:rPr>
                <w:sz w:val="17"/>
              </w:rPr>
              <w:t>3</w:t>
            </w:r>
          </w:p>
        </w:tc>
        <w:tc>
          <w:tcPr>
            <w:tcW w:w="1587" w:type="dxa"/>
            <w:tcMar>
              <w:top w:w="110" w:type="dxa"/>
              <w:left w:w="120" w:type="dxa"/>
              <w:bottom w:w="110" w:type="dxa"/>
              <w:right w:w="120" w:type="dxa"/>
            </w:tcMar>
            <w:vAlign w:val="center"/>
          </w:tcPr>
          <w:p w14:paraId="0D8BB42F" w14:textId="77777777" w:rsidR="003B0AA9" w:rsidRDefault="00000000">
            <w:r>
              <w:rPr>
                <w:sz w:val="17"/>
              </w:rPr>
              <w:t>20</w:t>
            </w:r>
          </w:p>
        </w:tc>
        <w:tc>
          <w:tcPr>
            <w:tcW w:w="1474" w:type="dxa"/>
            <w:tcMar>
              <w:top w:w="110" w:type="dxa"/>
              <w:left w:w="120" w:type="dxa"/>
              <w:bottom w:w="110" w:type="dxa"/>
              <w:right w:w="120" w:type="dxa"/>
            </w:tcMar>
            <w:vAlign w:val="center"/>
          </w:tcPr>
          <w:p w14:paraId="438C35F5" w14:textId="77777777" w:rsidR="003B0AA9" w:rsidRDefault="00000000">
            <w:r>
              <w:rPr>
                <w:sz w:val="17"/>
              </w:rPr>
              <w:t>1 296</w:t>
            </w:r>
          </w:p>
        </w:tc>
        <w:tc>
          <w:tcPr>
            <w:tcW w:w="850" w:type="dxa"/>
            <w:tcMar>
              <w:top w:w="110" w:type="dxa"/>
              <w:left w:w="120" w:type="dxa"/>
              <w:bottom w:w="110" w:type="dxa"/>
              <w:right w:w="120" w:type="dxa"/>
            </w:tcMar>
            <w:vAlign w:val="center"/>
          </w:tcPr>
          <w:p w14:paraId="74FECB65" w14:textId="77777777" w:rsidR="003B0AA9" w:rsidRDefault="00000000">
            <w:r>
              <w:rPr>
                <w:sz w:val="17"/>
              </w:rPr>
              <w:t>0</w:t>
            </w:r>
          </w:p>
        </w:tc>
      </w:tr>
      <w:tr w:rsidR="003B0AA9" w14:paraId="68F5CC1B" w14:textId="77777777">
        <w:trPr>
          <w:cantSplit/>
          <w:jc w:val="center"/>
        </w:trPr>
        <w:tc>
          <w:tcPr>
            <w:tcW w:w="4082" w:type="dxa"/>
            <w:shd w:val="clear" w:color="auto" w:fill="EAF2F8"/>
            <w:tcMar>
              <w:top w:w="110" w:type="dxa"/>
              <w:left w:w="120" w:type="dxa"/>
              <w:bottom w:w="110" w:type="dxa"/>
              <w:right w:w="120" w:type="dxa"/>
            </w:tcMar>
            <w:vAlign w:val="center"/>
          </w:tcPr>
          <w:p w14:paraId="0F5434E0" w14:textId="77777777" w:rsidR="003B0AA9" w:rsidRPr="000B7CE1" w:rsidRDefault="00000000">
            <w:pPr>
              <w:rPr>
                <w:lang w:val="fr-FR"/>
              </w:rPr>
            </w:pPr>
            <w:r w:rsidRPr="000B7CE1">
              <w:rPr>
                <w:sz w:val="17"/>
                <w:lang w:val="fr-FR"/>
              </w:rPr>
              <w:t>Suivi production par marque new 04-26</w:t>
            </w:r>
          </w:p>
        </w:tc>
        <w:tc>
          <w:tcPr>
            <w:tcW w:w="1134" w:type="dxa"/>
            <w:shd w:val="clear" w:color="auto" w:fill="EAF2F8"/>
            <w:tcMar>
              <w:top w:w="110" w:type="dxa"/>
              <w:left w:w="120" w:type="dxa"/>
              <w:bottom w:w="110" w:type="dxa"/>
              <w:right w:w="120" w:type="dxa"/>
            </w:tcMar>
            <w:vAlign w:val="center"/>
          </w:tcPr>
          <w:p w14:paraId="2C7D2375" w14:textId="77777777" w:rsidR="003B0AA9" w:rsidRDefault="00000000">
            <w:r>
              <w:rPr>
                <w:sz w:val="17"/>
              </w:rPr>
              <w:t>5</w:t>
            </w:r>
          </w:p>
        </w:tc>
        <w:tc>
          <w:tcPr>
            <w:tcW w:w="1587" w:type="dxa"/>
            <w:shd w:val="clear" w:color="auto" w:fill="EAF2F8"/>
            <w:tcMar>
              <w:top w:w="110" w:type="dxa"/>
              <w:left w:w="120" w:type="dxa"/>
              <w:bottom w:w="110" w:type="dxa"/>
              <w:right w:w="120" w:type="dxa"/>
            </w:tcMar>
            <w:vAlign w:val="center"/>
          </w:tcPr>
          <w:p w14:paraId="57C60E2D" w14:textId="77777777" w:rsidR="003B0AA9" w:rsidRDefault="00000000">
            <w:r>
              <w:rPr>
                <w:sz w:val="17"/>
              </w:rPr>
              <w:t>52</w:t>
            </w:r>
          </w:p>
        </w:tc>
        <w:tc>
          <w:tcPr>
            <w:tcW w:w="1474" w:type="dxa"/>
            <w:shd w:val="clear" w:color="auto" w:fill="EAF2F8"/>
            <w:tcMar>
              <w:top w:w="110" w:type="dxa"/>
              <w:left w:w="120" w:type="dxa"/>
              <w:bottom w:w="110" w:type="dxa"/>
              <w:right w:w="120" w:type="dxa"/>
            </w:tcMar>
            <w:vAlign w:val="center"/>
          </w:tcPr>
          <w:p w14:paraId="641AC9E9" w14:textId="77777777" w:rsidR="003B0AA9" w:rsidRDefault="00000000">
            <w:r>
              <w:rPr>
                <w:sz w:val="17"/>
              </w:rPr>
              <w:t>98 804</w:t>
            </w:r>
          </w:p>
        </w:tc>
        <w:tc>
          <w:tcPr>
            <w:tcW w:w="850" w:type="dxa"/>
            <w:shd w:val="clear" w:color="auto" w:fill="EAF2F8"/>
            <w:tcMar>
              <w:top w:w="110" w:type="dxa"/>
              <w:left w:w="120" w:type="dxa"/>
              <w:bottom w:w="110" w:type="dxa"/>
              <w:right w:w="120" w:type="dxa"/>
            </w:tcMar>
            <w:vAlign w:val="center"/>
          </w:tcPr>
          <w:p w14:paraId="72C0C942" w14:textId="77777777" w:rsidR="003B0AA9" w:rsidRDefault="00000000">
            <w:r>
              <w:rPr>
                <w:sz w:val="17"/>
              </w:rPr>
              <w:t>0</w:t>
            </w:r>
          </w:p>
        </w:tc>
      </w:tr>
      <w:tr w:rsidR="003B0AA9" w14:paraId="432534B7" w14:textId="77777777">
        <w:trPr>
          <w:cantSplit/>
          <w:jc w:val="center"/>
        </w:trPr>
        <w:tc>
          <w:tcPr>
            <w:tcW w:w="4082" w:type="dxa"/>
            <w:tcMar>
              <w:top w:w="110" w:type="dxa"/>
              <w:left w:w="120" w:type="dxa"/>
              <w:bottom w:w="110" w:type="dxa"/>
              <w:right w:w="120" w:type="dxa"/>
            </w:tcMar>
            <w:vAlign w:val="center"/>
          </w:tcPr>
          <w:p w14:paraId="38A40DA3" w14:textId="77777777" w:rsidR="003B0AA9" w:rsidRDefault="00000000">
            <w:pPr>
              <w:jc w:val="center"/>
            </w:pPr>
            <w:r>
              <w:rPr>
                <w:sz w:val="17"/>
              </w:rPr>
              <w:t>Total</w:t>
            </w:r>
          </w:p>
        </w:tc>
        <w:tc>
          <w:tcPr>
            <w:tcW w:w="1134" w:type="dxa"/>
            <w:tcMar>
              <w:top w:w="110" w:type="dxa"/>
              <w:left w:w="120" w:type="dxa"/>
              <w:bottom w:w="110" w:type="dxa"/>
              <w:right w:w="120" w:type="dxa"/>
            </w:tcMar>
            <w:vAlign w:val="center"/>
          </w:tcPr>
          <w:p w14:paraId="08ABFA4A" w14:textId="77777777" w:rsidR="003B0AA9" w:rsidRDefault="00000000">
            <w:r>
              <w:rPr>
                <w:sz w:val="17"/>
              </w:rPr>
              <w:t>8</w:t>
            </w:r>
          </w:p>
        </w:tc>
        <w:tc>
          <w:tcPr>
            <w:tcW w:w="1587" w:type="dxa"/>
            <w:tcMar>
              <w:top w:w="110" w:type="dxa"/>
              <w:left w:w="120" w:type="dxa"/>
              <w:bottom w:w="110" w:type="dxa"/>
              <w:right w:w="120" w:type="dxa"/>
            </w:tcMar>
            <w:vAlign w:val="center"/>
          </w:tcPr>
          <w:p w14:paraId="48AD94B7" w14:textId="77777777" w:rsidR="003B0AA9" w:rsidRDefault="00000000">
            <w:r>
              <w:rPr>
                <w:sz w:val="17"/>
              </w:rPr>
              <w:t>72</w:t>
            </w:r>
          </w:p>
        </w:tc>
        <w:tc>
          <w:tcPr>
            <w:tcW w:w="1474" w:type="dxa"/>
            <w:tcMar>
              <w:top w:w="110" w:type="dxa"/>
              <w:left w:w="120" w:type="dxa"/>
              <w:bottom w:w="110" w:type="dxa"/>
              <w:right w:w="120" w:type="dxa"/>
            </w:tcMar>
            <w:vAlign w:val="center"/>
          </w:tcPr>
          <w:p w14:paraId="462F1449" w14:textId="77777777" w:rsidR="003B0AA9" w:rsidRDefault="00000000">
            <w:r>
              <w:rPr>
                <w:sz w:val="17"/>
              </w:rPr>
              <w:t>100 100</w:t>
            </w:r>
          </w:p>
        </w:tc>
        <w:tc>
          <w:tcPr>
            <w:tcW w:w="850" w:type="dxa"/>
            <w:tcMar>
              <w:top w:w="110" w:type="dxa"/>
              <w:left w:w="120" w:type="dxa"/>
              <w:bottom w:w="110" w:type="dxa"/>
              <w:right w:w="120" w:type="dxa"/>
            </w:tcMar>
            <w:vAlign w:val="center"/>
          </w:tcPr>
          <w:p w14:paraId="172A0C43" w14:textId="77777777" w:rsidR="003B0AA9" w:rsidRDefault="00000000">
            <w:r>
              <w:rPr>
                <w:sz w:val="17"/>
              </w:rPr>
              <w:t>0</w:t>
            </w:r>
          </w:p>
        </w:tc>
      </w:tr>
    </w:tbl>
    <w:p w14:paraId="05642A2C" w14:textId="77777777" w:rsidR="003B0AA9" w:rsidRDefault="003B0AA9">
      <w:pPr>
        <w:spacing w:after="20"/>
      </w:pPr>
    </w:p>
    <w:p w14:paraId="6EB29DB8" w14:textId="77777777" w:rsidR="003B0AA9" w:rsidRDefault="00000000">
      <w:pPr>
        <w:pStyle w:val="Titre2"/>
      </w:pPr>
      <w:r>
        <w:t>Ce que couvre le document</w:t>
      </w:r>
    </w:p>
    <w:p w14:paraId="55597D79" w14:textId="77777777" w:rsidR="003B0AA9" w:rsidRPr="000B7CE1" w:rsidRDefault="00000000">
      <w:pPr>
        <w:pStyle w:val="Listepuces"/>
        <w:rPr>
          <w:lang w:val="fr-FR"/>
        </w:rPr>
      </w:pPr>
      <w:r w:rsidRPr="000B7CE1">
        <w:rPr>
          <w:lang w:val="fr-FR"/>
        </w:rPr>
        <w:t>les données d’entrée et leur rôle ;</w:t>
      </w:r>
    </w:p>
    <w:p w14:paraId="652F7EDF" w14:textId="77777777" w:rsidR="003B0AA9" w:rsidRPr="000B7CE1" w:rsidRDefault="00000000">
      <w:pPr>
        <w:pStyle w:val="Listepuces"/>
        <w:rPr>
          <w:lang w:val="fr-FR"/>
        </w:rPr>
      </w:pPr>
      <w:r w:rsidRPr="000B7CE1">
        <w:rPr>
          <w:lang w:val="fr-FR"/>
        </w:rPr>
        <w:t>le fonctionnement général de GEN150 ;</w:t>
      </w:r>
    </w:p>
    <w:p w14:paraId="6A230AC6" w14:textId="77777777" w:rsidR="003B0AA9" w:rsidRPr="000B7CE1" w:rsidRDefault="00000000">
      <w:pPr>
        <w:pStyle w:val="Listepuces"/>
        <w:rPr>
          <w:lang w:val="fr-FR"/>
        </w:rPr>
      </w:pPr>
      <w:r w:rsidRPr="000B7CE1">
        <w:rPr>
          <w:lang w:val="fr-FR"/>
        </w:rPr>
        <w:t>les groupes appliqués à chaque fichier Excel ;</w:t>
      </w:r>
    </w:p>
    <w:p w14:paraId="5D613EFF" w14:textId="77777777" w:rsidR="003B0AA9" w:rsidRPr="000B7CE1" w:rsidRDefault="00000000">
      <w:pPr>
        <w:pStyle w:val="Listepuces"/>
        <w:rPr>
          <w:lang w:val="fr-FR"/>
        </w:rPr>
      </w:pPr>
      <w:r w:rsidRPr="000B7CE1">
        <w:rPr>
          <w:lang w:val="fr-FR"/>
        </w:rPr>
        <w:t>les formats de sortie et les règles de qualité ;</w:t>
      </w:r>
    </w:p>
    <w:p w14:paraId="76BA9A25" w14:textId="77777777" w:rsidR="003B0AA9" w:rsidRPr="000B7CE1" w:rsidRDefault="00000000">
      <w:pPr>
        <w:pStyle w:val="Listepuces"/>
        <w:rPr>
          <w:lang w:val="fr-FR"/>
        </w:rPr>
      </w:pPr>
      <w:r w:rsidRPr="000B7CE1">
        <w:rPr>
          <w:lang w:val="fr-FR"/>
        </w:rPr>
        <w:t>la procédure d’exécution et d’extension ;</w:t>
      </w:r>
    </w:p>
    <w:p w14:paraId="6FB871A7" w14:textId="77777777" w:rsidR="003B0AA9" w:rsidRPr="000B7CE1" w:rsidRDefault="00000000">
      <w:pPr>
        <w:pStyle w:val="Listepuces"/>
        <w:rPr>
          <w:lang w:val="fr-FR"/>
        </w:rPr>
      </w:pPr>
      <w:r>
        <w:rPr>
          <w:rFonts w:ascii="Aptos" w:hAnsi="Aptos"/>
        </w:rPr>
        <w:t>les emplacements prévus pour illustrer les étapes. Le premier visuel est un schéma conceptuel à générer avec une IA à partir du prompt fourni. Les autres emplacements exigent des captures d’écran réelles des classeurs, des CSV, de la configuration ou de l’exécution.</w:t>
      </w:r>
    </w:p>
    <w:p w14:paraId="11ED0962" w14:textId="77777777" w:rsidR="003B0AA9" w:rsidRDefault="00000000">
      <w:pPr>
        <w:keepNext/>
        <w:spacing w:before="160" w:after="80"/>
      </w:pPr>
      <w:r>
        <w:rPr>
          <w:rFonts w:ascii="Aptos" w:hAnsi="Aptos"/>
        </w:rPr>
        <w:t>Visuel 1  Vue générale du projet — à générer avec une IA</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0C07564F" w14:textId="77777777">
        <w:trPr>
          <w:cantSplit/>
          <w:trHeight w:hRule="auto"/>
          <w:jc w:val="center"/>
        </w:trPr>
        <w:tc>
          <w:tcPr>
            <w:tcW w:w="9752" w:type="dxa"/>
            <w:shd w:val="clear" w:color="auto" w:fill="DCEAF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VISUEL À GÉNÉRER AVEC UNE IA</w:t>
            </w:r>
          </w:p>
          <w:p>
            <w:pPr>
              <w:spacing w:after="60" w:line="240" w:lineRule="auto"/>
            </w:pPr>
            <w:r>
              <w:rPr>
                <w:rFonts w:ascii="Aptos" w:hAnsi="Aptos"/>
                <w:b/>
                <w:sz w:val="17"/>
              </w:rPr>
              <w:t xml:space="preserve">Usage : </w:t>
            </w:r>
            <w:r>
              <w:rPr>
                <w:rFonts w:ascii="Aptos" w:hAnsi="Aptos"/>
                <w:sz w:val="17"/>
              </w:rPr>
              <w:t>Remplacer cette zone par un schéma d’ensemble de la solution GEN150.</w:t>
            </w:r>
          </w:p>
          <w:p>
            <w:pPr>
              <w:spacing w:after="60" w:line="240" w:lineRule="auto"/>
            </w:pPr>
            <w:r>
              <w:rPr>
                <w:rFonts w:ascii="Aptos" w:hAnsi="Aptos"/>
                <w:b/>
                <w:sz w:val="17"/>
              </w:rPr>
              <w:t xml:space="preserve">Prompt prêt à copier : </w:t>
            </w:r>
            <w:r>
              <w:rPr>
                <w:rFonts w:ascii="Aptos" w:hAnsi="Aptos"/>
                <w:sz w:val="17"/>
              </w:rPr>
              <w:t>Créer un schéma d’architecture horizontal professionnel en français, format 16:9, fond blanc, style documentation technique, palette bleu marine #103A5A et bleu clair. Montrer cinq étapes reliées par des flèches : 1) Classeurs Excel — SCC Statistiques APSF Globales et Suivi production par marque ; 2) Configuration YAML — settings.yml, families.yml et workbooks.yml ; 3) Routage vers huit familles de traitement — trois familles SCC APSF et cinq familles Suivi production ; 4) Contrôle, validation et traçabilité ; 5) Sorties — fichiers CSV, manifestes JSON et journaux. Utiliser des icônes simples pour Excel, configuration, transformation, contrôle et CSV. Texte net et lisible, sans personnage, sans logo de société, sans données inventées, sans effet 3D.</w:t>
            </w:r>
          </w:p>
          <w:p>
            <w:pPr>
              <w:spacing w:after="60" w:line="240" w:lineRule="auto"/>
            </w:pPr>
            <w:r>
              <w:rPr>
                <w:rFonts w:ascii="Aptos" w:hAnsi="Aptos"/>
                <w:b/>
                <w:sz w:val="17"/>
              </w:rPr>
              <w:t xml:space="preserve">Format conseillé : </w:t>
            </w:r>
            <w:r>
              <w:rPr>
                <w:rFonts w:ascii="Aptos" w:hAnsi="Aptos"/>
                <w:sz w:val="17"/>
              </w:rPr>
              <w:t>PNG, 1600 × 900 px, ratio 16:9, fond blanc.</w:t>
            </w:r>
          </w:p>
        </w:tc>
      </w:tr>
    </w:tbl>
    <w:p w14:paraId="1086CE9F" w14:textId="77777777" w:rsidR="003B0AA9" w:rsidRPr="000B7CE1" w:rsidRDefault="00000000">
      <w:pPr>
        <w:rPr>
          <w:lang w:val="fr-FR"/>
        </w:rPr>
      </w:pPr>
      <w:r w:rsidRPr="000B7CE1">
        <w:rPr>
          <w:lang w:val="fr-FR"/>
        </w:rPr>
        <w:br w:type="page"/>
      </w:r>
    </w:p>
    <w:p w14:paraId="1EB16CE6" w14:textId="77777777" w:rsidR="003B0AA9" w:rsidRPr="000B7CE1" w:rsidRDefault="00000000">
      <w:pPr>
        <w:pStyle w:val="Titre1"/>
        <w:rPr>
          <w:lang w:val="fr-FR"/>
        </w:rPr>
      </w:pPr>
      <w:r w:rsidRPr="000B7CE1">
        <w:rPr>
          <w:lang w:val="fr-FR"/>
        </w:rPr>
        <w:lastRenderedPageBreak/>
        <w:t>Fonctionnement de la solution</w:t>
      </w:r>
    </w:p>
    <w:p w14:paraId="17AB83CE" w14:textId="77777777" w:rsidR="003B0AA9" w:rsidRPr="000B7CE1" w:rsidRDefault="00000000">
      <w:pPr>
        <w:rPr>
          <w:lang w:val="fr-FR"/>
        </w:rPr>
      </w:pPr>
      <w:r w:rsidRPr="000B7CE1">
        <w:rPr>
          <w:lang w:val="fr-FR"/>
        </w:rPr>
        <w:t>Le flux suit cinq étapes. Chaque étape protège la traçabilité entre le fichier Excel original et le CSV final.</w:t>
      </w:r>
    </w:p>
    <w:tbl>
      <w:tblPr>
        <w:tblW w:w="0" w:type="auto"/>
        <w:jc w:val="center"/>
        <w:tblBorders>
          <w:top w:val="single" w:sz="6" w:space="0" w:color="9EADBA"/>
          <w:left w:val="single" w:sz="6" w:space="0" w:color="9EADBA"/>
          <w:bottom w:val="single" w:sz="6" w:space="0" w:color="9EADBA"/>
          <w:right w:val="single" w:sz="6" w:space="0" w:color="9EADBA"/>
          <w:insideH w:val="single" w:sz="6" w:space="0" w:color="9EADBA"/>
          <w:insideV w:val="single" w:sz="6" w:space="0" w:color="9EADBA"/>
        </w:tblBorders>
        <w:tblLayout w:type="fixed"/>
        <w:tblLook w:val="04A0" w:firstRow="1" w:lastRow="0" w:firstColumn="1" w:lastColumn="0" w:noHBand="0" w:noVBand="1"/>
      </w:tblPr>
      <w:tblGrid>
        <w:gridCol w:w="1950"/>
        <w:gridCol w:w="1950"/>
        <w:gridCol w:w="1950"/>
        <w:gridCol w:w="1950"/>
        <w:gridCol w:w="1950"/>
      </w:tblGrid>
      <w:tr w:rsidR="003B0AA9" w14:paraId="4591B349" w14:textId="77777777">
        <w:trPr>
          <w:jc w:val="center"/>
        </w:trPr>
        <w:tc>
          <w:tcPr>
            <w:tcW w:w="1950" w:type="dxa"/>
            <w:shd w:val="clear" w:color="auto" w:fill="17365D"/>
            <w:tcMar>
              <w:top w:w="180" w:type="dxa"/>
              <w:left w:w="120" w:type="dxa"/>
              <w:bottom w:w="180" w:type="dxa"/>
              <w:right w:w="120" w:type="dxa"/>
            </w:tcMar>
            <w:vAlign w:val="center"/>
          </w:tcPr>
          <w:p w14:paraId="29EC3DEB" w14:textId="77777777" w:rsidR="003B0AA9" w:rsidRDefault="00000000">
            <w:pPr>
              <w:jc w:val="center"/>
            </w:pPr>
            <w:r>
              <w:rPr>
                <w:b/>
                <w:color w:val="FFFFFF"/>
                <w:sz w:val="18"/>
              </w:rPr>
              <w:t>1</w:t>
            </w:r>
            <w:r>
              <w:rPr>
                <w:b/>
                <w:color w:val="FFFFFF"/>
                <w:sz w:val="18"/>
              </w:rPr>
              <w:br/>
            </w:r>
            <w:proofErr w:type="spellStart"/>
            <w:r>
              <w:rPr>
                <w:b/>
                <w:color w:val="FFFFFF"/>
                <w:sz w:val="18"/>
              </w:rPr>
              <w:t>Classeur</w:t>
            </w:r>
            <w:proofErr w:type="spellEnd"/>
            <w:r>
              <w:rPr>
                <w:b/>
                <w:color w:val="FFFFFF"/>
                <w:sz w:val="18"/>
              </w:rPr>
              <w:t xml:space="preserve"> Excel</w:t>
            </w:r>
          </w:p>
        </w:tc>
        <w:tc>
          <w:tcPr>
            <w:tcW w:w="1950" w:type="dxa"/>
            <w:shd w:val="clear" w:color="auto" w:fill="EAF2F8"/>
            <w:tcMar>
              <w:top w:w="180" w:type="dxa"/>
              <w:left w:w="120" w:type="dxa"/>
              <w:bottom w:w="180" w:type="dxa"/>
              <w:right w:w="120" w:type="dxa"/>
            </w:tcMar>
            <w:vAlign w:val="center"/>
          </w:tcPr>
          <w:p w14:paraId="6710302B" w14:textId="77777777" w:rsidR="003B0AA9" w:rsidRDefault="00000000">
            <w:pPr>
              <w:jc w:val="center"/>
            </w:pPr>
            <w:r>
              <w:rPr>
                <w:b/>
                <w:color w:val="17365D"/>
                <w:sz w:val="18"/>
              </w:rPr>
              <w:t>2</w:t>
            </w:r>
            <w:r>
              <w:rPr>
                <w:b/>
                <w:color w:val="17365D"/>
                <w:sz w:val="18"/>
              </w:rPr>
              <w:br/>
              <w:t>Routage par groupe</w:t>
            </w:r>
          </w:p>
        </w:tc>
        <w:tc>
          <w:tcPr>
            <w:tcW w:w="1950" w:type="dxa"/>
            <w:shd w:val="clear" w:color="auto" w:fill="EAF2F8"/>
            <w:tcMar>
              <w:top w:w="180" w:type="dxa"/>
              <w:left w:w="120" w:type="dxa"/>
              <w:bottom w:w="180" w:type="dxa"/>
              <w:right w:w="120" w:type="dxa"/>
            </w:tcMar>
            <w:vAlign w:val="center"/>
          </w:tcPr>
          <w:p w14:paraId="7314CC9E" w14:textId="77777777" w:rsidR="003B0AA9" w:rsidRDefault="00000000">
            <w:pPr>
              <w:jc w:val="center"/>
            </w:pPr>
            <w:r>
              <w:rPr>
                <w:b/>
                <w:color w:val="17365D"/>
                <w:sz w:val="18"/>
              </w:rPr>
              <w:t>3</w:t>
            </w:r>
            <w:r>
              <w:rPr>
                <w:b/>
                <w:color w:val="17365D"/>
                <w:sz w:val="18"/>
              </w:rPr>
              <w:br/>
              <w:t>Extraction</w:t>
            </w:r>
          </w:p>
        </w:tc>
        <w:tc>
          <w:tcPr>
            <w:tcW w:w="1950" w:type="dxa"/>
            <w:shd w:val="clear" w:color="auto" w:fill="EAF2F8"/>
            <w:tcMar>
              <w:top w:w="180" w:type="dxa"/>
              <w:left w:w="120" w:type="dxa"/>
              <w:bottom w:w="180" w:type="dxa"/>
              <w:right w:w="120" w:type="dxa"/>
            </w:tcMar>
            <w:vAlign w:val="center"/>
          </w:tcPr>
          <w:p w14:paraId="7FFAB1EB" w14:textId="77777777" w:rsidR="003B0AA9" w:rsidRDefault="00000000">
            <w:pPr>
              <w:jc w:val="center"/>
            </w:pPr>
            <w:r>
              <w:rPr>
                <w:b/>
                <w:color w:val="17365D"/>
                <w:sz w:val="18"/>
              </w:rPr>
              <w:t>4</w:t>
            </w:r>
            <w:r>
              <w:rPr>
                <w:b/>
                <w:color w:val="17365D"/>
                <w:sz w:val="18"/>
              </w:rPr>
              <w:br/>
              <w:t>Validation</w:t>
            </w:r>
          </w:p>
        </w:tc>
        <w:tc>
          <w:tcPr>
            <w:tcW w:w="1950" w:type="dxa"/>
            <w:shd w:val="clear" w:color="auto" w:fill="17365D"/>
            <w:tcMar>
              <w:top w:w="180" w:type="dxa"/>
              <w:left w:w="120" w:type="dxa"/>
              <w:bottom w:w="180" w:type="dxa"/>
              <w:right w:w="120" w:type="dxa"/>
            </w:tcMar>
            <w:vAlign w:val="center"/>
          </w:tcPr>
          <w:p w14:paraId="4F88938F" w14:textId="77777777" w:rsidR="003B0AA9" w:rsidRDefault="00000000">
            <w:pPr>
              <w:jc w:val="center"/>
            </w:pPr>
            <w:r>
              <w:rPr>
                <w:b/>
                <w:color w:val="FFFFFF"/>
                <w:sz w:val="18"/>
              </w:rPr>
              <w:t>5</w:t>
            </w:r>
            <w:r>
              <w:rPr>
                <w:b/>
                <w:color w:val="FFFFFF"/>
                <w:sz w:val="18"/>
              </w:rPr>
              <w:br/>
              <w:t>CSV et manifeste</w:t>
            </w:r>
          </w:p>
        </w:tc>
      </w:tr>
    </w:tbl>
    <w:p w14:paraId="0197C54D" w14:textId="77777777" w:rsidR="003B0AA9" w:rsidRDefault="003B0AA9"/>
    <w:p w14:paraId="3678BCEB" w14:textId="77777777" w:rsidR="003B0AA9" w:rsidRDefault="00000000" w:rsidP="00221DE9">
      <w:pPr>
        <w:pStyle w:val="Titre2"/>
        <w:numPr>
          <w:ilvl w:val="0"/>
          <w:numId w:val="12"/>
        </w:numPr>
      </w:pPr>
      <w:r>
        <w:t>Principe config-driven</w:t>
      </w:r>
    </w:p>
    <w:p w14:paraId="50F441B6" w14:textId="77777777" w:rsidR="003B0AA9" w:rsidRPr="000B7CE1" w:rsidRDefault="00000000">
      <w:pPr>
        <w:rPr>
          <w:lang w:val="fr-FR"/>
        </w:rPr>
      </w:pPr>
      <w:r w:rsidRPr="000B7CE1">
        <w:rPr>
          <w:lang w:val="fr-FR"/>
        </w:rPr>
        <w:t>Le fichier config/</w:t>
      </w:r>
      <w:proofErr w:type="spellStart"/>
      <w:r w:rsidRPr="000B7CE1">
        <w:rPr>
          <w:lang w:val="fr-FR"/>
        </w:rPr>
        <w:t>families.yml</w:t>
      </w:r>
      <w:proofErr w:type="spellEnd"/>
      <w:r w:rsidRPr="000B7CE1">
        <w:rPr>
          <w:lang w:val="fr-FR"/>
        </w:rPr>
        <w:t xml:space="preserve"> déclare les groupes actifs, le </w:t>
      </w:r>
      <w:proofErr w:type="spellStart"/>
      <w:r w:rsidRPr="000B7CE1">
        <w:rPr>
          <w:lang w:val="fr-FR"/>
        </w:rPr>
        <w:t>parser</w:t>
      </w:r>
      <w:proofErr w:type="spellEnd"/>
      <w:r w:rsidRPr="000B7CE1">
        <w:rPr>
          <w:lang w:val="fr-FR"/>
        </w:rPr>
        <w:t xml:space="preserve"> associé et les feuilles autorisées. Le fichier config/</w:t>
      </w:r>
      <w:proofErr w:type="spellStart"/>
      <w:r w:rsidRPr="000B7CE1">
        <w:rPr>
          <w:lang w:val="fr-FR"/>
        </w:rPr>
        <w:t>workbooks.yml</w:t>
      </w:r>
      <w:proofErr w:type="spellEnd"/>
      <w:r w:rsidRPr="000B7CE1">
        <w:rPr>
          <w:lang w:val="fr-FR"/>
        </w:rPr>
        <w:t xml:space="preserve"> décrit les zones, lignes d’en-tête, colonnes, périodes, axes et limites propres aux feuilles. La clé </w:t>
      </w:r>
      <w:proofErr w:type="spellStart"/>
      <w:r w:rsidRPr="000B7CE1">
        <w:rPr>
          <w:lang w:val="fr-FR"/>
        </w:rPr>
        <w:t>enabled_families</w:t>
      </w:r>
      <w:proofErr w:type="spellEnd"/>
      <w:r w:rsidRPr="000B7CE1">
        <w:rPr>
          <w:lang w:val="fr-FR"/>
        </w:rPr>
        <w:t xml:space="preserve"> rattache chaque classeur uniquement à ses groupes.</w:t>
      </w:r>
    </w:p>
    <w:p w14:paraId="4589CD37" w14:textId="77777777" w:rsidR="003B0AA9" w:rsidRPr="000B7CE1" w:rsidRDefault="00000000">
      <w:pPr>
        <w:rPr>
          <w:lang w:val="fr-FR"/>
        </w:rPr>
      </w:pPr>
      <w:r w:rsidRPr="000B7CE1">
        <w:rPr>
          <w:lang w:val="fr-FR"/>
        </w:rPr>
        <w:t xml:space="preserve">Le routeur normalise les noms de feuilles, empêche qu’une feuille soit traitée deux fois et transmet chaque feuille au </w:t>
      </w:r>
      <w:proofErr w:type="spellStart"/>
      <w:r w:rsidRPr="000B7CE1">
        <w:rPr>
          <w:lang w:val="fr-FR"/>
        </w:rPr>
        <w:t>parser</w:t>
      </w:r>
      <w:proofErr w:type="spellEnd"/>
      <w:r w:rsidRPr="000B7CE1">
        <w:rPr>
          <w:lang w:val="fr-FR"/>
        </w:rPr>
        <w:t xml:space="preserve"> correspondant. Le </w:t>
      </w:r>
      <w:proofErr w:type="spellStart"/>
      <w:r w:rsidRPr="000B7CE1">
        <w:rPr>
          <w:lang w:val="fr-FR"/>
        </w:rPr>
        <w:t>parser</w:t>
      </w:r>
      <w:proofErr w:type="spellEnd"/>
      <w:r w:rsidRPr="000B7CE1">
        <w:rPr>
          <w:lang w:val="fr-FR"/>
        </w:rPr>
        <w:t xml:space="preserve"> transforme les cellules en lignes structurées. Le validateur contrôle ensuite le schéma et les règles métier avant l’écriture du CSV.</w:t>
      </w:r>
    </w:p>
    <w:p w14:paraId="5292989C" w14:textId="77777777" w:rsidR="003B0AA9" w:rsidRDefault="00000000">
      <w:pPr>
        <w:pStyle w:val="Titre2"/>
      </w:pPr>
      <w:r>
        <w:t xml:space="preserve">Lecture des </w:t>
      </w:r>
      <w:proofErr w:type="spellStart"/>
      <w:r>
        <w:t>valeurs</w:t>
      </w:r>
      <w:proofErr w:type="spellEnd"/>
      <w:r>
        <w:t xml:space="preserve"> Excel</w:t>
      </w:r>
    </w:p>
    <w:p w14:paraId="5CF58C82" w14:textId="77777777" w:rsidR="003B0AA9" w:rsidRPr="000B7CE1" w:rsidRDefault="00000000">
      <w:pPr>
        <w:pStyle w:val="Listepuces"/>
        <w:rPr>
          <w:lang w:val="fr-FR"/>
        </w:rPr>
      </w:pPr>
      <w:r w:rsidRPr="000B7CE1">
        <w:rPr>
          <w:lang w:val="fr-FR"/>
        </w:rPr>
        <w:t xml:space="preserve">Une lecture </w:t>
      </w:r>
      <w:proofErr w:type="spellStart"/>
      <w:r w:rsidRPr="000B7CE1">
        <w:rPr>
          <w:lang w:val="fr-FR"/>
        </w:rPr>
        <w:t>data_only</w:t>
      </w:r>
      <w:proofErr w:type="spellEnd"/>
      <w:r w:rsidRPr="000B7CE1">
        <w:rPr>
          <w:lang w:val="fr-FR"/>
        </w:rPr>
        <w:t xml:space="preserve"> récupère les valeurs calculées enregistrées dans le classeur.</w:t>
      </w:r>
    </w:p>
    <w:p w14:paraId="531C5063" w14:textId="77777777" w:rsidR="003B0AA9" w:rsidRPr="000B7CE1" w:rsidRDefault="00000000">
      <w:pPr>
        <w:pStyle w:val="Listepuces"/>
        <w:rPr>
          <w:lang w:val="fr-FR"/>
        </w:rPr>
      </w:pPr>
      <w:r w:rsidRPr="000B7CE1">
        <w:rPr>
          <w:lang w:val="fr-FR"/>
        </w:rPr>
        <w:t>Une seconde lecture conserve les formules afin de détecter les références erronées.</w:t>
      </w:r>
    </w:p>
    <w:p w14:paraId="0044B4CB" w14:textId="77777777" w:rsidR="003B0AA9" w:rsidRPr="000B7CE1" w:rsidRDefault="00000000">
      <w:pPr>
        <w:pStyle w:val="Listepuces"/>
        <w:rPr>
          <w:lang w:val="fr-FR"/>
        </w:rPr>
      </w:pPr>
      <w:r w:rsidRPr="000B7CE1">
        <w:rPr>
          <w:lang w:val="fr-FR"/>
        </w:rPr>
        <w:t>Le fichier source n’est jamais modifié par GEN150.</w:t>
      </w:r>
    </w:p>
    <w:p w14:paraId="66D88684" w14:textId="77777777" w:rsidR="003B0AA9" w:rsidRPr="000B7CE1" w:rsidRDefault="00000000">
      <w:pPr>
        <w:pStyle w:val="Listepuces"/>
        <w:rPr>
          <w:lang w:val="fr-FR"/>
        </w:rPr>
      </w:pPr>
      <w:r w:rsidRPr="000B7CE1">
        <w:rPr>
          <w:lang w:val="fr-FR"/>
        </w:rPr>
        <w:t xml:space="preserve">Les nombres sont convertis avec </w:t>
      </w:r>
      <w:proofErr w:type="spellStart"/>
      <w:r w:rsidRPr="000B7CE1">
        <w:rPr>
          <w:lang w:val="fr-FR"/>
        </w:rPr>
        <w:t>Decimal</w:t>
      </w:r>
      <w:proofErr w:type="spellEnd"/>
      <w:r w:rsidRPr="000B7CE1">
        <w:rPr>
          <w:lang w:val="fr-FR"/>
        </w:rPr>
        <w:t xml:space="preserve"> pour éviter la notation scientifique.</w:t>
      </w:r>
    </w:p>
    <w:p w14:paraId="1BAD6DB1" w14:textId="77777777" w:rsidR="003B0AA9" w:rsidRDefault="00000000">
      <w:pPr>
        <w:keepNext/>
        <w:spacing w:before="160" w:after="80"/>
      </w:pPr>
      <w:r>
        <w:rPr>
          <w:rFonts w:ascii="Aptos" w:hAnsi="Aptos"/>
        </w:rPr>
        <w:t>Capture 2  Configuration des groupes — capture d’écran réelle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0B156EBD"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l’éditeur, ouvrir config/families.yml et montrer la liste des huit familles ; ouvrir aussi config/workbooks.yml avec l’affectation des feuilles aux familles.</w:t>
            </w:r>
          </w:p>
          <w:p>
            <w:pPr>
              <w:spacing w:after="60" w:line="240" w:lineRule="auto"/>
            </w:pPr>
            <w:r>
              <w:rPr>
                <w:rFonts w:ascii="Aptos" w:hAnsi="Aptos"/>
                <w:b/>
                <w:sz w:val="17"/>
              </w:rPr>
              <w:t xml:space="preserve">Cadrage : </w:t>
            </w:r>
            <w:r>
              <w:rPr>
                <w:rFonts w:ascii="Aptos" w:hAnsi="Aptos"/>
                <w:sz w:val="17"/>
              </w:rPr>
              <w:t>Faire deux captures lisibles : noms des familles, parser associé et feuilles configurées. Garder le chemin du fichier visible dans l’éditeur.</w:t>
            </w:r>
          </w:p>
          <w:p>
            <w:pPr>
              <w:spacing w:after="60" w:line="240" w:lineRule="auto"/>
            </w:pPr>
            <w:r>
              <w:rPr>
                <w:rFonts w:ascii="Aptos" w:hAnsi="Aptos"/>
                <w:b/>
                <w:sz w:val="17"/>
              </w:rPr>
              <w:t xml:space="preserve">À vérifier : </w:t>
            </w:r>
            <w:r>
              <w:rPr>
                <w:rFonts w:ascii="Aptos" w:hAnsi="Aptos"/>
                <w:sz w:val="17"/>
              </w:rPr>
              <w:t>Les trois groupes SCC APSF et les cinq groupes Suivi production doivent être visibles.</w:t>
            </w:r>
          </w:p>
        </w:tc>
      </w:tr>
    </w:tbl>
    <w:p w14:paraId="50460008" w14:textId="77777777" w:rsidR="003B0AA9" w:rsidRPr="000B7CE1" w:rsidRDefault="00000000">
      <w:pPr>
        <w:rPr>
          <w:lang w:val="fr-FR"/>
        </w:rPr>
      </w:pPr>
      <w:r w:rsidRPr="000B7CE1">
        <w:rPr>
          <w:lang w:val="fr-FR"/>
        </w:rPr>
        <w:br w:type="page"/>
      </w:r>
    </w:p>
    <w:p w14:paraId="287C15AA" w14:textId="77777777" w:rsidR="003B0AA9" w:rsidRPr="000B7CE1" w:rsidRDefault="00000000">
      <w:pPr>
        <w:pStyle w:val="Titre1"/>
        <w:rPr>
          <w:lang w:val="fr-FR"/>
        </w:rPr>
      </w:pPr>
      <w:r w:rsidRPr="000B7CE1">
        <w:rPr>
          <w:lang w:val="fr-FR"/>
        </w:rPr>
        <w:lastRenderedPageBreak/>
        <w:t>Données utilisées</w:t>
      </w:r>
    </w:p>
    <w:p w14:paraId="3B57DDAB" w14:textId="77777777" w:rsidR="003B0AA9" w:rsidRPr="000B7CE1" w:rsidRDefault="00000000">
      <w:pPr>
        <w:rPr>
          <w:lang w:val="fr-FR"/>
        </w:rPr>
      </w:pPr>
      <w:r w:rsidRPr="000B7CE1">
        <w:rPr>
          <w:lang w:val="fr-FR"/>
        </w:rPr>
        <w:t>La solution utilise deux classeurs placés dans D:\Gen150\donnees. Les règles de traitement sont sélectionnées à partir du nom exact du fichier.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75"/>
        <w:gridCol w:w="3288"/>
        <w:gridCol w:w="1814"/>
        <w:gridCol w:w="964"/>
      </w:tblGrid>
      <w:tr w:rsidR="003B0AA9" w14:paraId="742BC947" w14:textId="77777777">
        <w:trPr>
          <w:cantSplit/>
          <w:tblHeader/>
          <w:jc w:val="center"/>
        </w:trPr>
        <w:tc>
          <w:tcPr>
            <w:tcW w:w="3175" w:type="dxa"/>
            <w:shd w:val="clear" w:color="auto" w:fill="17365D"/>
            <w:tcMar>
              <w:top w:w="110" w:type="dxa"/>
              <w:left w:w="120" w:type="dxa"/>
              <w:bottom w:w="110" w:type="dxa"/>
              <w:right w:w="120" w:type="dxa"/>
            </w:tcMar>
            <w:vAlign w:val="center"/>
          </w:tcPr>
          <w:p w14:paraId="34DFCAD4" w14:textId="77777777" w:rsidR="003B0AA9" w:rsidRDefault="00000000">
            <w:pPr>
              <w:jc w:val="center"/>
            </w:pPr>
            <w:proofErr w:type="spellStart"/>
            <w:r>
              <w:rPr>
                <w:b/>
                <w:color w:val="FFFFFF"/>
                <w:sz w:val="18"/>
              </w:rPr>
              <w:t>Fichier</w:t>
            </w:r>
            <w:proofErr w:type="spellEnd"/>
            <w:r>
              <w:rPr>
                <w:b/>
                <w:color w:val="FFFFFF"/>
                <w:sz w:val="18"/>
              </w:rPr>
              <w:t xml:space="preserve"> Excel</w:t>
            </w:r>
          </w:p>
        </w:tc>
        <w:tc>
          <w:tcPr>
            <w:tcW w:w="3288" w:type="dxa"/>
            <w:shd w:val="clear" w:color="auto" w:fill="17365D"/>
            <w:tcMar>
              <w:top w:w="110" w:type="dxa"/>
              <w:left w:w="120" w:type="dxa"/>
              <w:bottom w:w="110" w:type="dxa"/>
              <w:right w:w="120" w:type="dxa"/>
            </w:tcMar>
            <w:vAlign w:val="center"/>
          </w:tcPr>
          <w:p w14:paraId="0874FB77" w14:textId="77777777" w:rsidR="003B0AA9" w:rsidRDefault="00000000">
            <w:pPr>
              <w:jc w:val="center"/>
            </w:pPr>
            <w:r>
              <w:rPr>
                <w:b/>
                <w:color w:val="FFFFFF"/>
                <w:sz w:val="18"/>
              </w:rPr>
              <w:t>Nature des données</w:t>
            </w:r>
          </w:p>
        </w:tc>
        <w:tc>
          <w:tcPr>
            <w:tcW w:w="1814" w:type="dxa"/>
            <w:shd w:val="clear" w:color="auto" w:fill="17365D"/>
            <w:tcMar>
              <w:top w:w="110" w:type="dxa"/>
              <w:left w:w="120" w:type="dxa"/>
              <w:bottom w:w="110" w:type="dxa"/>
              <w:right w:w="120" w:type="dxa"/>
            </w:tcMar>
            <w:vAlign w:val="center"/>
          </w:tcPr>
          <w:p w14:paraId="0ADFAC8C" w14:textId="77777777" w:rsidR="003B0AA9" w:rsidRDefault="00000000">
            <w:pPr>
              <w:jc w:val="center"/>
            </w:pPr>
            <w:r>
              <w:rPr>
                <w:b/>
                <w:color w:val="FFFFFF"/>
                <w:sz w:val="18"/>
              </w:rPr>
              <w:t>Période principale</w:t>
            </w:r>
          </w:p>
        </w:tc>
        <w:tc>
          <w:tcPr>
            <w:tcW w:w="964" w:type="dxa"/>
            <w:shd w:val="clear" w:color="auto" w:fill="17365D"/>
            <w:tcMar>
              <w:top w:w="110" w:type="dxa"/>
              <w:left w:w="120" w:type="dxa"/>
              <w:bottom w:w="110" w:type="dxa"/>
              <w:right w:w="120" w:type="dxa"/>
            </w:tcMar>
            <w:vAlign w:val="center"/>
          </w:tcPr>
          <w:p w14:paraId="41EB1FB2" w14:textId="77777777" w:rsidR="003B0AA9" w:rsidRDefault="00000000">
            <w:pPr>
              <w:jc w:val="center"/>
            </w:pPr>
            <w:r>
              <w:rPr>
                <w:b/>
                <w:color w:val="FFFFFF"/>
                <w:sz w:val="18"/>
              </w:rPr>
              <w:t>Résultat</w:t>
            </w:r>
          </w:p>
        </w:tc>
      </w:tr>
      <w:tr w:rsidR="003B0AA9" w14:paraId="72AD84A7" w14:textId="77777777">
        <w:trPr>
          <w:cantSplit/>
          <w:jc w:val="center"/>
        </w:trPr>
        <w:tc>
          <w:tcPr>
            <w:tcW w:w="3175" w:type="dxa"/>
            <w:tcMar>
              <w:top w:w="110" w:type="dxa"/>
              <w:left w:w="120" w:type="dxa"/>
              <w:bottom w:w="110" w:type="dxa"/>
              <w:right w:w="120" w:type="dxa"/>
            </w:tcMar>
            <w:vAlign w:val="center"/>
          </w:tcPr>
          <w:p w14:paraId="4ED58BEC" w14:textId="77777777" w:rsidR="003B0AA9" w:rsidRPr="000B7CE1" w:rsidRDefault="00000000">
            <w:pPr>
              <w:rPr>
                <w:lang w:val="fr-FR"/>
              </w:rPr>
            </w:pPr>
            <w:proofErr w:type="spellStart"/>
            <w:r w:rsidRPr="000B7CE1">
              <w:rPr>
                <w:sz w:val="17"/>
                <w:lang w:val="fr-FR"/>
              </w:rPr>
              <w:t>SCC_Statistiques</w:t>
            </w:r>
            <w:proofErr w:type="spellEnd"/>
            <w:r w:rsidRPr="000B7CE1">
              <w:rPr>
                <w:sz w:val="17"/>
                <w:lang w:val="fr-FR"/>
              </w:rPr>
              <w:t xml:space="preserve"> APSF Globales Mars 2026.xlsx</w:t>
            </w:r>
          </w:p>
        </w:tc>
        <w:tc>
          <w:tcPr>
            <w:tcW w:w="3288" w:type="dxa"/>
            <w:tcMar>
              <w:top w:w="110" w:type="dxa"/>
              <w:left w:w="120" w:type="dxa"/>
              <w:bottom w:w="110" w:type="dxa"/>
              <w:right w:w="120" w:type="dxa"/>
            </w:tcMar>
            <w:vAlign w:val="center"/>
          </w:tcPr>
          <w:p w14:paraId="7165C28F" w14:textId="77777777" w:rsidR="003B0AA9" w:rsidRPr="000B7CE1" w:rsidRDefault="00000000">
            <w:pPr>
              <w:rPr>
                <w:lang w:val="fr-FR"/>
              </w:rPr>
            </w:pPr>
            <w:r w:rsidRPr="000B7CE1">
              <w:rPr>
                <w:sz w:val="17"/>
                <w:lang w:val="fr-FR"/>
              </w:rPr>
              <w:t>Activité des sociétés de crédit, synthèses concurrentielles et production trimestrielle</w:t>
            </w:r>
          </w:p>
        </w:tc>
        <w:tc>
          <w:tcPr>
            <w:tcW w:w="1814" w:type="dxa"/>
            <w:tcMar>
              <w:top w:w="110" w:type="dxa"/>
              <w:left w:w="120" w:type="dxa"/>
              <w:bottom w:w="110" w:type="dxa"/>
              <w:right w:w="120" w:type="dxa"/>
            </w:tcMar>
            <w:vAlign w:val="center"/>
          </w:tcPr>
          <w:p w14:paraId="67E5E261" w14:textId="77777777" w:rsidR="003B0AA9" w:rsidRPr="000B7CE1" w:rsidRDefault="00000000">
            <w:pPr>
              <w:rPr>
                <w:lang w:val="fr-FR"/>
              </w:rPr>
            </w:pPr>
            <w:r w:rsidRPr="000B7CE1">
              <w:rPr>
                <w:sz w:val="17"/>
                <w:lang w:val="fr-FR"/>
              </w:rPr>
              <w:t>Mars 2026 et périodes de comparaison</w:t>
            </w:r>
          </w:p>
        </w:tc>
        <w:tc>
          <w:tcPr>
            <w:tcW w:w="964" w:type="dxa"/>
            <w:tcMar>
              <w:top w:w="110" w:type="dxa"/>
              <w:left w:w="120" w:type="dxa"/>
              <w:bottom w:w="110" w:type="dxa"/>
              <w:right w:w="120" w:type="dxa"/>
            </w:tcMar>
            <w:vAlign w:val="center"/>
          </w:tcPr>
          <w:p w14:paraId="792A9BF2" w14:textId="77777777" w:rsidR="003B0AA9" w:rsidRDefault="00000000">
            <w:r>
              <w:rPr>
                <w:sz w:val="17"/>
              </w:rPr>
              <w:t>20 CSV</w:t>
            </w:r>
          </w:p>
        </w:tc>
      </w:tr>
      <w:tr w:rsidR="003B0AA9" w14:paraId="17F0BDC7" w14:textId="77777777">
        <w:trPr>
          <w:cantSplit/>
          <w:jc w:val="center"/>
        </w:trPr>
        <w:tc>
          <w:tcPr>
            <w:tcW w:w="3175" w:type="dxa"/>
            <w:shd w:val="clear" w:color="auto" w:fill="EAF2F8"/>
            <w:tcMar>
              <w:top w:w="110" w:type="dxa"/>
              <w:left w:w="120" w:type="dxa"/>
              <w:bottom w:w="110" w:type="dxa"/>
              <w:right w:w="120" w:type="dxa"/>
            </w:tcMar>
            <w:vAlign w:val="center"/>
          </w:tcPr>
          <w:p w14:paraId="05C6F0AF" w14:textId="77777777" w:rsidR="003B0AA9" w:rsidRPr="000B7CE1" w:rsidRDefault="00000000">
            <w:pPr>
              <w:rPr>
                <w:lang w:val="fr-FR"/>
              </w:rPr>
            </w:pPr>
            <w:r w:rsidRPr="000B7CE1">
              <w:rPr>
                <w:sz w:val="17"/>
                <w:lang w:val="fr-FR"/>
              </w:rPr>
              <w:t>Suivi production par marque new 04-26.xlsx</w:t>
            </w:r>
          </w:p>
        </w:tc>
        <w:tc>
          <w:tcPr>
            <w:tcW w:w="3288" w:type="dxa"/>
            <w:shd w:val="clear" w:color="auto" w:fill="EAF2F8"/>
            <w:tcMar>
              <w:top w:w="110" w:type="dxa"/>
              <w:left w:w="120" w:type="dxa"/>
              <w:bottom w:w="110" w:type="dxa"/>
              <w:right w:w="120" w:type="dxa"/>
            </w:tcMar>
            <w:vAlign w:val="center"/>
          </w:tcPr>
          <w:p w14:paraId="3C0C2059" w14:textId="77777777" w:rsidR="003B0AA9" w:rsidRPr="000B7CE1" w:rsidRDefault="00000000">
            <w:pPr>
              <w:rPr>
                <w:lang w:val="fr-FR"/>
              </w:rPr>
            </w:pPr>
            <w:r w:rsidRPr="000B7CE1">
              <w:rPr>
                <w:sz w:val="17"/>
                <w:lang w:val="fr-FR"/>
              </w:rPr>
              <w:t>Production automobile, villes, marques, concessionnaires, pénétration et variations</w:t>
            </w:r>
          </w:p>
        </w:tc>
        <w:tc>
          <w:tcPr>
            <w:tcW w:w="1814" w:type="dxa"/>
            <w:shd w:val="clear" w:color="auto" w:fill="EAF2F8"/>
            <w:tcMar>
              <w:top w:w="110" w:type="dxa"/>
              <w:left w:w="120" w:type="dxa"/>
              <w:bottom w:w="110" w:type="dxa"/>
              <w:right w:w="120" w:type="dxa"/>
            </w:tcMar>
            <w:vAlign w:val="center"/>
          </w:tcPr>
          <w:p w14:paraId="3841C7B4" w14:textId="77777777" w:rsidR="003B0AA9" w:rsidRDefault="00000000">
            <w:r>
              <w:rPr>
                <w:sz w:val="17"/>
              </w:rPr>
              <w:t xml:space="preserve">Avril 2026 et </w:t>
            </w:r>
            <w:proofErr w:type="spellStart"/>
            <w:r>
              <w:rPr>
                <w:sz w:val="17"/>
              </w:rPr>
              <w:t>périodes</w:t>
            </w:r>
            <w:proofErr w:type="spellEnd"/>
            <w:r>
              <w:rPr>
                <w:sz w:val="17"/>
              </w:rPr>
              <w:t xml:space="preserve"> comparées</w:t>
            </w:r>
          </w:p>
        </w:tc>
        <w:tc>
          <w:tcPr>
            <w:tcW w:w="964" w:type="dxa"/>
            <w:shd w:val="clear" w:color="auto" w:fill="EAF2F8"/>
            <w:tcMar>
              <w:top w:w="110" w:type="dxa"/>
              <w:left w:w="120" w:type="dxa"/>
              <w:bottom w:w="110" w:type="dxa"/>
              <w:right w:w="120" w:type="dxa"/>
            </w:tcMar>
            <w:vAlign w:val="center"/>
          </w:tcPr>
          <w:p w14:paraId="4E972845" w14:textId="77777777" w:rsidR="003B0AA9" w:rsidRDefault="00000000">
            <w:r>
              <w:rPr>
                <w:sz w:val="17"/>
              </w:rPr>
              <w:t>52 CSV</w:t>
            </w:r>
          </w:p>
        </w:tc>
      </w:tr>
    </w:tbl>
    <w:p w14:paraId="09AD458D" w14:textId="77777777" w:rsidR="003B0AA9" w:rsidRDefault="003B0AA9">
      <w:pPr>
        <w:spacing w:after="20"/>
      </w:pPr>
    </w:p>
    <w:p w14:paraId="5751E5EC" w14:textId="77777777" w:rsidR="003B0AA9" w:rsidRDefault="00000000" w:rsidP="00221DE9">
      <w:pPr>
        <w:pStyle w:val="Titre2"/>
        <w:numPr>
          <w:ilvl w:val="0"/>
          <w:numId w:val="13"/>
        </w:numPr>
      </w:pPr>
      <w:r>
        <w:t>Valeurs conservées</w:t>
      </w:r>
    </w:p>
    <w:p w14:paraId="7BEE754F" w14:textId="77777777" w:rsidR="003B0AA9" w:rsidRPr="000B7CE1" w:rsidRDefault="00000000">
      <w:pPr>
        <w:rPr>
          <w:lang w:val="fr-FR"/>
        </w:rPr>
      </w:pPr>
      <w:r w:rsidRPr="000B7CE1">
        <w:rPr>
          <w:lang w:val="fr-FR"/>
        </w:rPr>
        <w:t>Les textes, zéros, cellules vides utiles, valeurs NS et erreurs Excel mises en cache sont conservés selon le groupe. Une erreur #N/A ou #REF! n’est pas remplacée par zéro. Elle reste dans le CSV et apparaît dans les avertissements du manifeste.</w:t>
      </w:r>
    </w:p>
    <w:p w14:paraId="06174B18" w14:textId="77777777" w:rsidR="003B0AA9" w:rsidRPr="000B7CE1" w:rsidRDefault="00000000">
      <w:pPr>
        <w:rPr>
          <w:lang w:val="fr-FR"/>
        </w:rPr>
      </w:pPr>
      <w:r w:rsidRPr="000B7CE1">
        <w:rPr>
          <w:lang w:val="fr-FR"/>
        </w:rPr>
        <w:t>Les périodes sont lues dans les cellules Excel ou fixées explicitement dans la configuration lorsque le classeur ne contient pas une date exploitable. Les mois sélectionnés dans certains tableaux croisés sont lus directement dans les définitions XML du classeur.</w:t>
      </w:r>
    </w:p>
    <w:p w14:paraId="46A880B4" w14:textId="77777777" w:rsidR="003B0AA9" w:rsidRDefault="00000000">
      <w:pPr>
        <w:pStyle w:val="Titre2"/>
      </w:pPr>
      <w:proofErr w:type="spellStart"/>
      <w:r>
        <w:t>Correspondance</w:t>
      </w:r>
      <w:proofErr w:type="spellEnd"/>
      <w:r>
        <w:t xml:space="preserve"> entre </w:t>
      </w:r>
      <w:proofErr w:type="spellStart"/>
      <w:r>
        <w:t>fichiers</w:t>
      </w:r>
      <w:proofErr w:type="spellEnd"/>
      <w:r>
        <w:t xml:space="preserve"> et groupes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458"/>
        <w:gridCol w:w="4082"/>
      </w:tblGrid>
      <w:tr w:rsidR="003B0AA9" w14:paraId="2F3948DC" w14:textId="77777777">
        <w:trPr>
          <w:cantSplit/>
          <w:tblHeader/>
          <w:jc w:val="center"/>
        </w:trPr>
        <w:tc>
          <w:tcPr>
            <w:tcW w:w="1701" w:type="dxa"/>
            <w:shd w:val="clear" w:color="auto" w:fill="17365D"/>
            <w:tcMar>
              <w:top w:w="110" w:type="dxa"/>
              <w:left w:w="120" w:type="dxa"/>
              <w:bottom w:w="110" w:type="dxa"/>
              <w:right w:w="120" w:type="dxa"/>
            </w:tcMar>
            <w:vAlign w:val="center"/>
          </w:tcPr>
          <w:p w14:paraId="495E60F1" w14:textId="77777777" w:rsidR="003B0AA9" w:rsidRDefault="00000000">
            <w:pPr>
              <w:jc w:val="center"/>
            </w:pPr>
            <w:r>
              <w:rPr>
                <w:b/>
                <w:color w:val="FFFFFF"/>
                <w:sz w:val="18"/>
              </w:rPr>
              <w:t>Classeur</w:t>
            </w:r>
          </w:p>
        </w:tc>
        <w:tc>
          <w:tcPr>
            <w:tcW w:w="3458" w:type="dxa"/>
            <w:shd w:val="clear" w:color="auto" w:fill="17365D"/>
            <w:tcMar>
              <w:top w:w="110" w:type="dxa"/>
              <w:left w:w="120" w:type="dxa"/>
              <w:bottom w:w="110" w:type="dxa"/>
              <w:right w:w="120" w:type="dxa"/>
            </w:tcMar>
            <w:vAlign w:val="center"/>
          </w:tcPr>
          <w:p w14:paraId="44B9D870" w14:textId="77777777" w:rsidR="003B0AA9" w:rsidRDefault="00000000">
            <w:pPr>
              <w:jc w:val="center"/>
            </w:pPr>
            <w:r>
              <w:rPr>
                <w:b/>
                <w:color w:val="FFFFFF"/>
                <w:sz w:val="18"/>
              </w:rPr>
              <w:t>Groupe</w:t>
            </w:r>
          </w:p>
        </w:tc>
        <w:tc>
          <w:tcPr>
            <w:tcW w:w="4082" w:type="dxa"/>
            <w:shd w:val="clear" w:color="auto" w:fill="17365D"/>
            <w:tcMar>
              <w:top w:w="110" w:type="dxa"/>
              <w:left w:w="120" w:type="dxa"/>
              <w:bottom w:w="110" w:type="dxa"/>
              <w:right w:w="120" w:type="dxa"/>
            </w:tcMar>
            <w:vAlign w:val="center"/>
          </w:tcPr>
          <w:p w14:paraId="28B12731" w14:textId="77777777" w:rsidR="003B0AA9" w:rsidRDefault="00000000">
            <w:pPr>
              <w:jc w:val="center"/>
            </w:pPr>
            <w:r>
              <w:rPr>
                <w:b/>
                <w:color w:val="FFFFFF"/>
                <w:sz w:val="18"/>
              </w:rPr>
              <w:t>Feuilles</w:t>
            </w:r>
          </w:p>
        </w:tc>
      </w:tr>
      <w:tr w:rsidR="003B0AA9" w14:paraId="3310D32D" w14:textId="77777777">
        <w:trPr>
          <w:cantSplit/>
          <w:jc w:val="center"/>
        </w:trPr>
        <w:tc>
          <w:tcPr>
            <w:tcW w:w="1701" w:type="dxa"/>
            <w:tcMar>
              <w:top w:w="110" w:type="dxa"/>
              <w:left w:w="120" w:type="dxa"/>
              <w:bottom w:w="110" w:type="dxa"/>
              <w:right w:w="120" w:type="dxa"/>
            </w:tcMar>
            <w:vAlign w:val="center"/>
          </w:tcPr>
          <w:p w14:paraId="43ACF364" w14:textId="77777777" w:rsidR="003B0AA9" w:rsidRDefault="00000000">
            <w:pPr>
              <w:jc w:val="center"/>
            </w:pPr>
            <w:r>
              <w:rPr>
                <w:sz w:val="17"/>
              </w:rPr>
              <w:t>APSF</w:t>
            </w:r>
          </w:p>
        </w:tc>
        <w:tc>
          <w:tcPr>
            <w:tcW w:w="3458" w:type="dxa"/>
            <w:tcMar>
              <w:top w:w="110" w:type="dxa"/>
              <w:left w:w="120" w:type="dxa"/>
              <w:bottom w:w="110" w:type="dxa"/>
              <w:right w:w="120" w:type="dxa"/>
            </w:tcMar>
            <w:vAlign w:val="center"/>
          </w:tcPr>
          <w:p w14:paraId="5D022A81" w14:textId="77777777" w:rsidR="003B0AA9" w:rsidRDefault="00000000">
            <w:r>
              <w:rPr>
                <w:sz w:val="17"/>
              </w:rPr>
              <w:t>apsf_activity</w:t>
            </w:r>
          </w:p>
        </w:tc>
        <w:tc>
          <w:tcPr>
            <w:tcW w:w="4082" w:type="dxa"/>
            <w:tcMar>
              <w:top w:w="110" w:type="dxa"/>
              <w:left w:w="120" w:type="dxa"/>
              <w:bottom w:w="110" w:type="dxa"/>
              <w:right w:w="120" w:type="dxa"/>
            </w:tcMar>
            <w:vAlign w:val="center"/>
          </w:tcPr>
          <w:p w14:paraId="37257546" w14:textId="77777777" w:rsidR="003B0AA9" w:rsidRDefault="00000000">
            <w:r>
              <w:rPr>
                <w:sz w:val="17"/>
              </w:rPr>
              <w:t>17 feuilles d’activité</w:t>
            </w:r>
          </w:p>
        </w:tc>
      </w:tr>
      <w:tr w:rsidR="003B0AA9" w14:paraId="787F6CEF" w14:textId="77777777">
        <w:trPr>
          <w:cantSplit/>
          <w:jc w:val="center"/>
        </w:trPr>
        <w:tc>
          <w:tcPr>
            <w:tcW w:w="1701" w:type="dxa"/>
            <w:shd w:val="clear" w:color="auto" w:fill="EAF2F8"/>
            <w:tcMar>
              <w:top w:w="110" w:type="dxa"/>
              <w:left w:w="120" w:type="dxa"/>
              <w:bottom w:w="110" w:type="dxa"/>
              <w:right w:w="120" w:type="dxa"/>
            </w:tcMar>
            <w:vAlign w:val="center"/>
          </w:tcPr>
          <w:p w14:paraId="27822989" w14:textId="77777777" w:rsidR="003B0AA9" w:rsidRDefault="00000000">
            <w:pPr>
              <w:jc w:val="center"/>
            </w:pPr>
            <w:r>
              <w:rPr>
                <w:sz w:val="17"/>
              </w:rPr>
              <w:t>APSF</w:t>
            </w:r>
          </w:p>
        </w:tc>
        <w:tc>
          <w:tcPr>
            <w:tcW w:w="3458" w:type="dxa"/>
            <w:shd w:val="clear" w:color="auto" w:fill="EAF2F8"/>
            <w:tcMar>
              <w:top w:w="110" w:type="dxa"/>
              <w:left w:w="120" w:type="dxa"/>
              <w:bottom w:w="110" w:type="dxa"/>
              <w:right w:w="120" w:type="dxa"/>
            </w:tcMar>
            <w:vAlign w:val="center"/>
          </w:tcPr>
          <w:p w14:paraId="47802B7C" w14:textId="77777777" w:rsidR="003B0AA9" w:rsidRDefault="00000000">
            <w:r>
              <w:rPr>
                <w:sz w:val="17"/>
              </w:rPr>
              <w:t>apsf_competitor_summary</w:t>
            </w:r>
          </w:p>
        </w:tc>
        <w:tc>
          <w:tcPr>
            <w:tcW w:w="4082" w:type="dxa"/>
            <w:shd w:val="clear" w:color="auto" w:fill="EAF2F8"/>
            <w:tcMar>
              <w:top w:w="110" w:type="dxa"/>
              <w:left w:w="120" w:type="dxa"/>
              <w:bottom w:w="110" w:type="dxa"/>
              <w:right w:w="120" w:type="dxa"/>
            </w:tcMar>
            <w:vAlign w:val="center"/>
          </w:tcPr>
          <w:p w14:paraId="1B110F2A" w14:textId="77777777" w:rsidR="003B0AA9" w:rsidRDefault="00000000">
            <w:r>
              <w:rPr>
                <w:sz w:val="17"/>
              </w:rPr>
              <w:t>2 synthèses concurrentielles</w:t>
            </w:r>
          </w:p>
        </w:tc>
      </w:tr>
      <w:tr w:rsidR="003B0AA9" w14:paraId="30F9C980" w14:textId="77777777">
        <w:trPr>
          <w:cantSplit/>
          <w:jc w:val="center"/>
        </w:trPr>
        <w:tc>
          <w:tcPr>
            <w:tcW w:w="1701" w:type="dxa"/>
            <w:tcMar>
              <w:top w:w="110" w:type="dxa"/>
              <w:left w:w="120" w:type="dxa"/>
              <w:bottom w:w="110" w:type="dxa"/>
              <w:right w:w="120" w:type="dxa"/>
            </w:tcMar>
            <w:vAlign w:val="center"/>
          </w:tcPr>
          <w:p w14:paraId="4B83133F" w14:textId="77777777" w:rsidR="003B0AA9" w:rsidRDefault="00000000">
            <w:pPr>
              <w:jc w:val="center"/>
            </w:pPr>
            <w:r>
              <w:rPr>
                <w:sz w:val="17"/>
              </w:rPr>
              <w:t>APSF</w:t>
            </w:r>
          </w:p>
        </w:tc>
        <w:tc>
          <w:tcPr>
            <w:tcW w:w="3458" w:type="dxa"/>
            <w:tcMar>
              <w:top w:w="110" w:type="dxa"/>
              <w:left w:w="120" w:type="dxa"/>
              <w:bottom w:w="110" w:type="dxa"/>
              <w:right w:w="120" w:type="dxa"/>
            </w:tcMar>
            <w:vAlign w:val="center"/>
          </w:tcPr>
          <w:p w14:paraId="7E862CA1" w14:textId="77777777" w:rsidR="003B0AA9" w:rsidRDefault="00000000">
            <w:r>
              <w:rPr>
                <w:sz w:val="17"/>
              </w:rPr>
              <w:t>apsf_competitor_quarterly</w:t>
            </w:r>
          </w:p>
        </w:tc>
        <w:tc>
          <w:tcPr>
            <w:tcW w:w="4082" w:type="dxa"/>
            <w:tcMar>
              <w:top w:w="110" w:type="dxa"/>
              <w:left w:w="120" w:type="dxa"/>
              <w:bottom w:w="110" w:type="dxa"/>
              <w:right w:w="120" w:type="dxa"/>
            </w:tcMar>
            <w:vAlign w:val="center"/>
          </w:tcPr>
          <w:p w14:paraId="7C6B0708" w14:textId="77777777" w:rsidR="003B0AA9" w:rsidRDefault="00000000">
            <w:r>
              <w:rPr>
                <w:sz w:val="17"/>
              </w:rPr>
              <w:t>1 synthèse trimestrielle</w:t>
            </w:r>
          </w:p>
        </w:tc>
      </w:tr>
      <w:tr w:rsidR="003B0AA9" w14:paraId="7C07B796" w14:textId="77777777">
        <w:trPr>
          <w:cantSplit/>
          <w:jc w:val="center"/>
        </w:trPr>
        <w:tc>
          <w:tcPr>
            <w:tcW w:w="1701" w:type="dxa"/>
            <w:shd w:val="clear" w:color="auto" w:fill="EAF2F8"/>
            <w:tcMar>
              <w:top w:w="110" w:type="dxa"/>
              <w:left w:w="120" w:type="dxa"/>
              <w:bottom w:w="110" w:type="dxa"/>
              <w:right w:w="120" w:type="dxa"/>
            </w:tcMar>
            <w:vAlign w:val="center"/>
          </w:tcPr>
          <w:p w14:paraId="79B3F642" w14:textId="77777777" w:rsidR="003B0AA9" w:rsidRDefault="00000000">
            <w:pPr>
              <w:jc w:val="center"/>
            </w:pPr>
            <w:r>
              <w:rPr>
                <w:sz w:val="17"/>
              </w:rPr>
              <w:t>Production</w:t>
            </w:r>
          </w:p>
        </w:tc>
        <w:tc>
          <w:tcPr>
            <w:tcW w:w="3458" w:type="dxa"/>
            <w:shd w:val="clear" w:color="auto" w:fill="EAF2F8"/>
            <w:tcMar>
              <w:top w:w="110" w:type="dxa"/>
              <w:left w:w="120" w:type="dxa"/>
              <w:bottom w:w="110" w:type="dxa"/>
              <w:right w:w="120" w:type="dxa"/>
            </w:tcMar>
            <w:vAlign w:val="center"/>
          </w:tcPr>
          <w:p w14:paraId="07FB3C1D" w14:textId="77777777" w:rsidR="003B0AA9" w:rsidRDefault="00000000">
            <w:r>
              <w:rPr>
                <w:sz w:val="17"/>
              </w:rPr>
              <w:t>production_marque_details</w:t>
            </w:r>
          </w:p>
        </w:tc>
        <w:tc>
          <w:tcPr>
            <w:tcW w:w="4082" w:type="dxa"/>
            <w:shd w:val="clear" w:color="auto" w:fill="EAF2F8"/>
            <w:tcMar>
              <w:top w:w="110" w:type="dxa"/>
              <w:left w:w="120" w:type="dxa"/>
              <w:bottom w:w="110" w:type="dxa"/>
              <w:right w:w="120" w:type="dxa"/>
            </w:tcMar>
            <w:vAlign w:val="center"/>
          </w:tcPr>
          <w:p w14:paraId="4C3DDB02" w14:textId="77777777" w:rsidR="003B0AA9" w:rsidRDefault="00000000">
            <w:r>
              <w:rPr>
                <w:sz w:val="17"/>
              </w:rPr>
              <w:t>Détails, Feuil2, Feuil4</w:t>
            </w:r>
          </w:p>
        </w:tc>
      </w:tr>
      <w:tr w:rsidR="003B0AA9" w:rsidRPr="000B7CE1" w14:paraId="308A01EE" w14:textId="77777777">
        <w:trPr>
          <w:cantSplit/>
          <w:jc w:val="center"/>
        </w:trPr>
        <w:tc>
          <w:tcPr>
            <w:tcW w:w="1701" w:type="dxa"/>
            <w:tcMar>
              <w:top w:w="110" w:type="dxa"/>
              <w:left w:w="120" w:type="dxa"/>
              <w:bottom w:w="110" w:type="dxa"/>
              <w:right w:w="120" w:type="dxa"/>
            </w:tcMar>
            <w:vAlign w:val="center"/>
          </w:tcPr>
          <w:p w14:paraId="4F1AE9DB" w14:textId="77777777" w:rsidR="003B0AA9" w:rsidRDefault="00000000">
            <w:pPr>
              <w:jc w:val="center"/>
            </w:pPr>
            <w:r>
              <w:rPr>
                <w:sz w:val="17"/>
              </w:rPr>
              <w:t>Production</w:t>
            </w:r>
          </w:p>
        </w:tc>
        <w:tc>
          <w:tcPr>
            <w:tcW w:w="3458" w:type="dxa"/>
            <w:tcMar>
              <w:top w:w="110" w:type="dxa"/>
              <w:left w:w="120" w:type="dxa"/>
              <w:bottom w:w="110" w:type="dxa"/>
              <w:right w:w="120" w:type="dxa"/>
            </w:tcMar>
            <w:vAlign w:val="center"/>
          </w:tcPr>
          <w:p w14:paraId="568A53D8" w14:textId="77777777" w:rsidR="003B0AA9" w:rsidRDefault="00000000">
            <w:r>
              <w:rPr>
                <w:sz w:val="17"/>
              </w:rPr>
              <w:t>production_marque_penetration</w:t>
            </w:r>
          </w:p>
        </w:tc>
        <w:tc>
          <w:tcPr>
            <w:tcW w:w="4082" w:type="dxa"/>
            <w:tcMar>
              <w:top w:w="110" w:type="dxa"/>
              <w:left w:w="120" w:type="dxa"/>
              <w:bottom w:w="110" w:type="dxa"/>
              <w:right w:w="120" w:type="dxa"/>
            </w:tcMar>
            <w:vAlign w:val="center"/>
          </w:tcPr>
          <w:p w14:paraId="13BF64C8" w14:textId="77777777" w:rsidR="003B0AA9" w:rsidRPr="000B7CE1" w:rsidRDefault="00000000">
            <w:pPr>
              <w:rPr>
                <w:lang w:val="fr-FR"/>
              </w:rPr>
            </w:pPr>
            <w:r w:rsidRPr="000B7CE1">
              <w:rPr>
                <w:sz w:val="17"/>
                <w:lang w:val="fr-FR"/>
              </w:rPr>
              <w:t xml:space="preserve">ville et 30 feuilles </w:t>
            </w:r>
            <w:proofErr w:type="spellStart"/>
            <w:r w:rsidRPr="000B7CE1">
              <w:rPr>
                <w:sz w:val="17"/>
                <w:lang w:val="fr-FR"/>
              </w:rPr>
              <w:t>marq</w:t>
            </w:r>
            <w:proofErr w:type="spellEnd"/>
            <w:r w:rsidRPr="000B7CE1">
              <w:rPr>
                <w:sz w:val="17"/>
                <w:lang w:val="fr-FR"/>
              </w:rPr>
              <w:t xml:space="preserve"> Men ou </w:t>
            </w:r>
            <w:proofErr w:type="spellStart"/>
            <w:r w:rsidRPr="000B7CE1">
              <w:rPr>
                <w:sz w:val="17"/>
                <w:lang w:val="fr-FR"/>
              </w:rPr>
              <w:t>marq</w:t>
            </w:r>
            <w:proofErr w:type="spellEnd"/>
            <w:r w:rsidRPr="000B7CE1">
              <w:rPr>
                <w:sz w:val="17"/>
                <w:lang w:val="fr-FR"/>
              </w:rPr>
              <w:t xml:space="preserve"> An</w:t>
            </w:r>
          </w:p>
        </w:tc>
      </w:tr>
      <w:tr w:rsidR="003B0AA9" w14:paraId="2B604950" w14:textId="77777777">
        <w:trPr>
          <w:cantSplit/>
          <w:jc w:val="center"/>
        </w:trPr>
        <w:tc>
          <w:tcPr>
            <w:tcW w:w="1701" w:type="dxa"/>
            <w:shd w:val="clear" w:color="auto" w:fill="EAF2F8"/>
            <w:tcMar>
              <w:top w:w="110" w:type="dxa"/>
              <w:left w:w="120" w:type="dxa"/>
              <w:bottom w:w="110" w:type="dxa"/>
              <w:right w:w="120" w:type="dxa"/>
            </w:tcMar>
            <w:vAlign w:val="center"/>
          </w:tcPr>
          <w:p w14:paraId="3978E6EC" w14:textId="77777777" w:rsidR="003B0AA9" w:rsidRDefault="00000000">
            <w:pPr>
              <w:jc w:val="center"/>
            </w:pPr>
            <w:r>
              <w:rPr>
                <w:sz w:val="17"/>
              </w:rPr>
              <w:t>Production</w:t>
            </w:r>
          </w:p>
        </w:tc>
        <w:tc>
          <w:tcPr>
            <w:tcW w:w="3458" w:type="dxa"/>
            <w:shd w:val="clear" w:color="auto" w:fill="EAF2F8"/>
            <w:tcMar>
              <w:top w:w="110" w:type="dxa"/>
              <w:left w:w="120" w:type="dxa"/>
              <w:bottom w:w="110" w:type="dxa"/>
              <w:right w:w="120" w:type="dxa"/>
            </w:tcMar>
            <w:vAlign w:val="center"/>
          </w:tcPr>
          <w:p w14:paraId="6E3FAEF1" w14:textId="77777777" w:rsidR="003B0AA9" w:rsidRDefault="00000000">
            <w:r>
              <w:rPr>
                <w:sz w:val="17"/>
              </w:rPr>
              <w:t>production_marque_concession</w:t>
            </w:r>
          </w:p>
        </w:tc>
        <w:tc>
          <w:tcPr>
            <w:tcW w:w="4082" w:type="dxa"/>
            <w:shd w:val="clear" w:color="auto" w:fill="EAF2F8"/>
            <w:tcMar>
              <w:top w:w="110" w:type="dxa"/>
              <w:left w:w="120" w:type="dxa"/>
              <w:bottom w:w="110" w:type="dxa"/>
              <w:right w:w="120" w:type="dxa"/>
            </w:tcMar>
            <w:vAlign w:val="center"/>
          </w:tcPr>
          <w:p w14:paraId="1C275122" w14:textId="77777777" w:rsidR="003B0AA9" w:rsidRDefault="00000000">
            <w:r>
              <w:rPr>
                <w:sz w:val="17"/>
              </w:rPr>
              <w:t>Concession</w:t>
            </w:r>
          </w:p>
        </w:tc>
      </w:tr>
      <w:tr w:rsidR="003B0AA9" w:rsidRPr="000B7CE1" w14:paraId="577914F4" w14:textId="77777777">
        <w:trPr>
          <w:cantSplit/>
          <w:jc w:val="center"/>
        </w:trPr>
        <w:tc>
          <w:tcPr>
            <w:tcW w:w="1701" w:type="dxa"/>
            <w:tcMar>
              <w:top w:w="110" w:type="dxa"/>
              <w:left w:w="120" w:type="dxa"/>
              <w:bottom w:w="110" w:type="dxa"/>
              <w:right w:w="120" w:type="dxa"/>
            </w:tcMar>
            <w:vAlign w:val="center"/>
          </w:tcPr>
          <w:p w14:paraId="27E9523D" w14:textId="77777777" w:rsidR="003B0AA9" w:rsidRDefault="00000000">
            <w:pPr>
              <w:jc w:val="center"/>
            </w:pPr>
            <w:r>
              <w:rPr>
                <w:sz w:val="17"/>
              </w:rPr>
              <w:t>Production</w:t>
            </w:r>
          </w:p>
        </w:tc>
        <w:tc>
          <w:tcPr>
            <w:tcW w:w="3458" w:type="dxa"/>
            <w:tcMar>
              <w:top w:w="110" w:type="dxa"/>
              <w:left w:w="120" w:type="dxa"/>
              <w:bottom w:w="110" w:type="dxa"/>
              <w:right w:w="120" w:type="dxa"/>
            </w:tcMar>
            <w:vAlign w:val="center"/>
          </w:tcPr>
          <w:p w14:paraId="3D04AF46" w14:textId="77777777" w:rsidR="003B0AA9" w:rsidRDefault="00000000">
            <w:r>
              <w:rPr>
                <w:sz w:val="17"/>
              </w:rPr>
              <w:t>production_marque_pivot_staging</w:t>
            </w:r>
          </w:p>
        </w:tc>
        <w:tc>
          <w:tcPr>
            <w:tcW w:w="4082" w:type="dxa"/>
            <w:tcMar>
              <w:top w:w="110" w:type="dxa"/>
              <w:left w:w="120" w:type="dxa"/>
              <w:bottom w:w="110" w:type="dxa"/>
              <w:right w:w="120" w:type="dxa"/>
            </w:tcMar>
            <w:vAlign w:val="center"/>
          </w:tcPr>
          <w:p w14:paraId="77C4E459" w14:textId="77777777" w:rsidR="003B0AA9" w:rsidRPr="000B7CE1" w:rsidRDefault="00000000">
            <w:pPr>
              <w:rPr>
                <w:lang w:val="fr-FR"/>
              </w:rPr>
            </w:pPr>
            <w:r w:rsidRPr="000B7CE1">
              <w:rPr>
                <w:sz w:val="17"/>
                <w:lang w:val="fr-FR"/>
              </w:rPr>
              <w:t>15 synthèses par marque et 1 synthèse par ville</w:t>
            </w:r>
          </w:p>
        </w:tc>
      </w:tr>
      <w:tr w:rsidR="003B0AA9" w14:paraId="46572D7A" w14:textId="77777777">
        <w:trPr>
          <w:cantSplit/>
          <w:jc w:val="center"/>
        </w:trPr>
        <w:tc>
          <w:tcPr>
            <w:tcW w:w="1701" w:type="dxa"/>
            <w:shd w:val="clear" w:color="auto" w:fill="EAF2F8"/>
            <w:tcMar>
              <w:top w:w="110" w:type="dxa"/>
              <w:left w:w="120" w:type="dxa"/>
              <w:bottom w:w="110" w:type="dxa"/>
              <w:right w:w="120" w:type="dxa"/>
            </w:tcMar>
            <w:vAlign w:val="center"/>
          </w:tcPr>
          <w:p w14:paraId="5B25C0C3" w14:textId="77777777" w:rsidR="003B0AA9" w:rsidRDefault="00000000">
            <w:pPr>
              <w:jc w:val="center"/>
            </w:pPr>
            <w:r>
              <w:rPr>
                <w:sz w:val="17"/>
              </w:rPr>
              <w:t>Production</w:t>
            </w:r>
          </w:p>
        </w:tc>
        <w:tc>
          <w:tcPr>
            <w:tcW w:w="3458" w:type="dxa"/>
            <w:shd w:val="clear" w:color="auto" w:fill="EAF2F8"/>
            <w:tcMar>
              <w:top w:w="110" w:type="dxa"/>
              <w:left w:w="120" w:type="dxa"/>
              <w:bottom w:w="110" w:type="dxa"/>
              <w:right w:w="120" w:type="dxa"/>
            </w:tcMar>
            <w:vAlign w:val="center"/>
          </w:tcPr>
          <w:p w14:paraId="5260D6CD" w14:textId="77777777" w:rsidR="003B0AA9" w:rsidRDefault="00000000">
            <w:r>
              <w:rPr>
                <w:sz w:val="17"/>
              </w:rPr>
              <w:t>production_marque_variation_tpr</w:t>
            </w:r>
          </w:p>
        </w:tc>
        <w:tc>
          <w:tcPr>
            <w:tcW w:w="4082" w:type="dxa"/>
            <w:shd w:val="clear" w:color="auto" w:fill="EAF2F8"/>
            <w:tcMar>
              <w:top w:w="110" w:type="dxa"/>
              <w:left w:w="120" w:type="dxa"/>
              <w:bottom w:w="110" w:type="dxa"/>
              <w:right w:w="120" w:type="dxa"/>
            </w:tcMar>
            <w:vAlign w:val="center"/>
          </w:tcPr>
          <w:p w14:paraId="681D47C5" w14:textId="77777777" w:rsidR="003B0AA9" w:rsidRDefault="00000000">
            <w:r>
              <w:rPr>
                <w:sz w:val="17"/>
              </w:rPr>
              <w:t>Table</w:t>
            </w:r>
          </w:p>
        </w:tc>
      </w:tr>
    </w:tbl>
    <w:p w14:paraId="19788427" w14:textId="77777777" w:rsidR="003B0AA9" w:rsidRDefault="003B0AA9">
      <w:pPr>
        <w:spacing w:after="20"/>
      </w:pPr>
    </w:p>
    <w:p w14:paraId="3F72960C" w14:textId="77777777" w:rsidR="003B0AA9" w:rsidRDefault="00000000">
      <w:r>
        <w:br w:type="page"/>
      </w:r>
    </w:p>
    <w:p w14:paraId="29F327F2" w14:textId="77777777" w:rsidR="003B0AA9" w:rsidRDefault="00000000">
      <w:pPr>
        <w:pStyle w:val="Titre1"/>
      </w:pPr>
      <w:r>
        <w:lastRenderedPageBreak/>
        <w:t>Classeur APSF</w:t>
      </w:r>
    </w:p>
    <w:p w14:paraId="705043BB" w14:textId="77777777" w:rsidR="003B0AA9" w:rsidRPr="000B7CE1" w:rsidRDefault="00000000">
      <w:pPr>
        <w:rPr>
          <w:lang w:val="fr-FR"/>
        </w:rPr>
      </w:pPr>
      <w:r w:rsidRPr="000B7CE1">
        <w:rPr>
          <w:lang w:val="fr-FR"/>
        </w:rPr>
        <w:t xml:space="preserve">Le classeur </w:t>
      </w:r>
      <w:proofErr w:type="spellStart"/>
      <w:r w:rsidRPr="000B7CE1">
        <w:rPr>
          <w:lang w:val="fr-FR"/>
        </w:rPr>
        <w:t>SCC_Statistiques</w:t>
      </w:r>
      <w:proofErr w:type="spellEnd"/>
      <w:r w:rsidRPr="000B7CE1">
        <w:rPr>
          <w:lang w:val="fr-FR"/>
        </w:rPr>
        <w:t xml:space="preserve"> APSF Globales Mars 2026.xlsx est traité par trois groupes. Ils couvrent les feuilles d’activité détaillées, les synthèses par concurrent et la vue trimestrielle.</w:t>
      </w:r>
    </w:p>
    <w:p w14:paraId="52434E73" w14:textId="77777777" w:rsidR="003B0AA9" w:rsidRPr="00221DE9" w:rsidRDefault="00000000" w:rsidP="00221DE9">
      <w:pPr>
        <w:pStyle w:val="Titre2"/>
        <w:numPr>
          <w:ilvl w:val="0"/>
          <w:numId w:val="14"/>
        </w:numPr>
        <w:rPr>
          <w:lang w:val="fr-FR"/>
        </w:rPr>
      </w:pPr>
      <w:r w:rsidRPr="00221DE9">
        <w:rPr>
          <w:lang w:val="fr-FR"/>
        </w:rPr>
        <w:t xml:space="preserve">Groupe </w:t>
      </w:r>
      <w:proofErr w:type="spellStart"/>
      <w:r w:rsidRPr="00221DE9">
        <w:rPr>
          <w:lang w:val="fr-FR"/>
        </w:rPr>
        <w:t>apsf_activity</w:t>
      </w:r>
      <w:proofErr w:type="spellEnd"/>
    </w:p>
    <w:p w14:paraId="7B2572CE" w14:textId="77777777" w:rsidR="003B0AA9" w:rsidRPr="000B7CE1" w:rsidRDefault="00000000">
      <w:pPr>
        <w:rPr>
          <w:lang w:val="fr-FR"/>
        </w:rPr>
      </w:pPr>
      <w:r w:rsidRPr="000B7CE1">
        <w:rPr>
          <w:lang w:val="fr-FR"/>
        </w:rPr>
        <w:t>Ce groupe traite GLOBAL et 16 organismes : AXA CREDIT, ASSALAF AL AKHDAR, DAR SALAF, EQDOM, FNAC, RCI, SALAFIN, SOFAC, SOGEFINANCEMENT, SONAC, SOREC, VIVALIS, WAFASALAF, DIAC, FINACRED et SALAF AL MOUSTAQBAL.</w:t>
      </w:r>
    </w:p>
    <w:p w14:paraId="66B251A7" w14:textId="77777777" w:rsidR="003B0AA9" w:rsidRPr="000B7CE1" w:rsidRDefault="00000000">
      <w:pPr>
        <w:rPr>
          <w:lang w:val="fr-FR"/>
        </w:rPr>
      </w:pPr>
      <w:r w:rsidRPr="000B7CE1">
        <w:rPr>
          <w:lang w:val="fr-FR"/>
        </w:rPr>
        <w:t>Les données sont organisées par section, type de prêt, catégorie et produit. Les sections reconnues sont PRODUCTION_NETTE, ENCOURS_SAIN, ENCOURS_BRUT et CREANCES_EN_SOUFFRANCE. Pour chaque ligne, GEN150 lit les montants, les dossiers et leurs variations entre l’année de référence et l’année de comparaison.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51D998E4" w14:textId="77777777">
        <w:trPr>
          <w:jc w:val="center"/>
        </w:trPr>
        <w:tc>
          <w:tcPr>
            <w:tcW w:w="9752" w:type="dxa"/>
            <w:shd w:val="clear" w:color="auto" w:fill="F2F2F2"/>
            <w:tcMar>
              <w:top w:w="130" w:type="dxa"/>
              <w:left w:w="160" w:type="dxa"/>
              <w:bottom w:w="130" w:type="dxa"/>
              <w:right w:w="160" w:type="dxa"/>
            </w:tcMar>
          </w:tcPr>
          <w:p w14:paraId="61F36795" w14:textId="77777777" w:rsidR="003B0AA9" w:rsidRPr="000B7CE1" w:rsidRDefault="00000000">
            <w:pPr>
              <w:rPr>
                <w:lang w:val="fr-FR"/>
              </w:rPr>
            </w:pPr>
            <w:r w:rsidRPr="000B7CE1">
              <w:rPr>
                <w:rFonts w:ascii="Consolas" w:hAnsi="Consolas"/>
                <w:sz w:val="16"/>
                <w:lang w:val="fr-FR"/>
              </w:rPr>
              <w:t xml:space="preserve">organisme ; </w:t>
            </w:r>
            <w:proofErr w:type="spellStart"/>
            <w:r w:rsidRPr="000B7CE1">
              <w:rPr>
                <w:rFonts w:ascii="Consolas" w:hAnsi="Consolas"/>
                <w:sz w:val="16"/>
                <w:lang w:val="fr-FR"/>
              </w:rPr>
              <w:t>date_reporting</w:t>
            </w:r>
            <w:proofErr w:type="spellEnd"/>
            <w:r w:rsidRPr="000B7CE1">
              <w:rPr>
                <w:rFonts w:ascii="Consolas" w:hAnsi="Consolas"/>
                <w:sz w:val="16"/>
                <w:lang w:val="fr-FR"/>
              </w:rPr>
              <w:t xml:space="preserve"> ; section ; </w:t>
            </w:r>
            <w:proofErr w:type="spellStart"/>
            <w:r w:rsidRPr="000B7CE1">
              <w:rPr>
                <w:rFonts w:ascii="Consolas" w:hAnsi="Consolas"/>
                <w:sz w:val="16"/>
                <w:lang w:val="fr-FR"/>
              </w:rPr>
              <w:t>type_pret</w:t>
            </w:r>
            <w:proofErr w:type="spellEnd"/>
            <w:r w:rsidRPr="000B7CE1">
              <w:rPr>
                <w:rFonts w:ascii="Consolas" w:hAnsi="Consolas"/>
                <w:sz w:val="16"/>
                <w:lang w:val="fr-FR"/>
              </w:rPr>
              <w:t xml:space="preserve"> ; </w:t>
            </w:r>
            <w:proofErr w:type="spellStart"/>
            <w:r w:rsidRPr="000B7CE1">
              <w:rPr>
                <w:rFonts w:ascii="Consolas" w:hAnsi="Consolas"/>
                <w:sz w:val="16"/>
                <w:lang w:val="fr-FR"/>
              </w:rPr>
              <w:t>categorie</w:t>
            </w:r>
            <w:proofErr w:type="spellEnd"/>
            <w:r w:rsidRPr="000B7CE1">
              <w:rPr>
                <w:rFonts w:ascii="Consolas" w:hAnsi="Consolas"/>
                <w:sz w:val="16"/>
                <w:lang w:val="fr-FR"/>
              </w:rPr>
              <w:t xml:space="preserve"> ; produit ; </w:t>
            </w:r>
            <w:proofErr w:type="spellStart"/>
            <w:r w:rsidRPr="000B7CE1">
              <w:rPr>
                <w:rFonts w:ascii="Consolas" w:hAnsi="Consolas"/>
                <w:sz w:val="16"/>
                <w:lang w:val="fr-FR"/>
              </w:rPr>
              <w:t>annee_reference</w:t>
            </w:r>
            <w:proofErr w:type="spellEnd"/>
            <w:r w:rsidRPr="000B7CE1">
              <w:rPr>
                <w:rFonts w:ascii="Consolas" w:hAnsi="Consolas"/>
                <w:sz w:val="16"/>
                <w:lang w:val="fr-FR"/>
              </w:rPr>
              <w:t xml:space="preserve"> ; </w:t>
            </w:r>
            <w:proofErr w:type="spellStart"/>
            <w:r w:rsidRPr="000B7CE1">
              <w:rPr>
                <w:rFonts w:ascii="Consolas" w:hAnsi="Consolas"/>
                <w:sz w:val="16"/>
                <w:lang w:val="fr-FR"/>
              </w:rPr>
              <w:t>annee_comparaison</w:t>
            </w:r>
            <w:proofErr w:type="spellEnd"/>
            <w:r w:rsidRPr="000B7CE1">
              <w:rPr>
                <w:rFonts w:ascii="Consolas" w:hAnsi="Consolas"/>
                <w:sz w:val="16"/>
                <w:lang w:val="fr-FR"/>
              </w:rPr>
              <w:t xml:space="preserve"> ; </w:t>
            </w:r>
            <w:proofErr w:type="spellStart"/>
            <w:r w:rsidRPr="000B7CE1">
              <w:rPr>
                <w:rFonts w:ascii="Consolas" w:hAnsi="Consolas"/>
                <w:sz w:val="16"/>
                <w:lang w:val="fr-FR"/>
              </w:rPr>
              <w:t>montant_reference_mad</w:t>
            </w:r>
            <w:proofErr w:type="spellEnd"/>
            <w:r w:rsidRPr="000B7CE1">
              <w:rPr>
                <w:rFonts w:ascii="Consolas" w:hAnsi="Consolas"/>
                <w:sz w:val="16"/>
                <w:lang w:val="fr-FR"/>
              </w:rPr>
              <w:t xml:space="preserve"> ; </w:t>
            </w:r>
            <w:proofErr w:type="spellStart"/>
            <w:r w:rsidRPr="000B7CE1">
              <w:rPr>
                <w:rFonts w:ascii="Consolas" w:hAnsi="Consolas"/>
                <w:sz w:val="16"/>
                <w:lang w:val="fr-FR"/>
              </w:rPr>
              <w:t>montant_comparaison_mad</w:t>
            </w:r>
            <w:proofErr w:type="spellEnd"/>
            <w:r w:rsidRPr="000B7CE1">
              <w:rPr>
                <w:rFonts w:ascii="Consolas" w:hAnsi="Consolas"/>
                <w:sz w:val="16"/>
                <w:lang w:val="fr-FR"/>
              </w:rPr>
              <w:t xml:space="preserve"> ; </w:t>
            </w:r>
            <w:proofErr w:type="spellStart"/>
            <w:r w:rsidRPr="000B7CE1">
              <w:rPr>
                <w:rFonts w:ascii="Consolas" w:hAnsi="Consolas"/>
                <w:sz w:val="16"/>
                <w:lang w:val="fr-FR"/>
              </w:rPr>
              <w:t>dossiers_reference</w:t>
            </w:r>
            <w:proofErr w:type="spellEnd"/>
            <w:r w:rsidRPr="000B7CE1">
              <w:rPr>
                <w:rFonts w:ascii="Consolas" w:hAnsi="Consolas"/>
                <w:sz w:val="16"/>
                <w:lang w:val="fr-FR"/>
              </w:rPr>
              <w:t xml:space="preserve"> ; </w:t>
            </w:r>
            <w:proofErr w:type="spellStart"/>
            <w:r w:rsidRPr="000B7CE1">
              <w:rPr>
                <w:rFonts w:ascii="Consolas" w:hAnsi="Consolas"/>
                <w:sz w:val="16"/>
                <w:lang w:val="fr-FR"/>
              </w:rPr>
              <w:t>dossiers_comparaison</w:t>
            </w:r>
            <w:proofErr w:type="spellEnd"/>
            <w:r w:rsidRPr="000B7CE1">
              <w:rPr>
                <w:rFonts w:ascii="Consolas" w:hAnsi="Consolas"/>
                <w:sz w:val="16"/>
                <w:lang w:val="fr-FR"/>
              </w:rPr>
              <w:t xml:space="preserve"> ; variations</w:t>
            </w:r>
          </w:p>
        </w:tc>
      </w:tr>
    </w:tbl>
    <w:p w14:paraId="23CB53E6" w14:textId="77777777" w:rsidR="003B0AA9" w:rsidRPr="000B7CE1" w:rsidRDefault="003B0AA9">
      <w:pPr>
        <w:spacing w:after="20"/>
        <w:rPr>
          <w:lang w:val="fr-FR"/>
        </w:rPr>
      </w:pPr>
    </w:p>
    <w:p w14:paraId="4A5E55B4" w14:textId="77777777" w:rsidR="003B0AA9" w:rsidRPr="000B7CE1" w:rsidRDefault="00000000">
      <w:pPr>
        <w:rPr>
          <w:lang w:val="fr-FR"/>
        </w:rPr>
      </w:pPr>
      <w:r w:rsidRPr="000B7CE1">
        <w:rPr>
          <w:b/>
          <w:lang w:val="fr-FR"/>
        </w:rPr>
        <w:t>Résultat validé :</w:t>
      </w:r>
      <w:r w:rsidRPr="000B7CE1">
        <w:rPr>
          <w:lang w:val="fr-FR"/>
        </w:rPr>
        <w:t xml:space="preserve"> 17 feuilles et 771 lignes CSV.</w:t>
      </w:r>
    </w:p>
    <w:p w14:paraId="200AA83E" w14:textId="77777777" w:rsidR="003B0AA9" w:rsidRDefault="00000000">
      <w:pPr>
        <w:keepNext/>
        <w:spacing w:before="160" w:after="80"/>
      </w:pPr>
      <w:r>
        <w:rPr>
          <w:rFonts w:ascii="Aptos" w:hAnsi="Aptos"/>
        </w:rPr>
        <w:t>Capture 3  Feuille d’activité APSF — capture d’écran réelle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38FD794B"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le classeur SCC APSF, ouvrir une feuille d’activité d’un organisme et afficher le titre, la date ou l’année, les sections, les montants, les nombres de dossiers et les variations.</w:t>
            </w:r>
          </w:p>
          <w:p>
            <w:pPr>
              <w:spacing w:after="60" w:line="240" w:lineRule="auto"/>
            </w:pPr>
            <w:r>
              <w:rPr>
                <w:rFonts w:ascii="Aptos" w:hAnsi="Aptos"/>
                <w:b/>
                <w:sz w:val="17"/>
              </w:rPr>
              <w:t xml:space="preserve">Cadrage : </w:t>
            </w:r>
            <w:r>
              <w:rPr>
                <w:rFonts w:ascii="Aptos" w:hAnsi="Aptos"/>
                <w:sz w:val="17"/>
              </w:rPr>
              <w:t>Inclure le nom de la feuille dans l’onglet et plusieurs lignes complètes de données.</w:t>
            </w:r>
          </w:p>
          <w:p>
            <w:pPr>
              <w:spacing w:after="60" w:line="240" w:lineRule="auto"/>
            </w:pPr>
            <w:r>
              <w:rPr>
                <w:rFonts w:ascii="Aptos" w:hAnsi="Aptos"/>
                <w:b/>
                <w:sz w:val="17"/>
              </w:rPr>
              <w:t xml:space="preserve">Résultat associé : </w:t>
            </w:r>
            <w:r>
              <w:rPr>
                <w:rFonts w:ascii="Aptos" w:hAnsi="Aptos"/>
                <w:sz w:val="17"/>
              </w:rPr>
              <w:t>Ajouter à côté une capture du CSV généré avec ses en-têtes et les mêmes premières lignes.</w:t>
            </w:r>
          </w:p>
        </w:tc>
      </w:tr>
    </w:tbl>
    <w:p w14:paraId="6F23178C" w14:textId="77777777" w:rsidR="003B0AA9" w:rsidRPr="000B7CE1" w:rsidRDefault="00000000">
      <w:pPr>
        <w:rPr>
          <w:lang w:val="fr-FR"/>
        </w:rPr>
      </w:pPr>
      <w:r w:rsidRPr="000B7CE1">
        <w:rPr>
          <w:lang w:val="fr-FR"/>
        </w:rPr>
        <w:br w:type="page"/>
      </w:r>
    </w:p>
    <w:p w14:paraId="304B45E1" w14:textId="77777777" w:rsidR="003B0AA9" w:rsidRPr="000B7CE1" w:rsidRDefault="00000000">
      <w:pPr>
        <w:pStyle w:val="Titre2"/>
        <w:rPr>
          <w:lang w:val="fr-FR"/>
        </w:rPr>
      </w:pPr>
      <w:r w:rsidRPr="000B7CE1">
        <w:rPr>
          <w:lang w:val="fr-FR"/>
        </w:rPr>
        <w:lastRenderedPageBreak/>
        <w:t xml:space="preserve">Groupe </w:t>
      </w:r>
      <w:proofErr w:type="spellStart"/>
      <w:r w:rsidRPr="000B7CE1">
        <w:rPr>
          <w:lang w:val="fr-FR"/>
        </w:rPr>
        <w:t>apsf_competitor_summary</w:t>
      </w:r>
      <w:proofErr w:type="spellEnd"/>
    </w:p>
    <w:p w14:paraId="52C4917E" w14:textId="77777777" w:rsidR="003B0AA9" w:rsidRPr="000B7CE1" w:rsidRDefault="00000000">
      <w:pPr>
        <w:rPr>
          <w:lang w:val="fr-FR"/>
        </w:rPr>
      </w:pPr>
      <w:r w:rsidRPr="000B7CE1">
        <w:rPr>
          <w:lang w:val="fr-FR"/>
        </w:rPr>
        <w:t xml:space="preserve">Ce groupe traite </w:t>
      </w:r>
      <w:proofErr w:type="spellStart"/>
      <w:r w:rsidRPr="000B7CE1">
        <w:rPr>
          <w:lang w:val="fr-FR"/>
        </w:rPr>
        <w:t>Syn</w:t>
      </w:r>
      <w:proofErr w:type="spellEnd"/>
      <w:r w:rsidRPr="000B7CE1">
        <w:rPr>
          <w:lang w:val="fr-FR"/>
        </w:rPr>
        <w:t xml:space="preserve"> </w:t>
      </w:r>
      <w:proofErr w:type="spellStart"/>
      <w:r w:rsidRPr="000B7CE1">
        <w:rPr>
          <w:lang w:val="fr-FR"/>
        </w:rPr>
        <w:t>prin</w:t>
      </w:r>
      <w:proofErr w:type="spellEnd"/>
      <w:r w:rsidRPr="000B7CE1">
        <w:rPr>
          <w:lang w:val="fr-FR"/>
        </w:rPr>
        <w:t xml:space="preserve"> </w:t>
      </w:r>
      <w:proofErr w:type="spellStart"/>
      <w:r w:rsidRPr="000B7CE1">
        <w:rPr>
          <w:lang w:val="fr-FR"/>
        </w:rPr>
        <w:t>concurents</w:t>
      </w:r>
      <w:proofErr w:type="spellEnd"/>
      <w:r w:rsidRPr="000B7CE1">
        <w:rPr>
          <w:lang w:val="fr-FR"/>
        </w:rPr>
        <w:t xml:space="preserve"> et </w:t>
      </w:r>
      <w:proofErr w:type="spellStart"/>
      <w:r w:rsidRPr="000B7CE1">
        <w:rPr>
          <w:lang w:val="fr-FR"/>
        </w:rPr>
        <w:t>Syn</w:t>
      </w:r>
      <w:proofErr w:type="spellEnd"/>
      <w:r w:rsidRPr="000B7CE1">
        <w:rPr>
          <w:lang w:val="fr-FR"/>
        </w:rPr>
        <w:t xml:space="preserve"> </w:t>
      </w:r>
      <w:proofErr w:type="spellStart"/>
      <w:r w:rsidRPr="000B7CE1">
        <w:rPr>
          <w:lang w:val="fr-FR"/>
        </w:rPr>
        <w:t>prin</w:t>
      </w:r>
      <w:proofErr w:type="spellEnd"/>
      <w:r w:rsidRPr="000B7CE1">
        <w:rPr>
          <w:lang w:val="fr-FR"/>
        </w:rPr>
        <w:t xml:space="preserve"> </w:t>
      </w:r>
      <w:proofErr w:type="spellStart"/>
      <w:r w:rsidRPr="000B7CE1">
        <w:rPr>
          <w:lang w:val="fr-FR"/>
        </w:rPr>
        <w:t>concurents</w:t>
      </w:r>
      <w:proofErr w:type="spellEnd"/>
      <w:r w:rsidRPr="000B7CE1">
        <w:rPr>
          <w:lang w:val="fr-FR"/>
        </w:rPr>
        <w:t xml:space="preserve"> par </w:t>
      </w:r>
      <w:proofErr w:type="spellStart"/>
      <w:r w:rsidRPr="000B7CE1">
        <w:rPr>
          <w:lang w:val="fr-FR"/>
        </w:rPr>
        <w:t>catégor</w:t>
      </w:r>
      <w:proofErr w:type="spellEnd"/>
      <w:r w:rsidRPr="000B7CE1">
        <w:rPr>
          <w:lang w:val="fr-FR"/>
        </w:rPr>
        <w:t>. Il extrait les organismes, les catégories, les périodes, les valeurs du marché, les évolutions et les ratios. Les cellules Marché fournissent un contexte partagé ; elles ne deviennent pas des organismes dans le CSV final.</w:t>
      </w:r>
    </w:p>
    <w:p w14:paraId="5A0E76EC" w14:textId="77777777" w:rsidR="003B0AA9" w:rsidRPr="000B7CE1" w:rsidRDefault="00000000">
      <w:pPr>
        <w:rPr>
          <w:lang w:val="fr-FR"/>
        </w:rPr>
      </w:pPr>
      <w:r w:rsidRPr="000B7CE1">
        <w:rPr>
          <w:lang w:val="fr-FR"/>
        </w:rPr>
        <w:t>La première feuille couvre véhicules, prêts personnels, équipement domestique, revolving et global. La seconde détaille notamment AUTO_CLASSIQUES, LOA, fonctionnaires, retraités, conventions, bancaires, équipement domestique, revolving et global.</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130C9A43" w14:textId="77777777">
        <w:trPr>
          <w:jc w:val="center"/>
        </w:trPr>
        <w:tc>
          <w:tcPr>
            <w:tcW w:w="9752" w:type="dxa"/>
            <w:shd w:val="clear" w:color="auto" w:fill="F2F2F2"/>
            <w:tcMar>
              <w:top w:w="130" w:type="dxa"/>
              <w:left w:w="160" w:type="dxa"/>
              <w:bottom w:w="130" w:type="dxa"/>
              <w:right w:w="160" w:type="dxa"/>
            </w:tcMar>
          </w:tcPr>
          <w:p w14:paraId="77F52801" w14:textId="77777777" w:rsidR="003B0AA9" w:rsidRPr="000B7CE1" w:rsidRDefault="00000000">
            <w:pPr>
              <w:rPr>
                <w:lang w:val="fr-FR"/>
              </w:rPr>
            </w:pPr>
            <w:proofErr w:type="spellStart"/>
            <w:r w:rsidRPr="000B7CE1">
              <w:rPr>
                <w:rFonts w:ascii="Consolas" w:hAnsi="Consolas"/>
                <w:sz w:val="16"/>
                <w:lang w:val="fr-FR"/>
              </w:rPr>
              <w:t>date_reporting</w:t>
            </w:r>
            <w:proofErr w:type="spellEnd"/>
            <w:r w:rsidRPr="000B7CE1">
              <w:rPr>
                <w:rFonts w:ascii="Consolas" w:hAnsi="Consolas"/>
                <w:sz w:val="16"/>
                <w:lang w:val="fr-FR"/>
              </w:rPr>
              <w:t xml:space="preserve"> ; section ; organisme ; </w:t>
            </w:r>
            <w:proofErr w:type="spellStart"/>
            <w:r w:rsidRPr="000B7CE1">
              <w:rPr>
                <w:rFonts w:ascii="Consolas" w:hAnsi="Consolas"/>
                <w:sz w:val="16"/>
                <w:lang w:val="fr-FR"/>
              </w:rPr>
              <w:t>categorie</w:t>
            </w:r>
            <w:proofErr w:type="spellEnd"/>
            <w:r w:rsidRPr="000B7CE1">
              <w:rPr>
                <w:rFonts w:ascii="Consolas" w:hAnsi="Consolas"/>
                <w:sz w:val="16"/>
                <w:lang w:val="fr-FR"/>
              </w:rPr>
              <w:t xml:space="preserve"> ; </w:t>
            </w:r>
            <w:proofErr w:type="spellStart"/>
            <w:r w:rsidRPr="000B7CE1">
              <w:rPr>
                <w:rFonts w:ascii="Consolas" w:hAnsi="Consolas"/>
                <w:sz w:val="16"/>
                <w:lang w:val="fr-FR"/>
              </w:rPr>
              <w:t>periode_reference</w:t>
            </w:r>
            <w:proofErr w:type="spellEnd"/>
            <w:r w:rsidRPr="000B7CE1">
              <w:rPr>
                <w:rFonts w:ascii="Consolas" w:hAnsi="Consolas"/>
                <w:sz w:val="16"/>
                <w:lang w:val="fr-FR"/>
              </w:rPr>
              <w:t xml:space="preserve"> ; </w:t>
            </w:r>
            <w:proofErr w:type="spellStart"/>
            <w:r w:rsidRPr="000B7CE1">
              <w:rPr>
                <w:rFonts w:ascii="Consolas" w:hAnsi="Consolas"/>
                <w:sz w:val="16"/>
                <w:lang w:val="fr-FR"/>
              </w:rPr>
              <w:t>periode_comparaison</w:t>
            </w:r>
            <w:proofErr w:type="spellEnd"/>
            <w:r w:rsidRPr="000B7CE1">
              <w:rPr>
                <w:rFonts w:ascii="Consolas" w:hAnsi="Consolas"/>
                <w:sz w:val="16"/>
                <w:lang w:val="fr-FR"/>
              </w:rPr>
              <w:t xml:space="preserve"> ; </w:t>
            </w:r>
            <w:proofErr w:type="spellStart"/>
            <w:r w:rsidRPr="000B7CE1">
              <w:rPr>
                <w:rFonts w:ascii="Consolas" w:hAnsi="Consolas"/>
                <w:sz w:val="16"/>
                <w:lang w:val="fr-FR"/>
              </w:rPr>
              <w:t>valeur_reference_mdh</w:t>
            </w:r>
            <w:proofErr w:type="spellEnd"/>
            <w:r w:rsidRPr="000B7CE1">
              <w:rPr>
                <w:rFonts w:ascii="Consolas" w:hAnsi="Consolas"/>
                <w:sz w:val="16"/>
                <w:lang w:val="fr-FR"/>
              </w:rPr>
              <w:t xml:space="preserve"> ; </w:t>
            </w:r>
            <w:proofErr w:type="spellStart"/>
            <w:r w:rsidRPr="000B7CE1">
              <w:rPr>
                <w:rFonts w:ascii="Consolas" w:hAnsi="Consolas"/>
                <w:sz w:val="16"/>
                <w:lang w:val="fr-FR"/>
              </w:rPr>
              <w:t>valeur_comparaison_mdh</w:t>
            </w:r>
            <w:proofErr w:type="spellEnd"/>
            <w:r w:rsidRPr="000B7CE1">
              <w:rPr>
                <w:rFonts w:ascii="Consolas" w:hAnsi="Consolas"/>
                <w:sz w:val="16"/>
                <w:lang w:val="fr-FR"/>
              </w:rPr>
              <w:t xml:space="preserve"> ; </w:t>
            </w:r>
            <w:proofErr w:type="spellStart"/>
            <w:r w:rsidRPr="000B7CE1">
              <w:rPr>
                <w:rFonts w:ascii="Consolas" w:hAnsi="Consolas"/>
                <w:sz w:val="16"/>
                <w:lang w:val="fr-FR"/>
              </w:rPr>
              <w:t>evolution_pct</w:t>
            </w:r>
            <w:proofErr w:type="spellEnd"/>
            <w:r w:rsidRPr="000B7CE1">
              <w:rPr>
                <w:rFonts w:ascii="Consolas" w:hAnsi="Consolas"/>
                <w:sz w:val="16"/>
                <w:lang w:val="fr-FR"/>
              </w:rPr>
              <w:t xml:space="preserve"> ; </w:t>
            </w:r>
            <w:proofErr w:type="spellStart"/>
            <w:r w:rsidRPr="000B7CE1">
              <w:rPr>
                <w:rFonts w:ascii="Consolas" w:hAnsi="Consolas"/>
                <w:sz w:val="16"/>
                <w:lang w:val="fr-FR"/>
              </w:rPr>
              <w:t>marche_reference_mdh</w:t>
            </w:r>
            <w:proofErr w:type="spellEnd"/>
            <w:r w:rsidRPr="000B7CE1">
              <w:rPr>
                <w:rFonts w:ascii="Consolas" w:hAnsi="Consolas"/>
                <w:sz w:val="16"/>
                <w:lang w:val="fr-FR"/>
              </w:rPr>
              <w:t xml:space="preserve"> ; </w:t>
            </w:r>
            <w:proofErr w:type="spellStart"/>
            <w:r w:rsidRPr="000B7CE1">
              <w:rPr>
                <w:rFonts w:ascii="Consolas" w:hAnsi="Consolas"/>
                <w:sz w:val="16"/>
                <w:lang w:val="fr-FR"/>
              </w:rPr>
              <w:t>marche_comparaison_mdh</w:t>
            </w:r>
            <w:proofErr w:type="spellEnd"/>
            <w:r w:rsidRPr="000B7CE1">
              <w:rPr>
                <w:rFonts w:ascii="Consolas" w:hAnsi="Consolas"/>
                <w:sz w:val="16"/>
                <w:lang w:val="fr-FR"/>
              </w:rPr>
              <w:t xml:space="preserve"> ; ratios</w:t>
            </w:r>
          </w:p>
        </w:tc>
      </w:tr>
    </w:tbl>
    <w:p w14:paraId="6586C565" w14:textId="77777777" w:rsidR="003B0AA9" w:rsidRPr="000B7CE1" w:rsidRDefault="003B0AA9">
      <w:pPr>
        <w:spacing w:after="20"/>
        <w:rPr>
          <w:lang w:val="fr-FR"/>
        </w:rPr>
      </w:pPr>
    </w:p>
    <w:p w14:paraId="7E4F9159" w14:textId="77777777" w:rsidR="003B0AA9" w:rsidRPr="000B7CE1" w:rsidRDefault="00000000">
      <w:pPr>
        <w:rPr>
          <w:lang w:val="fr-FR"/>
        </w:rPr>
      </w:pPr>
      <w:r w:rsidRPr="000B7CE1">
        <w:rPr>
          <w:b/>
          <w:lang w:val="fr-FR"/>
        </w:rPr>
        <w:t>Résultat validé :</w:t>
      </w:r>
      <w:r w:rsidRPr="000B7CE1">
        <w:rPr>
          <w:lang w:val="fr-FR"/>
        </w:rPr>
        <w:t xml:space="preserve"> 2 feuilles et 490 lignes CSV.</w:t>
      </w:r>
    </w:p>
    <w:p w14:paraId="4D88057B" w14:textId="77777777" w:rsidR="003B0AA9" w:rsidRDefault="00000000">
      <w:pPr>
        <w:keepNext/>
        <w:spacing w:before="160" w:after="80"/>
      </w:pPr>
      <w:r>
        <w:rPr>
          <w:rFonts w:ascii="Aptos" w:hAnsi="Aptos"/>
        </w:rPr>
        <w:t>Capture 4  Synthèse concurrentielle APSF — capture d’écran réelle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0BA9778D"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Syn prin concurents ou Syn prin concurents par catégor, afficher un bloc complet : catégorie, périodes comparées, organismes, valeurs et colonnes Marché.</w:t>
            </w:r>
          </w:p>
          <w:p>
            <w:pPr>
              <w:spacing w:after="60" w:line="240" w:lineRule="auto"/>
            </w:pPr>
            <w:r>
              <w:rPr>
                <w:rFonts w:ascii="Aptos" w:hAnsi="Aptos"/>
                <w:b/>
                <w:sz w:val="17"/>
              </w:rPr>
              <w:t xml:space="preserve">Cadrage : </w:t>
            </w:r>
            <w:r>
              <w:rPr>
                <w:rFonts w:ascii="Aptos" w:hAnsi="Aptos"/>
                <w:sz w:val="17"/>
              </w:rPr>
              <w:t>Inclure le titre du bloc et toutes ses colonnes jusqu’à la dernière valeur utile.</w:t>
            </w:r>
          </w:p>
          <w:p>
            <w:pPr>
              <w:spacing w:after="60" w:line="240" w:lineRule="auto"/>
            </w:pPr>
            <w:r>
              <w:rPr>
                <w:rFonts w:ascii="Aptos" w:hAnsi="Aptos"/>
                <w:b/>
                <w:sz w:val="17"/>
              </w:rPr>
              <w:t xml:space="preserve">Résultat associé : </w:t>
            </w:r>
            <w:r>
              <w:rPr>
                <w:rFonts w:ascii="Aptos" w:hAnsi="Aptos"/>
                <w:sz w:val="17"/>
              </w:rPr>
              <w:t>Montrer le CSV correspondant avec date_reporting, section, organisme, categorie, périodes, valeurs, marché et ratios.</w:t>
            </w:r>
          </w:p>
        </w:tc>
      </w:tr>
    </w:tbl>
    <w:p w14:paraId="7F5C0ECC" w14:textId="77777777" w:rsidR="003B0AA9" w:rsidRPr="000B7CE1" w:rsidRDefault="00000000">
      <w:pPr>
        <w:pStyle w:val="Titre2"/>
        <w:rPr>
          <w:lang w:val="fr-FR"/>
        </w:rPr>
      </w:pPr>
      <w:r w:rsidRPr="000B7CE1">
        <w:rPr>
          <w:lang w:val="fr-FR"/>
        </w:rPr>
        <w:t xml:space="preserve">Groupe </w:t>
      </w:r>
      <w:proofErr w:type="spellStart"/>
      <w:r w:rsidRPr="000B7CE1">
        <w:rPr>
          <w:lang w:val="fr-FR"/>
        </w:rPr>
        <w:t>apsf_competitor_quarterly</w:t>
      </w:r>
      <w:proofErr w:type="spellEnd"/>
    </w:p>
    <w:p w14:paraId="09B09941" w14:textId="77777777" w:rsidR="003B0AA9" w:rsidRPr="000B7CE1" w:rsidRDefault="00000000">
      <w:pPr>
        <w:rPr>
          <w:lang w:val="fr-FR"/>
        </w:rPr>
      </w:pPr>
      <w:r w:rsidRPr="000B7CE1">
        <w:rPr>
          <w:lang w:val="fr-FR"/>
        </w:rPr>
        <w:t xml:space="preserve">Ce groupe traite </w:t>
      </w:r>
      <w:proofErr w:type="spellStart"/>
      <w:r w:rsidRPr="000B7CE1">
        <w:rPr>
          <w:lang w:val="fr-FR"/>
        </w:rPr>
        <w:t>Syn</w:t>
      </w:r>
      <w:proofErr w:type="spellEnd"/>
      <w:r w:rsidRPr="000B7CE1">
        <w:rPr>
          <w:lang w:val="fr-FR"/>
        </w:rPr>
        <w:t xml:space="preserve"> </w:t>
      </w:r>
      <w:proofErr w:type="spellStart"/>
      <w:r w:rsidRPr="000B7CE1">
        <w:rPr>
          <w:lang w:val="fr-FR"/>
        </w:rPr>
        <w:t>prin</w:t>
      </w:r>
      <w:proofErr w:type="spellEnd"/>
      <w:r w:rsidRPr="000B7CE1">
        <w:rPr>
          <w:lang w:val="fr-FR"/>
        </w:rPr>
        <w:t xml:space="preserve"> </w:t>
      </w:r>
      <w:proofErr w:type="spellStart"/>
      <w:r w:rsidRPr="000B7CE1">
        <w:rPr>
          <w:lang w:val="fr-FR"/>
        </w:rPr>
        <w:t>concurents</w:t>
      </w:r>
      <w:proofErr w:type="spellEnd"/>
      <w:r w:rsidRPr="000B7CE1">
        <w:rPr>
          <w:lang w:val="fr-FR"/>
        </w:rPr>
        <w:t xml:space="preserve"> par trim. Il extrait la section PRODUCTION_NETTE pour les cinq catégories principales et produit les quatre trimestres T1 à T4, ainsi que les valeurs Marché correspondantes.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6C385F67" w14:textId="77777777">
        <w:trPr>
          <w:jc w:val="center"/>
        </w:trPr>
        <w:tc>
          <w:tcPr>
            <w:tcW w:w="9752" w:type="dxa"/>
            <w:shd w:val="clear" w:color="auto" w:fill="F2F2F2"/>
            <w:tcMar>
              <w:top w:w="130" w:type="dxa"/>
              <w:left w:w="160" w:type="dxa"/>
              <w:bottom w:w="130" w:type="dxa"/>
              <w:right w:w="160" w:type="dxa"/>
            </w:tcMar>
          </w:tcPr>
          <w:p w14:paraId="56F410E1" w14:textId="77777777" w:rsidR="003B0AA9" w:rsidRPr="000B7CE1" w:rsidRDefault="00000000">
            <w:pPr>
              <w:rPr>
                <w:lang w:val="fr-FR"/>
              </w:rPr>
            </w:pPr>
            <w:proofErr w:type="spellStart"/>
            <w:r w:rsidRPr="000B7CE1">
              <w:rPr>
                <w:rFonts w:ascii="Consolas" w:hAnsi="Consolas"/>
                <w:sz w:val="16"/>
                <w:lang w:val="fr-FR"/>
              </w:rPr>
              <w:t>date_reporting</w:t>
            </w:r>
            <w:proofErr w:type="spellEnd"/>
            <w:r w:rsidRPr="000B7CE1">
              <w:rPr>
                <w:rFonts w:ascii="Consolas" w:hAnsi="Consolas"/>
                <w:sz w:val="16"/>
                <w:lang w:val="fr-FR"/>
              </w:rPr>
              <w:t xml:space="preserve"> ; section ; organisme ; </w:t>
            </w:r>
            <w:proofErr w:type="spellStart"/>
            <w:r w:rsidRPr="000B7CE1">
              <w:rPr>
                <w:rFonts w:ascii="Consolas" w:hAnsi="Consolas"/>
                <w:sz w:val="16"/>
                <w:lang w:val="fr-FR"/>
              </w:rPr>
              <w:t>categorie</w:t>
            </w:r>
            <w:proofErr w:type="spellEnd"/>
            <w:r w:rsidRPr="000B7CE1">
              <w:rPr>
                <w:rFonts w:ascii="Consolas" w:hAnsi="Consolas"/>
                <w:sz w:val="16"/>
                <w:lang w:val="fr-FR"/>
              </w:rPr>
              <w:t xml:space="preserve"> ; </w:t>
            </w:r>
            <w:proofErr w:type="spellStart"/>
            <w:r w:rsidRPr="000B7CE1">
              <w:rPr>
                <w:rFonts w:ascii="Consolas" w:hAnsi="Consolas"/>
                <w:sz w:val="16"/>
                <w:lang w:val="fr-FR"/>
              </w:rPr>
              <w:t>annee</w:t>
            </w:r>
            <w:proofErr w:type="spellEnd"/>
            <w:r w:rsidRPr="000B7CE1">
              <w:rPr>
                <w:rFonts w:ascii="Consolas" w:hAnsi="Consolas"/>
                <w:sz w:val="16"/>
                <w:lang w:val="fr-FR"/>
              </w:rPr>
              <w:t xml:space="preserve"> ; t1_mdh ; t2_mdh ; t3_mdh ; t4_mdh ; marche_t1_mdh ; marche_t2_mdh ; marche_t3_mdh ; marche_t4_mdh ; champs pourcentage</w:t>
            </w:r>
          </w:p>
        </w:tc>
      </w:tr>
    </w:tbl>
    <w:p w14:paraId="49B0E030" w14:textId="77777777" w:rsidR="003B0AA9" w:rsidRPr="000B7CE1" w:rsidRDefault="003B0AA9">
      <w:pPr>
        <w:spacing w:after="20"/>
        <w:rPr>
          <w:lang w:val="fr-FR"/>
        </w:rPr>
      </w:pPr>
    </w:p>
    <w:p w14:paraId="21956F53" w14:textId="77777777" w:rsidR="003B0AA9" w:rsidRPr="000B7CE1" w:rsidRDefault="00000000">
      <w:pPr>
        <w:rPr>
          <w:lang w:val="fr-FR"/>
        </w:rPr>
      </w:pPr>
      <w:r w:rsidRPr="000B7CE1">
        <w:rPr>
          <w:b/>
          <w:lang w:val="fr-FR"/>
        </w:rPr>
        <w:t>Résultat validé :</w:t>
      </w:r>
      <w:r w:rsidRPr="000B7CE1">
        <w:rPr>
          <w:lang w:val="fr-FR"/>
        </w:rPr>
        <w:t xml:space="preserve"> 1 feuille et 35 lignes CSV.</w:t>
      </w:r>
    </w:p>
    <w:p w14:paraId="7CDC8D7A" w14:textId="77777777" w:rsidR="003B0AA9" w:rsidRPr="000B7CE1" w:rsidRDefault="00000000">
      <w:pPr>
        <w:rPr>
          <w:lang w:val="fr-FR"/>
        </w:rPr>
      </w:pPr>
      <w:r w:rsidRPr="000B7CE1">
        <w:rPr>
          <w:lang w:val="fr-FR"/>
        </w:rPr>
        <w:br w:type="page"/>
      </w:r>
    </w:p>
    <w:p w14:paraId="342C88B7" w14:textId="77777777" w:rsidR="003B0AA9" w:rsidRPr="000B7CE1" w:rsidRDefault="00000000">
      <w:pPr>
        <w:pStyle w:val="Titre2"/>
        <w:rPr>
          <w:lang w:val="fr-FR"/>
        </w:rPr>
      </w:pPr>
      <w:r w:rsidRPr="000B7CE1">
        <w:rPr>
          <w:lang w:val="fr-FR"/>
        </w:rPr>
        <w:lastRenderedPageBreak/>
        <w:t>Feuilles auxiliaires APSF écartées</w:t>
      </w:r>
    </w:p>
    <w:p w14:paraId="2B85B703" w14:textId="77777777" w:rsidR="003B0AA9" w:rsidRPr="000B7CE1" w:rsidRDefault="00000000">
      <w:pPr>
        <w:rPr>
          <w:lang w:val="fr-FR"/>
        </w:rPr>
      </w:pPr>
      <w:r w:rsidRPr="000B7CE1">
        <w:rPr>
          <w:lang w:val="fr-FR"/>
        </w:rPr>
        <w:t>Quatre feuilles génériques ont été analysées et restent hors du traitement. Leur extraction créerait des doublons ou introduirait des données anciennes et des références cassées.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6633"/>
        <w:gridCol w:w="1247"/>
      </w:tblGrid>
      <w:tr w:rsidR="003B0AA9" w14:paraId="15BC3473" w14:textId="77777777">
        <w:trPr>
          <w:cantSplit/>
          <w:tblHeader/>
          <w:jc w:val="center"/>
        </w:trPr>
        <w:tc>
          <w:tcPr>
            <w:tcW w:w="1134" w:type="dxa"/>
            <w:shd w:val="clear" w:color="auto" w:fill="17365D"/>
            <w:tcMar>
              <w:top w:w="110" w:type="dxa"/>
              <w:left w:w="120" w:type="dxa"/>
              <w:bottom w:w="110" w:type="dxa"/>
              <w:right w:w="120" w:type="dxa"/>
            </w:tcMar>
            <w:vAlign w:val="center"/>
          </w:tcPr>
          <w:p w14:paraId="43CAC276" w14:textId="77777777" w:rsidR="003B0AA9" w:rsidRDefault="00000000">
            <w:pPr>
              <w:jc w:val="center"/>
            </w:pPr>
            <w:proofErr w:type="spellStart"/>
            <w:r>
              <w:rPr>
                <w:b/>
                <w:color w:val="FFFFFF"/>
                <w:sz w:val="18"/>
              </w:rPr>
              <w:t>Feuille</w:t>
            </w:r>
            <w:proofErr w:type="spellEnd"/>
          </w:p>
        </w:tc>
        <w:tc>
          <w:tcPr>
            <w:tcW w:w="6633" w:type="dxa"/>
            <w:shd w:val="clear" w:color="auto" w:fill="17365D"/>
            <w:tcMar>
              <w:top w:w="110" w:type="dxa"/>
              <w:left w:w="120" w:type="dxa"/>
              <w:bottom w:w="110" w:type="dxa"/>
              <w:right w:w="120" w:type="dxa"/>
            </w:tcMar>
            <w:vAlign w:val="center"/>
          </w:tcPr>
          <w:p w14:paraId="5492F093" w14:textId="77777777" w:rsidR="003B0AA9" w:rsidRDefault="00000000">
            <w:pPr>
              <w:jc w:val="center"/>
            </w:pPr>
            <w:r>
              <w:rPr>
                <w:b/>
                <w:color w:val="FFFFFF"/>
                <w:sz w:val="18"/>
              </w:rPr>
              <w:t>Analyse</w:t>
            </w:r>
          </w:p>
        </w:tc>
        <w:tc>
          <w:tcPr>
            <w:tcW w:w="1247" w:type="dxa"/>
            <w:shd w:val="clear" w:color="auto" w:fill="17365D"/>
            <w:tcMar>
              <w:top w:w="110" w:type="dxa"/>
              <w:left w:w="120" w:type="dxa"/>
              <w:bottom w:w="110" w:type="dxa"/>
              <w:right w:w="120" w:type="dxa"/>
            </w:tcMar>
            <w:vAlign w:val="center"/>
          </w:tcPr>
          <w:p w14:paraId="24240ABA" w14:textId="77777777" w:rsidR="003B0AA9" w:rsidRDefault="00000000">
            <w:pPr>
              <w:jc w:val="center"/>
            </w:pPr>
            <w:r>
              <w:rPr>
                <w:b/>
                <w:color w:val="FFFFFF"/>
                <w:sz w:val="18"/>
              </w:rPr>
              <w:t>Décision</w:t>
            </w:r>
          </w:p>
        </w:tc>
      </w:tr>
      <w:tr w:rsidR="003B0AA9" w14:paraId="2ACF966A" w14:textId="77777777">
        <w:trPr>
          <w:cantSplit/>
          <w:jc w:val="center"/>
        </w:trPr>
        <w:tc>
          <w:tcPr>
            <w:tcW w:w="1134" w:type="dxa"/>
            <w:tcMar>
              <w:top w:w="110" w:type="dxa"/>
              <w:left w:w="120" w:type="dxa"/>
              <w:bottom w:w="110" w:type="dxa"/>
              <w:right w:w="120" w:type="dxa"/>
            </w:tcMar>
            <w:vAlign w:val="center"/>
          </w:tcPr>
          <w:p w14:paraId="7034E010" w14:textId="77777777" w:rsidR="003B0AA9" w:rsidRDefault="00000000">
            <w:pPr>
              <w:jc w:val="center"/>
            </w:pPr>
            <w:r>
              <w:rPr>
                <w:sz w:val="17"/>
              </w:rPr>
              <w:t>Feuil1</w:t>
            </w:r>
          </w:p>
        </w:tc>
        <w:tc>
          <w:tcPr>
            <w:tcW w:w="6633" w:type="dxa"/>
            <w:tcMar>
              <w:top w:w="110" w:type="dxa"/>
              <w:left w:w="120" w:type="dxa"/>
              <w:bottom w:w="110" w:type="dxa"/>
              <w:right w:w="120" w:type="dxa"/>
            </w:tcMar>
            <w:vAlign w:val="center"/>
          </w:tcPr>
          <w:p w14:paraId="3784C02C" w14:textId="77777777" w:rsidR="003B0AA9" w:rsidRPr="000B7CE1" w:rsidRDefault="00000000">
            <w:pPr>
              <w:rPr>
                <w:lang w:val="fr-FR"/>
              </w:rPr>
            </w:pPr>
            <w:r w:rsidRPr="000B7CE1">
              <w:rPr>
                <w:sz w:val="17"/>
                <w:lang w:val="fr-FR"/>
              </w:rPr>
              <w:t>Vue de présentation 2025/2026 alimentée par 636 formules provenant principalement des synthèses déjà traitées.</w:t>
            </w:r>
          </w:p>
        </w:tc>
        <w:tc>
          <w:tcPr>
            <w:tcW w:w="1247" w:type="dxa"/>
            <w:tcMar>
              <w:top w:w="110" w:type="dxa"/>
              <w:left w:w="120" w:type="dxa"/>
              <w:bottom w:w="110" w:type="dxa"/>
              <w:right w:w="120" w:type="dxa"/>
            </w:tcMar>
            <w:vAlign w:val="center"/>
          </w:tcPr>
          <w:p w14:paraId="7ACD2349" w14:textId="77777777" w:rsidR="003B0AA9" w:rsidRDefault="00000000">
            <w:r>
              <w:rPr>
                <w:sz w:val="17"/>
              </w:rPr>
              <w:t>Ignorer</w:t>
            </w:r>
          </w:p>
        </w:tc>
      </w:tr>
      <w:tr w:rsidR="003B0AA9" w14:paraId="50DB153D" w14:textId="77777777">
        <w:trPr>
          <w:cantSplit/>
          <w:jc w:val="center"/>
        </w:trPr>
        <w:tc>
          <w:tcPr>
            <w:tcW w:w="1134" w:type="dxa"/>
            <w:shd w:val="clear" w:color="auto" w:fill="EAF2F8"/>
            <w:tcMar>
              <w:top w:w="110" w:type="dxa"/>
              <w:left w:w="120" w:type="dxa"/>
              <w:bottom w:w="110" w:type="dxa"/>
              <w:right w:w="120" w:type="dxa"/>
            </w:tcMar>
            <w:vAlign w:val="center"/>
          </w:tcPr>
          <w:p w14:paraId="78CA33C0" w14:textId="77777777" w:rsidR="003B0AA9" w:rsidRDefault="00000000">
            <w:pPr>
              <w:jc w:val="center"/>
            </w:pPr>
            <w:r>
              <w:rPr>
                <w:sz w:val="17"/>
              </w:rPr>
              <w:t>Feuil2</w:t>
            </w:r>
          </w:p>
        </w:tc>
        <w:tc>
          <w:tcPr>
            <w:tcW w:w="6633" w:type="dxa"/>
            <w:shd w:val="clear" w:color="auto" w:fill="EAF2F8"/>
            <w:tcMar>
              <w:top w:w="110" w:type="dxa"/>
              <w:left w:w="120" w:type="dxa"/>
              <w:bottom w:w="110" w:type="dxa"/>
              <w:right w:w="120" w:type="dxa"/>
            </w:tcMar>
            <w:vAlign w:val="center"/>
          </w:tcPr>
          <w:p w14:paraId="00304564" w14:textId="77777777" w:rsidR="003B0AA9" w:rsidRPr="000B7CE1" w:rsidRDefault="00000000">
            <w:pPr>
              <w:rPr>
                <w:lang w:val="fr-FR"/>
              </w:rPr>
            </w:pPr>
            <w:r w:rsidRPr="000B7CE1">
              <w:rPr>
                <w:sz w:val="17"/>
                <w:lang w:val="fr-FR"/>
              </w:rPr>
              <w:t>Comparaisons historiques 2016/2017 et calculs 2018/2019 provenant des synthèses.</w:t>
            </w:r>
          </w:p>
        </w:tc>
        <w:tc>
          <w:tcPr>
            <w:tcW w:w="1247" w:type="dxa"/>
            <w:shd w:val="clear" w:color="auto" w:fill="EAF2F8"/>
            <w:tcMar>
              <w:top w:w="110" w:type="dxa"/>
              <w:left w:w="120" w:type="dxa"/>
              <w:bottom w:w="110" w:type="dxa"/>
              <w:right w:w="120" w:type="dxa"/>
            </w:tcMar>
            <w:vAlign w:val="center"/>
          </w:tcPr>
          <w:p w14:paraId="56E2AB86" w14:textId="77777777" w:rsidR="003B0AA9" w:rsidRDefault="00000000">
            <w:r>
              <w:rPr>
                <w:sz w:val="17"/>
              </w:rPr>
              <w:t>Ignorer</w:t>
            </w:r>
          </w:p>
        </w:tc>
      </w:tr>
      <w:tr w:rsidR="003B0AA9" w14:paraId="54ADA937" w14:textId="77777777">
        <w:trPr>
          <w:cantSplit/>
          <w:jc w:val="center"/>
        </w:trPr>
        <w:tc>
          <w:tcPr>
            <w:tcW w:w="1134" w:type="dxa"/>
            <w:tcMar>
              <w:top w:w="110" w:type="dxa"/>
              <w:left w:w="120" w:type="dxa"/>
              <w:bottom w:w="110" w:type="dxa"/>
              <w:right w:w="120" w:type="dxa"/>
            </w:tcMar>
            <w:vAlign w:val="center"/>
          </w:tcPr>
          <w:p w14:paraId="7FCA9A0D" w14:textId="77777777" w:rsidR="003B0AA9" w:rsidRDefault="00000000">
            <w:pPr>
              <w:jc w:val="center"/>
            </w:pPr>
            <w:r>
              <w:rPr>
                <w:sz w:val="17"/>
              </w:rPr>
              <w:t>Feuil3</w:t>
            </w:r>
          </w:p>
        </w:tc>
        <w:tc>
          <w:tcPr>
            <w:tcW w:w="6633" w:type="dxa"/>
            <w:tcMar>
              <w:top w:w="110" w:type="dxa"/>
              <w:left w:w="120" w:type="dxa"/>
              <w:bottom w:w="110" w:type="dxa"/>
              <w:right w:w="120" w:type="dxa"/>
            </w:tcMar>
            <w:vAlign w:val="center"/>
          </w:tcPr>
          <w:p w14:paraId="1A84DD36" w14:textId="77777777" w:rsidR="003B0AA9" w:rsidRPr="000B7CE1" w:rsidRDefault="00000000">
            <w:pPr>
              <w:rPr>
                <w:lang w:val="fr-FR"/>
              </w:rPr>
            </w:pPr>
            <w:r w:rsidRPr="000B7CE1">
              <w:rPr>
                <w:sz w:val="17"/>
                <w:lang w:val="fr-FR"/>
              </w:rPr>
              <w:t>Analyse trimestrielle 2022 avec trois erreurs #REF! et des données dérivées.</w:t>
            </w:r>
          </w:p>
        </w:tc>
        <w:tc>
          <w:tcPr>
            <w:tcW w:w="1247" w:type="dxa"/>
            <w:tcMar>
              <w:top w:w="110" w:type="dxa"/>
              <w:left w:w="120" w:type="dxa"/>
              <w:bottom w:w="110" w:type="dxa"/>
              <w:right w:w="120" w:type="dxa"/>
            </w:tcMar>
            <w:vAlign w:val="center"/>
          </w:tcPr>
          <w:p w14:paraId="76271716" w14:textId="77777777" w:rsidR="003B0AA9" w:rsidRDefault="00000000">
            <w:r>
              <w:rPr>
                <w:sz w:val="17"/>
              </w:rPr>
              <w:t>Ignorer</w:t>
            </w:r>
          </w:p>
        </w:tc>
      </w:tr>
      <w:tr w:rsidR="003B0AA9" w14:paraId="092E43E4" w14:textId="77777777">
        <w:trPr>
          <w:cantSplit/>
          <w:jc w:val="center"/>
        </w:trPr>
        <w:tc>
          <w:tcPr>
            <w:tcW w:w="1134" w:type="dxa"/>
            <w:shd w:val="clear" w:color="auto" w:fill="EAF2F8"/>
            <w:tcMar>
              <w:top w:w="110" w:type="dxa"/>
              <w:left w:w="120" w:type="dxa"/>
              <w:bottom w:w="110" w:type="dxa"/>
              <w:right w:w="120" w:type="dxa"/>
            </w:tcMar>
            <w:vAlign w:val="center"/>
          </w:tcPr>
          <w:p w14:paraId="2541977F" w14:textId="77777777" w:rsidR="003B0AA9" w:rsidRDefault="00000000">
            <w:pPr>
              <w:jc w:val="center"/>
            </w:pPr>
            <w:r>
              <w:rPr>
                <w:sz w:val="17"/>
              </w:rPr>
              <w:t>Feuil4</w:t>
            </w:r>
          </w:p>
        </w:tc>
        <w:tc>
          <w:tcPr>
            <w:tcW w:w="6633" w:type="dxa"/>
            <w:shd w:val="clear" w:color="auto" w:fill="EAF2F8"/>
            <w:tcMar>
              <w:top w:w="110" w:type="dxa"/>
              <w:left w:w="120" w:type="dxa"/>
              <w:bottom w:w="110" w:type="dxa"/>
              <w:right w:w="120" w:type="dxa"/>
            </w:tcMar>
            <w:vAlign w:val="center"/>
          </w:tcPr>
          <w:p w14:paraId="605DA7EB" w14:textId="77777777" w:rsidR="003B0AA9" w:rsidRPr="000B7CE1" w:rsidRDefault="00000000">
            <w:pPr>
              <w:rPr>
                <w:lang w:val="fr-FR"/>
              </w:rPr>
            </w:pPr>
            <w:r w:rsidRPr="000B7CE1">
              <w:rPr>
                <w:sz w:val="17"/>
                <w:lang w:val="fr-FR"/>
              </w:rPr>
              <w:t>Comparaison 2019/2020 comportant quarante erreurs #REF! sur la partie 2020.</w:t>
            </w:r>
          </w:p>
        </w:tc>
        <w:tc>
          <w:tcPr>
            <w:tcW w:w="1247" w:type="dxa"/>
            <w:shd w:val="clear" w:color="auto" w:fill="EAF2F8"/>
            <w:tcMar>
              <w:top w:w="110" w:type="dxa"/>
              <w:left w:w="120" w:type="dxa"/>
              <w:bottom w:w="110" w:type="dxa"/>
              <w:right w:w="120" w:type="dxa"/>
            </w:tcMar>
            <w:vAlign w:val="center"/>
          </w:tcPr>
          <w:p w14:paraId="03FFD8D6" w14:textId="77777777" w:rsidR="003B0AA9" w:rsidRDefault="00000000">
            <w:r>
              <w:rPr>
                <w:sz w:val="17"/>
              </w:rPr>
              <w:t>Ignorer</w:t>
            </w:r>
          </w:p>
        </w:tc>
      </w:tr>
    </w:tbl>
    <w:p w14:paraId="4EEF3381" w14:textId="77777777" w:rsidR="003B0AA9" w:rsidRDefault="003B0AA9">
      <w:pPr>
        <w:spacing w:after="20"/>
      </w:pPr>
    </w:p>
    <w:p w14:paraId="4997C61D" w14:textId="77777777" w:rsidR="003B0AA9" w:rsidRPr="000B7CE1" w:rsidRDefault="00000000">
      <w:pPr>
        <w:rPr>
          <w:lang w:val="fr-FR"/>
        </w:rPr>
      </w:pPr>
      <w:r w:rsidRPr="000B7CE1">
        <w:rPr>
          <w:lang w:val="fr-FR"/>
        </w:rPr>
        <w:t>Cette décision conserve une seule source structurée pour chaque information métier et évite le double comptage.</w:t>
      </w:r>
    </w:p>
    <w:p w14:paraId="5E980FBD" w14:textId="77777777" w:rsidR="003B0AA9" w:rsidRPr="000B7CE1" w:rsidRDefault="00000000">
      <w:pPr>
        <w:rPr>
          <w:lang w:val="fr-FR"/>
        </w:rPr>
      </w:pPr>
      <w:r w:rsidRPr="000B7CE1">
        <w:rPr>
          <w:lang w:val="fr-FR"/>
        </w:rPr>
        <w:br w:type="page"/>
      </w:r>
    </w:p>
    <w:p w14:paraId="0AA0B143" w14:textId="77777777" w:rsidR="003B0AA9" w:rsidRPr="000B7CE1" w:rsidRDefault="00000000">
      <w:pPr>
        <w:pStyle w:val="Titre1"/>
        <w:rPr>
          <w:lang w:val="fr-FR"/>
        </w:rPr>
      </w:pPr>
      <w:r w:rsidRPr="000B7CE1">
        <w:rPr>
          <w:lang w:val="fr-FR"/>
        </w:rPr>
        <w:lastRenderedPageBreak/>
        <w:t>Classeur Suivi production par marque</w:t>
      </w:r>
    </w:p>
    <w:p w14:paraId="51BD0485" w14:textId="77777777" w:rsidR="003B0AA9" w:rsidRPr="000B7CE1" w:rsidRDefault="00000000">
      <w:pPr>
        <w:rPr>
          <w:lang w:val="fr-FR"/>
        </w:rPr>
      </w:pPr>
      <w:r w:rsidRPr="000B7CE1">
        <w:rPr>
          <w:lang w:val="fr-FR"/>
        </w:rPr>
        <w:t>Le classeur Suivi production par marque new 04-26.xlsx est traité par cinq groupes. Ils couvrent les tables simples, les indicateurs de pénétration, les concessionnaires, les tableaux croisés de synthèse et la variation du taux de pénétration.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216"/>
        <w:gridCol w:w="1701"/>
        <w:gridCol w:w="1984"/>
      </w:tblGrid>
      <w:tr w:rsidR="003B0AA9" w14:paraId="18DD8F55" w14:textId="77777777">
        <w:trPr>
          <w:cantSplit/>
          <w:tblHeader/>
          <w:jc w:val="center"/>
        </w:trPr>
        <w:tc>
          <w:tcPr>
            <w:tcW w:w="5216" w:type="dxa"/>
            <w:shd w:val="clear" w:color="auto" w:fill="17365D"/>
            <w:tcMar>
              <w:top w:w="110" w:type="dxa"/>
              <w:left w:w="120" w:type="dxa"/>
              <w:bottom w:w="110" w:type="dxa"/>
              <w:right w:w="120" w:type="dxa"/>
            </w:tcMar>
            <w:vAlign w:val="center"/>
          </w:tcPr>
          <w:p w14:paraId="5B635076" w14:textId="77777777" w:rsidR="003B0AA9" w:rsidRDefault="00000000">
            <w:pPr>
              <w:jc w:val="center"/>
            </w:pPr>
            <w:r>
              <w:rPr>
                <w:b/>
                <w:color w:val="FFFFFF"/>
                <w:sz w:val="18"/>
              </w:rPr>
              <w:t>Groupe</w:t>
            </w:r>
          </w:p>
        </w:tc>
        <w:tc>
          <w:tcPr>
            <w:tcW w:w="1701" w:type="dxa"/>
            <w:shd w:val="clear" w:color="auto" w:fill="17365D"/>
            <w:tcMar>
              <w:top w:w="110" w:type="dxa"/>
              <w:left w:w="120" w:type="dxa"/>
              <w:bottom w:w="110" w:type="dxa"/>
              <w:right w:w="120" w:type="dxa"/>
            </w:tcMar>
            <w:vAlign w:val="center"/>
          </w:tcPr>
          <w:p w14:paraId="0C129929" w14:textId="77777777" w:rsidR="003B0AA9" w:rsidRDefault="00000000">
            <w:pPr>
              <w:jc w:val="center"/>
            </w:pPr>
            <w:r>
              <w:rPr>
                <w:b/>
                <w:color w:val="FFFFFF"/>
                <w:sz w:val="18"/>
              </w:rPr>
              <w:t>Feuilles</w:t>
            </w:r>
          </w:p>
        </w:tc>
        <w:tc>
          <w:tcPr>
            <w:tcW w:w="1984" w:type="dxa"/>
            <w:shd w:val="clear" w:color="auto" w:fill="17365D"/>
            <w:tcMar>
              <w:top w:w="110" w:type="dxa"/>
              <w:left w:w="120" w:type="dxa"/>
              <w:bottom w:w="110" w:type="dxa"/>
              <w:right w:w="120" w:type="dxa"/>
            </w:tcMar>
            <w:vAlign w:val="center"/>
          </w:tcPr>
          <w:p w14:paraId="408A68A6" w14:textId="77777777" w:rsidR="003B0AA9" w:rsidRDefault="00000000">
            <w:pPr>
              <w:jc w:val="center"/>
            </w:pPr>
            <w:r>
              <w:rPr>
                <w:b/>
                <w:color w:val="FFFFFF"/>
                <w:sz w:val="18"/>
              </w:rPr>
              <w:t>Lignes validées</w:t>
            </w:r>
          </w:p>
        </w:tc>
      </w:tr>
      <w:tr w:rsidR="003B0AA9" w14:paraId="6A3C82D9" w14:textId="77777777">
        <w:trPr>
          <w:cantSplit/>
          <w:jc w:val="center"/>
        </w:trPr>
        <w:tc>
          <w:tcPr>
            <w:tcW w:w="5216" w:type="dxa"/>
            <w:tcMar>
              <w:top w:w="110" w:type="dxa"/>
              <w:left w:w="120" w:type="dxa"/>
              <w:bottom w:w="110" w:type="dxa"/>
              <w:right w:w="120" w:type="dxa"/>
            </w:tcMar>
            <w:vAlign w:val="center"/>
          </w:tcPr>
          <w:p w14:paraId="06D0805B" w14:textId="77777777" w:rsidR="003B0AA9" w:rsidRDefault="00000000">
            <w:r>
              <w:rPr>
                <w:sz w:val="17"/>
              </w:rPr>
              <w:t>production_marque_details</w:t>
            </w:r>
          </w:p>
        </w:tc>
        <w:tc>
          <w:tcPr>
            <w:tcW w:w="1701" w:type="dxa"/>
            <w:tcMar>
              <w:top w:w="110" w:type="dxa"/>
              <w:left w:w="120" w:type="dxa"/>
              <w:bottom w:w="110" w:type="dxa"/>
              <w:right w:w="120" w:type="dxa"/>
            </w:tcMar>
            <w:vAlign w:val="center"/>
          </w:tcPr>
          <w:p w14:paraId="07D8D9AF" w14:textId="77777777" w:rsidR="003B0AA9" w:rsidRDefault="00000000">
            <w:r>
              <w:rPr>
                <w:sz w:val="17"/>
              </w:rPr>
              <w:t>3</w:t>
            </w:r>
          </w:p>
        </w:tc>
        <w:tc>
          <w:tcPr>
            <w:tcW w:w="1984" w:type="dxa"/>
            <w:tcMar>
              <w:top w:w="110" w:type="dxa"/>
              <w:left w:w="120" w:type="dxa"/>
              <w:bottom w:w="110" w:type="dxa"/>
              <w:right w:w="120" w:type="dxa"/>
            </w:tcMar>
            <w:vAlign w:val="center"/>
          </w:tcPr>
          <w:p w14:paraId="2523D203" w14:textId="77777777" w:rsidR="003B0AA9" w:rsidRDefault="00000000">
            <w:r>
              <w:rPr>
                <w:sz w:val="17"/>
              </w:rPr>
              <w:t>74 501</w:t>
            </w:r>
          </w:p>
        </w:tc>
      </w:tr>
      <w:tr w:rsidR="003B0AA9" w14:paraId="70E3D21C" w14:textId="77777777">
        <w:trPr>
          <w:cantSplit/>
          <w:jc w:val="center"/>
        </w:trPr>
        <w:tc>
          <w:tcPr>
            <w:tcW w:w="5216" w:type="dxa"/>
            <w:shd w:val="clear" w:color="auto" w:fill="EAF2F8"/>
            <w:tcMar>
              <w:top w:w="110" w:type="dxa"/>
              <w:left w:w="120" w:type="dxa"/>
              <w:bottom w:w="110" w:type="dxa"/>
              <w:right w:w="120" w:type="dxa"/>
            </w:tcMar>
            <w:vAlign w:val="center"/>
          </w:tcPr>
          <w:p w14:paraId="2E749CCB" w14:textId="77777777" w:rsidR="003B0AA9" w:rsidRDefault="00000000">
            <w:r>
              <w:rPr>
                <w:sz w:val="17"/>
              </w:rPr>
              <w:t>production_marque_penetration</w:t>
            </w:r>
          </w:p>
        </w:tc>
        <w:tc>
          <w:tcPr>
            <w:tcW w:w="1701" w:type="dxa"/>
            <w:shd w:val="clear" w:color="auto" w:fill="EAF2F8"/>
            <w:tcMar>
              <w:top w:w="110" w:type="dxa"/>
              <w:left w:w="120" w:type="dxa"/>
              <w:bottom w:w="110" w:type="dxa"/>
              <w:right w:w="120" w:type="dxa"/>
            </w:tcMar>
            <w:vAlign w:val="center"/>
          </w:tcPr>
          <w:p w14:paraId="4AAFE90B" w14:textId="77777777" w:rsidR="003B0AA9" w:rsidRDefault="00000000">
            <w:r>
              <w:rPr>
                <w:sz w:val="17"/>
              </w:rPr>
              <w:t>31</w:t>
            </w:r>
          </w:p>
        </w:tc>
        <w:tc>
          <w:tcPr>
            <w:tcW w:w="1984" w:type="dxa"/>
            <w:shd w:val="clear" w:color="auto" w:fill="EAF2F8"/>
            <w:tcMar>
              <w:top w:w="110" w:type="dxa"/>
              <w:left w:w="120" w:type="dxa"/>
              <w:bottom w:w="110" w:type="dxa"/>
              <w:right w:w="120" w:type="dxa"/>
            </w:tcMar>
            <w:vAlign w:val="center"/>
          </w:tcPr>
          <w:p w14:paraId="598C27E8" w14:textId="77777777" w:rsidR="003B0AA9" w:rsidRDefault="00000000">
            <w:r>
              <w:rPr>
                <w:sz w:val="17"/>
              </w:rPr>
              <w:t>17 721</w:t>
            </w:r>
          </w:p>
        </w:tc>
      </w:tr>
      <w:tr w:rsidR="003B0AA9" w14:paraId="038BA204" w14:textId="77777777">
        <w:trPr>
          <w:cantSplit/>
          <w:jc w:val="center"/>
        </w:trPr>
        <w:tc>
          <w:tcPr>
            <w:tcW w:w="5216" w:type="dxa"/>
            <w:tcMar>
              <w:top w:w="110" w:type="dxa"/>
              <w:left w:w="120" w:type="dxa"/>
              <w:bottom w:w="110" w:type="dxa"/>
              <w:right w:w="120" w:type="dxa"/>
            </w:tcMar>
            <w:vAlign w:val="center"/>
          </w:tcPr>
          <w:p w14:paraId="6F006C69" w14:textId="77777777" w:rsidR="003B0AA9" w:rsidRDefault="00000000">
            <w:r>
              <w:rPr>
                <w:sz w:val="17"/>
              </w:rPr>
              <w:t>production_marque_concession</w:t>
            </w:r>
          </w:p>
        </w:tc>
        <w:tc>
          <w:tcPr>
            <w:tcW w:w="1701" w:type="dxa"/>
            <w:tcMar>
              <w:top w:w="110" w:type="dxa"/>
              <w:left w:w="120" w:type="dxa"/>
              <w:bottom w:w="110" w:type="dxa"/>
              <w:right w:w="120" w:type="dxa"/>
            </w:tcMar>
            <w:vAlign w:val="center"/>
          </w:tcPr>
          <w:p w14:paraId="7E4BFC3D" w14:textId="77777777" w:rsidR="003B0AA9" w:rsidRDefault="00000000">
            <w:r>
              <w:rPr>
                <w:sz w:val="17"/>
              </w:rPr>
              <w:t>1</w:t>
            </w:r>
          </w:p>
        </w:tc>
        <w:tc>
          <w:tcPr>
            <w:tcW w:w="1984" w:type="dxa"/>
            <w:tcMar>
              <w:top w:w="110" w:type="dxa"/>
              <w:left w:w="120" w:type="dxa"/>
              <w:bottom w:w="110" w:type="dxa"/>
              <w:right w:w="120" w:type="dxa"/>
            </w:tcMar>
            <w:vAlign w:val="center"/>
          </w:tcPr>
          <w:p w14:paraId="4418B95B" w14:textId="77777777" w:rsidR="003B0AA9" w:rsidRDefault="00000000">
            <w:r>
              <w:rPr>
                <w:sz w:val="17"/>
              </w:rPr>
              <w:t>24</w:t>
            </w:r>
          </w:p>
        </w:tc>
      </w:tr>
      <w:tr w:rsidR="003B0AA9" w14:paraId="7C81BB3E" w14:textId="77777777">
        <w:trPr>
          <w:cantSplit/>
          <w:jc w:val="center"/>
        </w:trPr>
        <w:tc>
          <w:tcPr>
            <w:tcW w:w="5216" w:type="dxa"/>
            <w:shd w:val="clear" w:color="auto" w:fill="EAF2F8"/>
            <w:tcMar>
              <w:top w:w="110" w:type="dxa"/>
              <w:left w:w="120" w:type="dxa"/>
              <w:bottom w:w="110" w:type="dxa"/>
              <w:right w:w="120" w:type="dxa"/>
            </w:tcMar>
            <w:vAlign w:val="center"/>
          </w:tcPr>
          <w:p w14:paraId="1ED331A5" w14:textId="77777777" w:rsidR="003B0AA9" w:rsidRDefault="00000000">
            <w:r>
              <w:rPr>
                <w:sz w:val="17"/>
              </w:rPr>
              <w:t>production_marque_pivot_staging</w:t>
            </w:r>
          </w:p>
        </w:tc>
        <w:tc>
          <w:tcPr>
            <w:tcW w:w="1701" w:type="dxa"/>
            <w:shd w:val="clear" w:color="auto" w:fill="EAF2F8"/>
            <w:tcMar>
              <w:top w:w="110" w:type="dxa"/>
              <w:left w:w="120" w:type="dxa"/>
              <w:bottom w:w="110" w:type="dxa"/>
              <w:right w:w="120" w:type="dxa"/>
            </w:tcMar>
            <w:vAlign w:val="center"/>
          </w:tcPr>
          <w:p w14:paraId="272457A4" w14:textId="77777777" w:rsidR="003B0AA9" w:rsidRDefault="00000000">
            <w:r>
              <w:rPr>
                <w:sz w:val="17"/>
              </w:rPr>
              <w:t>16</w:t>
            </w:r>
          </w:p>
        </w:tc>
        <w:tc>
          <w:tcPr>
            <w:tcW w:w="1984" w:type="dxa"/>
            <w:shd w:val="clear" w:color="auto" w:fill="EAF2F8"/>
            <w:tcMar>
              <w:top w:w="110" w:type="dxa"/>
              <w:left w:w="120" w:type="dxa"/>
              <w:bottom w:w="110" w:type="dxa"/>
              <w:right w:w="120" w:type="dxa"/>
            </w:tcMar>
            <w:vAlign w:val="center"/>
          </w:tcPr>
          <w:p w14:paraId="3842FA1B" w14:textId="77777777" w:rsidR="003B0AA9" w:rsidRDefault="00000000">
            <w:r>
              <w:rPr>
                <w:sz w:val="17"/>
              </w:rPr>
              <w:t>6 444</w:t>
            </w:r>
          </w:p>
        </w:tc>
      </w:tr>
      <w:tr w:rsidR="003B0AA9" w14:paraId="69943CB6" w14:textId="77777777">
        <w:trPr>
          <w:cantSplit/>
          <w:jc w:val="center"/>
        </w:trPr>
        <w:tc>
          <w:tcPr>
            <w:tcW w:w="5216" w:type="dxa"/>
            <w:tcMar>
              <w:top w:w="110" w:type="dxa"/>
              <w:left w:w="120" w:type="dxa"/>
              <w:bottom w:w="110" w:type="dxa"/>
              <w:right w:w="120" w:type="dxa"/>
            </w:tcMar>
            <w:vAlign w:val="center"/>
          </w:tcPr>
          <w:p w14:paraId="17F926C6" w14:textId="77777777" w:rsidR="003B0AA9" w:rsidRDefault="00000000">
            <w:r>
              <w:rPr>
                <w:sz w:val="17"/>
              </w:rPr>
              <w:t>production_marque_variation_tpr</w:t>
            </w:r>
          </w:p>
        </w:tc>
        <w:tc>
          <w:tcPr>
            <w:tcW w:w="1701" w:type="dxa"/>
            <w:tcMar>
              <w:top w:w="110" w:type="dxa"/>
              <w:left w:w="120" w:type="dxa"/>
              <w:bottom w:w="110" w:type="dxa"/>
              <w:right w:w="120" w:type="dxa"/>
            </w:tcMar>
            <w:vAlign w:val="center"/>
          </w:tcPr>
          <w:p w14:paraId="4C51271C" w14:textId="77777777" w:rsidR="003B0AA9" w:rsidRDefault="00000000">
            <w:r>
              <w:rPr>
                <w:sz w:val="17"/>
              </w:rPr>
              <w:t>1</w:t>
            </w:r>
          </w:p>
        </w:tc>
        <w:tc>
          <w:tcPr>
            <w:tcW w:w="1984" w:type="dxa"/>
            <w:tcMar>
              <w:top w:w="110" w:type="dxa"/>
              <w:left w:w="120" w:type="dxa"/>
              <w:bottom w:w="110" w:type="dxa"/>
              <w:right w:w="120" w:type="dxa"/>
            </w:tcMar>
            <w:vAlign w:val="center"/>
          </w:tcPr>
          <w:p w14:paraId="60564B51" w14:textId="77777777" w:rsidR="003B0AA9" w:rsidRDefault="00000000">
            <w:r>
              <w:rPr>
                <w:sz w:val="17"/>
              </w:rPr>
              <w:t>114</w:t>
            </w:r>
          </w:p>
        </w:tc>
      </w:tr>
    </w:tbl>
    <w:p w14:paraId="76EA0D99" w14:textId="77777777" w:rsidR="003B0AA9" w:rsidRDefault="003B0AA9">
      <w:pPr>
        <w:spacing w:after="20"/>
      </w:pPr>
    </w:p>
    <w:p w14:paraId="0C188D9D" w14:textId="77777777" w:rsidR="003B0AA9" w:rsidRDefault="00000000" w:rsidP="00221DE9">
      <w:pPr>
        <w:pStyle w:val="Titre2"/>
        <w:numPr>
          <w:ilvl w:val="0"/>
          <w:numId w:val="15"/>
        </w:numPr>
      </w:pPr>
      <w:r>
        <w:t>Groupe production_marque_details</w:t>
      </w:r>
    </w:p>
    <w:p w14:paraId="24FD6A39" w14:textId="77777777" w:rsidR="003B0AA9" w:rsidRPr="000B7CE1" w:rsidRDefault="00000000">
      <w:pPr>
        <w:rPr>
          <w:lang w:val="fr-FR"/>
        </w:rPr>
      </w:pPr>
      <w:r w:rsidRPr="000B7CE1">
        <w:rPr>
          <w:lang w:val="fr-FR"/>
        </w:rPr>
        <w:t>Ce groupe traite Détails, Feuil2 et Feuil4 comme des tableaux structurés. L’en-tête est la première ligne non vide de chaque feuille. Les colonnes sont conservées dans l’ordre du fichier et leurs noms sont normalisés.</w:t>
      </w:r>
    </w:p>
    <w:p w14:paraId="28E0CA4D" w14:textId="77777777" w:rsidR="003B0AA9" w:rsidRPr="000B7CE1" w:rsidRDefault="00000000">
      <w:pPr>
        <w:rPr>
          <w:lang w:val="fr-FR"/>
        </w:rPr>
      </w:pPr>
      <w:r w:rsidRPr="000B7CE1">
        <w:rPr>
          <w:lang w:val="fr-FR"/>
        </w:rPr>
        <w:t xml:space="preserve">Détails utilise marque, nombre, ville, mois, </w:t>
      </w:r>
      <w:proofErr w:type="spellStart"/>
      <w:r w:rsidRPr="000B7CE1">
        <w:rPr>
          <w:lang w:val="fr-FR"/>
        </w:rPr>
        <w:t>annee</w:t>
      </w:r>
      <w:proofErr w:type="spellEnd"/>
      <w:r w:rsidRPr="000B7CE1">
        <w:rPr>
          <w:lang w:val="fr-FR"/>
        </w:rPr>
        <w:t xml:space="preserve"> et source. La ligne 54 503 est entièrement vide ; elle est ignorée et la lecture continue afin de conserver les 19 942 lignes situées après cette coupure. La valeur d’année 2821 est conservée telle qu’elle existe dans le fichier.</w:t>
      </w:r>
    </w:p>
    <w:p w14:paraId="52BDAB49" w14:textId="77777777" w:rsidR="003B0AA9" w:rsidRPr="000B7CE1" w:rsidRDefault="00000000">
      <w:pPr>
        <w:rPr>
          <w:lang w:val="fr-FR"/>
        </w:rPr>
      </w:pPr>
      <w:r w:rsidRPr="000B7CE1">
        <w:rPr>
          <w:lang w:val="fr-FR"/>
        </w:rPr>
        <w:t>Feuil2 conserve ses quatre colonnes et 13 lignes. Feuil4 conserve ses deux colonnes et 45 lignes, total inclus.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10B0FFE5" w14:textId="77777777">
        <w:trPr>
          <w:jc w:val="center"/>
        </w:trPr>
        <w:tc>
          <w:tcPr>
            <w:tcW w:w="9752" w:type="dxa"/>
            <w:shd w:val="clear" w:color="auto" w:fill="F2F2F2"/>
            <w:tcMar>
              <w:top w:w="130" w:type="dxa"/>
              <w:left w:w="160" w:type="dxa"/>
              <w:bottom w:w="130" w:type="dxa"/>
              <w:right w:w="160" w:type="dxa"/>
            </w:tcMar>
          </w:tcPr>
          <w:p w14:paraId="5160FC04" w14:textId="77777777" w:rsidR="003B0AA9" w:rsidRPr="000B7CE1" w:rsidRDefault="00000000">
            <w:pPr>
              <w:rPr>
                <w:lang w:val="fr-FR"/>
              </w:rPr>
            </w:pPr>
            <w:r w:rsidRPr="000B7CE1">
              <w:rPr>
                <w:rFonts w:ascii="Consolas" w:hAnsi="Consolas"/>
                <w:sz w:val="16"/>
                <w:lang w:val="fr-FR"/>
              </w:rPr>
              <w:t xml:space="preserve">Détails : marque ; nombre ; ville ; mois ; </w:t>
            </w:r>
            <w:proofErr w:type="spellStart"/>
            <w:r w:rsidRPr="000B7CE1">
              <w:rPr>
                <w:rFonts w:ascii="Consolas" w:hAnsi="Consolas"/>
                <w:sz w:val="16"/>
                <w:lang w:val="fr-FR"/>
              </w:rPr>
              <w:t>annee</w:t>
            </w:r>
            <w:proofErr w:type="spellEnd"/>
            <w:r w:rsidRPr="000B7CE1">
              <w:rPr>
                <w:rFonts w:ascii="Consolas" w:hAnsi="Consolas"/>
                <w:sz w:val="16"/>
                <w:lang w:val="fr-FR"/>
              </w:rPr>
              <w:t xml:space="preserve"> ; source</w:t>
            </w:r>
          </w:p>
        </w:tc>
      </w:tr>
    </w:tbl>
    <w:p w14:paraId="7155B0E1" w14:textId="77777777" w:rsidR="003B0AA9" w:rsidRPr="000B7CE1" w:rsidRDefault="003B0AA9">
      <w:pPr>
        <w:spacing w:after="20"/>
        <w:rPr>
          <w:lang w:val="fr-FR"/>
        </w:rPr>
      </w:pPr>
    </w:p>
    <w:p w14:paraId="7F6FACE2" w14:textId="77777777" w:rsidR="003B0AA9" w:rsidRDefault="00000000">
      <w:pPr>
        <w:keepNext/>
        <w:spacing w:before="160" w:after="80"/>
      </w:pPr>
      <w:r>
        <w:rPr>
          <w:rFonts w:ascii="Aptos" w:hAnsi="Aptos"/>
        </w:rPr>
        <w:t>Capture 5  Table structurée Détails — capture d’écran réelle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30103374"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Suivi production par marque new 04-26.xlsx, ouvrir Détails et afficher la première ligne non vide utilisée comme en-tête, puis plusieurs lignes de données.</w:t>
            </w:r>
          </w:p>
          <w:p>
            <w:pPr>
              <w:spacing w:after="60" w:line="240" w:lineRule="auto"/>
            </w:pPr>
            <w:r>
              <w:rPr>
                <w:rFonts w:ascii="Aptos" w:hAnsi="Aptos"/>
                <w:b/>
                <w:sz w:val="17"/>
              </w:rPr>
              <w:t xml:space="preserve">Contrôle particulier : </w:t>
            </w:r>
            <w:r>
              <w:rPr>
                <w:rFonts w:ascii="Aptos" w:hAnsi="Aptos"/>
                <w:sz w:val="17"/>
              </w:rPr>
              <w:t>Faire une seconde capture autour de la ligne entièrement vide 54503 avec quelques lignes avant et après, afin de montrer que le traitement poursuit après cette ligne.</w:t>
            </w:r>
          </w:p>
          <w:p>
            <w:pPr>
              <w:spacing w:after="60" w:line="240" w:lineRule="auto"/>
            </w:pPr>
            <w:r>
              <w:rPr>
                <w:rFonts w:ascii="Aptos" w:hAnsi="Aptos"/>
                <w:b/>
                <w:sz w:val="17"/>
              </w:rPr>
              <w:t xml:space="preserve">Résultat associé : </w:t>
            </w:r>
            <w:r>
              <w:rPr>
                <w:rFonts w:ascii="Aptos" w:hAnsi="Aptos"/>
                <w:sz w:val="17"/>
              </w:rPr>
              <w:t>Montrer le CSV Détails avec marque, nombre, ville, mois, annee et source.</w:t>
            </w:r>
          </w:p>
        </w:tc>
      </w:tr>
    </w:tbl>
    <w:p w14:paraId="7892C287" w14:textId="77777777" w:rsidR="003B0AA9" w:rsidRPr="000B7CE1" w:rsidRDefault="00000000">
      <w:pPr>
        <w:rPr>
          <w:lang w:val="fr-FR"/>
        </w:rPr>
      </w:pPr>
      <w:r w:rsidRPr="000B7CE1">
        <w:rPr>
          <w:lang w:val="fr-FR"/>
        </w:rPr>
        <w:br w:type="page"/>
      </w:r>
    </w:p>
    <w:p w14:paraId="313DA9A2" w14:textId="77777777" w:rsidR="003B0AA9" w:rsidRPr="000B7CE1" w:rsidRDefault="00000000">
      <w:pPr>
        <w:pStyle w:val="Titre2"/>
        <w:rPr>
          <w:lang w:val="fr-FR"/>
        </w:rPr>
      </w:pPr>
      <w:r w:rsidRPr="000B7CE1">
        <w:rPr>
          <w:lang w:val="fr-FR"/>
        </w:rPr>
        <w:lastRenderedPageBreak/>
        <w:t xml:space="preserve">Groupe </w:t>
      </w:r>
      <w:proofErr w:type="spellStart"/>
      <w:r w:rsidRPr="000B7CE1">
        <w:rPr>
          <w:lang w:val="fr-FR"/>
        </w:rPr>
        <w:t>production_marque_penetration</w:t>
      </w:r>
      <w:proofErr w:type="spellEnd"/>
    </w:p>
    <w:p w14:paraId="25A1779B" w14:textId="77777777" w:rsidR="003B0AA9" w:rsidRPr="000B7CE1" w:rsidRDefault="00000000">
      <w:pPr>
        <w:rPr>
          <w:lang w:val="fr-FR"/>
        </w:rPr>
      </w:pPr>
      <w:r w:rsidRPr="000B7CE1">
        <w:rPr>
          <w:lang w:val="fr-FR"/>
        </w:rPr>
        <w:t>Ce groupe traite 30 feuilles par marque, réparties entre vues mensuelles et annuelles, ainsi que la feuille ville. Les villes couvertes sont GLOBAL, SALE, CASA, RABAT, MARRAKECH, FES, AGADIR, SAFI, TANGER, MEKNES, KENITRA, EL_JADIDA, TETOUAN, OUJDA et MOHAMMEDIA.</w:t>
      </w:r>
    </w:p>
    <w:p w14:paraId="3E764149" w14:textId="77777777" w:rsidR="003B0AA9" w:rsidRDefault="00000000">
      <w:r w:rsidRPr="000B7CE1">
        <w:rPr>
          <w:lang w:val="fr-FR"/>
        </w:rPr>
        <w:t xml:space="preserve">Le résultat est en format long. Une seule colonne axe contient les cinq groupes lus en ligne 7. La colonne </w:t>
      </w:r>
      <w:proofErr w:type="spellStart"/>
      <w:r w:rsidRPr="000B7CE1">
        <w:rPr>
          <w:lang w:val="fr-FR"/>
        </w:rPr>
        <w:t>sous_axe</w:t>
      </w:r>
      <w:proofErr w:type="spellEnd"/>
      <w:r w:rsidRPr="000B7CE1">
        <w:rPr>
          <w:lang w:val="fr-FR"/>
        </w:rPr>
        <w:t xml:space="preserve"> contient les en-têtes détaillés, notamment AIVAM, SOFAC et les trois sous-axes TPR. </w:t>
      </w:r>
      <w:r>
        <w:t xml:space="preserve">La </w:t>
      </w:r>
      <w:proofErr w:type="spellStart"/>
      <w:r>
        <w:t>colonne</w:t>
      </w:r>
      <w:proofErr w:type="spellEnd"/>
      <w:r>
        <w:t xml:space="preserve"> </w:t>
      </w:r>
      <w:proofErr w:type="spellStart"/>
      <w:r>
        <w:t>valeur</w:t>
      </w:r>
      <w:proofErr w:type="spellEnd"/>
      <w:r>
        <w:t xml:space="preserve"> </w:t>
      </w:r>
      <w:proofErr w:type="spellStart"/>
      <w:r>
        <w:t>contient</w:t>
      </w:r>
      <w:proofErr w:type="spellEnd"/>
      <w:r>
        <w:t xml:space="preserve"> la mesure correspondante.</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539F39F0" w14:textId="77777777">
        <w:trPr>
          <w:jc w:val="center"/>
        </w:trPr>
        <w:tc>
          <w:tcPr>
            <w:tcW w:w="9752" w:type="dxa"/>
            <w:shd w:val="clear" w:color="auto" w:fill="F2F2F2"/>
            <w:tcMar>
              <w:top w:w="130" w:type="dxa"/>
              <w:left w:w="160" w:type="dxa"/>
              <w:bottom w:w="130" w:type="dxa"/>
              <w:right w:w="160" w:type="dxa"/>
            </w:tcMar>
          </w:tcPr>
          <w:p w14:paraId="59B36E67" w14:textId="77777777" w:rsidR="003B0AA9" w:rsidRPr="000B7CE1" w:rsidRDefault="00000000">
            <w:pPr>
              <w:rPr>
                <w:lang w:val="fr-FR"/>
              </w:rPr>
            </w:pPr>
            <w:r w:rsidRPr="000B7CE1">
              <w:rPr>
                <w:rFonts w:ascii="Consolas" w:hAnsi="Consolas"/>
                <w:sz w:val="16"/>
                <w:lang w:val="fr-FR"/>
              </w:rPr>
              <w:t xml:space="preserve">marque ; ville ; </w:t>
            </w:r>
            <w:proofErr w:type="spellStart"/>
            <w:r w:rsidRPr="000B7CE1">
              <w:rPr>
                <w:rFonts w:ascii="Consolas" w:hAnsi="Consolas"/>
                <w:sz w:val="16"/>
                <w:lang w:val="fr-FR"/>
              </w:rPr>
              <w:t>periodicite</w:t>
            </w:r>
            <w:proofErr w:type="spellEnd"/>
            <w:r w:rsidRPr="000B7CE1">
              <w:rPr>
                <w:rFonts w:ascii="Consolas" w:hAnsi="Consolas"/>
                <w:sz w:val="16"/>
                <w:lang w:val="fr-FR"/>
              </w:rPr>
              <w:t xml:space="preserve"> ; dimension ; axe ; </w:t>
            </w:r>
            <w:proofErr w:type="spellStart"/>
            <w:r w:rsidRPr="000B7CE1">
              <w:rPr>
                <w:rFonts w:ascii="Consolas" w:hAnsi="Consolas"/>
                <w:sz w:val="16"/>
                <w:lang w:val="fr-FR"/>
              </w:rPr>
              <w:t>sous_axe</w:t>
            </w:r>
            <w:proofErr w:type="spellEnd"/>
            <w:r w:rsidRPr="000B7CE1">
              <w:rPr>
                <w:rFonts w:ascii="Consolas" w:hAnsi="Consolas"/>
                <w:sz w:val="16"/>
                <w:lang w:val="fr-FR"/>
              </w:rPr>
              <w:t xml:space="preserve"> ; valeur</w:t>
            </w:r>
          </w:p>
        </w:tc>
      </w:tr>
    </w:tbl>
    <w:p w14:paraId="1E7E81D5" w14:textId="77777777" w:rsidR="003B0AA9" w:rsidRPr="000B7CE1" w:rsidRDefault="003B0AA9">
      <w:pPr>
        <w:spacing w:after="20"/>
        <w:rPr>
          <w:lang w:val="fr-FR"/>
        </w:rPr>
      </w:pPr>
    </w:p>
    <w:p w14:paraId="76479374" w14:textId="77777777" w:rsidR="003B0AA9" w:rsidRPr="000B7CE1" w:rsidRDefault="00000000">
      <w:pPr>
        <w:rPr>
          <w:lang w:val="fr-FR"/>
        </w:rPr>
      </w:pPr>
      <w:r w:rsidRPr="000B7CE1">
        <w:rPr>
          <w:lang w:val="fr-FR"/>
        </w:rPr>
        <w:t>Pour les feuilles par marque, dimension vaut MARQUE. Pour la feuille ville, dimension vaut VILLE et deux tables sont extraites : 308 lignes mensuelles et 308 lignes annuelles.</w:t>
      </w:r>
    </w:p>
    <w:p w14:paraId="32F0C97E" w14:textId="77777777" w:rsidR="003B0AA9" w:rsidRPr="000B7CE1" w:rsidRDefault="00000000">
      <w:pPr>
        <w:rPr>
          <w:lang w:val="fr-FR"/>
        </w:rPr>
      </w:pPr>
      <w:r w:rsidRPr="000B7CE1">
        <w:rPr>
          <w:lang w:val="fr-FR"/>
        </w:rPr>
        <w:t xml:space="preserve">Les cinq axes sont lus automatiquement dans Excel. Les sous-axes de TAUX DE PENETRATION sont également lus automatiquement, par exemple TPR </w:t>
      </w:r>
      <w:proofErr w:type="spellStart"/>
      <w:r w:rsidRPr="000B7CE1">
        <w:rPr>
          <w:lang w:val="fr-FR"/>
        </w:rPr>
        <w:t>avr</w:t>
      </w:r>
      <w:proofErr w:type="spellEnd"/>
      <w:r w:rsidRPr="000B7CE1">
        <w:rPr>
          <w:lang w:val="fr-FR"/>
        </w:rPr>
        <w:t xml:space="preserve"> 2026, TPR mars 2026 et TPR </w:t>
      </w:r>
      <w:proofErr w:type="spellStart"/>
      <w:r w:rsidRPr="000B7CE1">
        <w:rPr>
          <w:lang w:val="fr-FR"/>
        </w:rPr>
        <w:t>avr</w:t>
      </w:r>
      <w:proofErr w:type="spellEnd"/>
      <w:r w:rsidRPr="000B7CE1">
        <w:rPr>
          <w:lang w:val="fr-FR"/>
        </w:rPr>
        <w:t xml:space="preserve"> 2025.</w:t>
      </w:r>
    </w:p>
    <w:p w14:paraId="5A6EC675" w14:textId="77777777" w:rsidR="003B0AA9" w:rsidRDefault="00000000">
      <w:pPr>
        <w:keepNext/>
        <w:spacing w:before="160" w:after="80"/>
      </w:pPr>
      <w:r>
        <w:rPr>
          <w:rFonts w:ascii="Aptos" w:hAnsi="Aptos"/>
        </w:rPr>
        <w:t>Capture 6  Axes de pénétration — capture d’écran réelle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0793C769"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marq An Mohammedia, afficher la ligne des cinq axes : avril 2026, mars 2026, avril 2025, TAUX DE PENETRATION et Variation TPR.</w:t>
            </w:r>
          </w:p>
          <w:p>
            <w:pPr>
              <w:spacing w:after="60" w:line="240" w:lineRule="auto"/>
            </w:pPr>
            <w:r>
              <w:rPr>
                <w:rFonts w:ascii="Aptos" w:hAnsi="Aptos"/>
                <w:b/>
                <w:sz w:val="17"/>
              </w:rPr>
              <w:t xml:space="preserve">Cadrage : </w:t>
            </w:r>
            <w:r>
              <w:rPr>
                <w:rFonts w:ascii="Aptos" w:hAnsi="Aptos"/>
                <w:sz w:val="17"/>
              </w:rPr>
              <w:t>Inclure la ligne suivante avec les sous-axes, notamment TPR avr 2026, TPR mars 2026 et TPR avr 2025, ainsi que quelques marques.</w:t>
            </w:r>
          </w:p>
          <w:p>
            <w:pPr>
              <w:spacing w:after="60" w:line="240" w:lineRule="auto"/>
            </w:pPr>
            <w:r>
              <w:rPr>
                <w:rFonts w:ascii="Aptos" w:hAnsi="Aptos"/>
                <w:b/>
                <w:sz w:val="17"/>
              </w:rPr>
              <w:t xml:space="preserve">Résultat associé : </w:t>
            </w:r>
            <w:r>
              <w:rPr>
                <w:rFonts w:ascii="Aptos" w:hAnsi="Aptos"/>
                <w:sz w:val="17"/>
              </w:rPr>
              <w:t>Montrer le CSV long où une seule colonne axe contient ces cinq valeurs, avec les colonnes sous_axe et valeur.</w:t>
            </w:r>
          </w:p>
        </w:tc>
      </w:tr>
    </w:tbl>
    <w:p w14:paraId="4B55BDB1" w14:textId="77777777" w:rsidR="003B0AA9" w:rsidRPr="000B7CE1" w:rsidRDefault="00000000">
      <w:pPr>
        <w:rPr>
          <w:lang w:val="fr-FR"/>
        </w:rPr>
      </w:pPr>
      <w:r w:rsidRPr="000B7CE1">
        <w:rPr>
          <w:lang w:val="fr-FR"/>
        </w:rPr>
        <w:br w:type="page"/>
      </w:r>
    </w:p>
    <w:p w14:paraId="335B1222" w14:textId="77777777" w:rsidR="003B0AA9" w:rsidRPr="000B7CE1" w:rsidRDefault="00000000">
      <w:pPr>
        <w:pStyle w:val="Titre2"/>
        <w:rPr>
          <w:lang w:val="fr-FR"/>
        </w:rPr>
      </w:pPr>
      <w:r w:rsidRPr="000B7CE1">
        <w:rPr>
          <w:lang w:val="fr-FR"/>
        </w:rPr>
        <w:lastRenderedPageBreak/>
        <w:t xml:space="preserve">Groupe </w:t>
      </w:r>
      <w:proofErr w:type="spellStart"/>
      <w:r w:rsidRPr="000B7CE1">
        <w:rPr>
          <w:lang w:val="fr-FR"/>
        </w:rPr>
        <w:t>production_marque_concession</w:t>
      </w:r>
      <w:proofErr w:type="spellEnd"/>
    </w:p>
    <w:p w14:paraId="47D36C3B" w14:textId="77777777" w:rsidR="003B0AA9" w:rsidRPr="000B7CE1" w:rsidRDefault="00000000">
      <w:pPr>
        <w:rPr>
          <w:lang w:val="fr-FR"/>
        </w:rPr>
      </w:pPr>
      <w:r w:rsidRPr="000B7CE1">
        <w:rPr>
          <w:lang w:val="fr-FR"/>
        </w:rPr>
        <w:t>Ce groupe traite Concession. Il détecte automatiquement les tableaux rattachés aux groupes BAMOTORS, SOPRIAM, TOYOTA MAROC et JAMEL, puis lit les années 2025 et 2026 au-dessus de chaque bloc.</w:t>
      </w:r>
    </w:p>
    <w:p w14:paraId="14EBF106" w14:textId="77777777" w:rsidR="003B0AA9" w:rsidRPr="000B7CE1" w:rsidRDefault="00000000">
      <w:pPr>
        <w:rPr>
          <w:lang w:val="fr-FR"/>
        </w:rPr>
      </w:pPr>
      <w:r w:rsidRPr="000B7CE1">
        <w:rPr>
          <w:lang w:val="fr-FR"/>
        </w:rPr>
        <w:t>Une ligne représente une marque ou le total d’un groupe pour une année. Les colonnes AIVAM, SOFAC et Total général sont conservées. Le fichier actuel produit 24 lignes, dont huit totaux.</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6039355E" w14:textId="77777777">
        <w:trPr>
          <w:jc w:val="center"/>
        </w:trPr>
        <w:tc>
          <w:tcPr>
            <w:tcW w:w="9752" w:type="dxa"/>
            <w:shd w:val="clear" w:color="auto" w:fill="F2F2F2"/>
            <w:tcMar>
              <w:top w:w="130" w:type="dxa"/>
              <w:left w:w="160" w:type="dxa"/>
              <w:bottom w:w="130" w:type="dxa"/>
              <w:right w:w="160" w:type="dxa"/>
            </w:tcMar>
          </w:tcPr>
          <w:p w14:paraId="3A8A21A3" w14:textId="77777777" w:rsidR="003B0AA9" w:rsidRPr="000B7CE1" w:rsidRDefault="00000000">
            <w:pPr>
              <w:rPr>
                <w:lang w:val="fr-FR"/>
              </w:rPr>
            </w:pPr>
            <w:proofErr w:type="spellStart"/>
            <w:r w:rsidRPr="000B7CE1">
              <w:rPr>
                <w:rFonts w:ascii="Consolas" w:hAnsi="Consolas"/>
                <w:sz w:val="16"/>
                <w:lang w:val="fr-FR"/>
              </w:rPr>
              <w:t>groupe_concessionnaire</w:t>
            </w:r>
            <w:proofErr w:type="spellEnd"/>
            <w:r w:rsidRPr="000B7CE1">
              <w:rPr>
                <w:rFonts w:ascii="Consolas" w:hAnsi="Consolas"/>
                <w:sz w:val="16"/>
                <w:lang w:val="fr-FR"/>
              </w:rPr>
              <w:t xml:space="preserve"> ; </w:t>
            </w:r>
            <w:proofErr w:type="spellStart"/>
            <w:r w:rsidRPr="000B7CE1">
              <w:rPr>
                <w:rFonts w:ascii="Consolas" w:hAnsi="Consolas"/>
                <w:sz w:val="16"/>
                <w:lang w:val="fr-FR"/>
              </w:rPr>
              <w:t>annee</w:t>
            </w:r>
            <w:proofErr w:type="spellEnd"/>
            <w:r w:rsidRPr="000B7CE1">
              <w:rPr>
                <w:rFonts w:ascii="Consolas" w:hAnsi="Consolas"/>
                <w:sz w:val="16"/>
                <w:lang w:val="fr-FR"/>
              </w:rPr>
              <w:t xml:space="preserve"> ; marque ; </w:t>
            </w:r>
            <w:proofErr w:type="spellStart"/>
            <w:r w:rsidRPr="000B7CE1">
              <w:rPr>
                <w:rFonts w:ascii="Consolas" w:hAnsi="Consolas"/>
                <w:sz w:val="16"/>
                <w:lang w:val="fr-FR"/>
              </w:rPr>
              <w:t>aivam</w:t>
            </w:r>
            <w:proofErr w:type="spellEnd"/>
            <w:r w:rsidRPr="000B7CE1">
              <w:rPr>
                <w:rFonts w:ascii="Consolas" w:hAnsi="Consolas"/>
                <w:sz w:val="16"/>
                <w:lang w:val="fr-FR"/>
              </w:rPr>
              <w:t xml:space="preserve"> ; </w:t>
            </w:r>
            <w:proofErr w:type="spellStart"/>
            <w:r w:rsidRPr="000B7CE1">
              <w:rPr>
                <w:rFonts w:ascii="Consolas" w:hAnsi="Consolas"/>
                <w:sz w:val="16"/>
                <w:lang w:val="fr-FR"/>
              </w:rPr>
              <w:t>sofac</w:t>
            </w:r>
            <w:proofErr w:type="spellEnd"/>
            <w:r w:rsidRPr="000B7CE1">
              <w:rPr>
                <w:rFonts w:ascii="Consolas" w:hAnsi="Consolas"/>
                <w:sz w:val="16"/>
                <w:lang w:val="fr-FR"/>
              </w:rPr>
              <w:t xml:space="preserve"> ; total ; </w:t>
            </w:r>
            <w:proofErr w:type="spellStart"/>
            <w:r w:rsidRPr="000B7CE1">
              <w:rPr>
                <w:rFonts w:ascii="Consolas" w:hAnsi="Consolas"/>
                <w:sz w:val="16"/>
                <w:lang w:val="fr-FR"/>
              </w:rPr>
              <w:t>row_type</w:t>
            </w:r>
            <w:proofErr w:type="spellEnd"/>
          </w:p>
        </w:tc>
      </w:tr>
    </w:tbl>
    <w:p w14:paraId="0DC1381C" w14:textId="77777777" w:rsidR="003B0AA9" w:rsidRPr="000B7CE1" w:rsidRDefault="003B0AA9">
      <w:pPr>
        <w:spacing w:after="20"/>
        <w:rPr>
          <w:lang w:val="fr-FR"/>
        </w:rPr>
      </w:pPr>
    </w:p>
    <w:p w14:paraId="48923F4C" w14:textId="77777777" w:rsidR="003B0AA9" w:rsidRDefault="00000000">
      <w:pPr>
        <w:keepNext/>
        <w:spacing w:before="160" w:after="80"/>
      </w:pPr>
      <w:r>
        <w:rPr>
          <w:rFonts w:ascii="Aptos" w:hAnsi="Aptos"/>
        </w:rPr>
        <w:t>Capture 7  Tableaux concessionnaires — capture d’écran réelle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53C544A3"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la feuille Concession, afficher un groupe concessionnaire complet, ses marques et les tableaux des années 2025 et 2026.</w:t>
            </w:r>
          </w:p>
          <w:p>
            <w:pPr>
              <w:spacing w:after="60" w:line="240" w:lineRule="auto"/>
            </w:pPr>
            <w:r>
              <w:rPr>
                <w:rFonts w:ascii="Aptos" w:hAnsi="Aptos"/>
                <w:b/>
                <w:sz w:val="17"/>
              </w:rPr>
              <w:t xml:space="preserve">Cadrage : </w:t>
            </w:r>
            <w:r>
              <w:rPr>
                <w:rFonts w:ascii="Aptos" w:hAnsi="Aptos"/>
                <w:sz w:val="17"/>
              </w:rPr>
              <w:t>Inclure les colonnes AIVAM, SOFAC et Total général, ainsi que le nom du groupe.</w:t>
            </w:r>
          </w:p>
          <w:p>
            <w:pPr>
              <w:spacing w:after="60" w:line="240" w:lineRule="auto"/>
            </w:pPr>
            <w:r>
              <w:rPr>
                <w:rFonts w:ascii="Aptos" w:hAnsi="Aptos"/>
                <w:b/>
                <w:sz w:val="17"/>
              </w:rPr>
              <w:t xml:space="preserve">Résultat associé : </w:t>
            </w:r>
            <w:r>
              <w:rPr>
                <w:rFonts w:ascii="Aptos" w:hAnsi="Aptos"/>
                <w:sz w:val="17"/>
              </w:rPr>
              <w:t>Montrer le CSV avec groupe_concessionnaire, annee, marque, aivam, sofac et total.</w:t>
            </w:r>
          </w:p>
        </w:tc>
      </w:tr>
    </w:tbl>
    <w:p w14:paraId="51E6F2BC" w14:textId="77777777" w:rsidR="003B0AA9" w:rsidRPr="000B7CE1" w:rsidRDefault="00000000">
      <w:pPr>
        <w:pStyle w:val="Titre2"/>
        <w:rPr>
          <w:lang w:val="fr-FR"/>
        </w:rPr>
      </w:pPr>
      <w:r w:rsidRPr="000B7CE1">
        <w:rPr>
          <w:lang w:val="fr-FR"/>
        </w:rPr>
        <w:t xml:space="preserve">Groupe </w:t>
      </w:r>
      <w:proofErr w:type="spellStart"/>
      <w:r w:rsidRPr="000B7CE1">
        <w:rPr>
          <w:lang w:val="fr-FR"/>
        </w:rPr>
        <w:t>production_marque_pivot_staging</w:t>
      </w:r>
      <w:proofErr w:type="spellEnd"/>
    </w:p>
    <w:p w14:paraId="23FB081D" w14:textId="77777777" w:rsidR="003B0AA9" w:rsidRPr="000B7CE1" w:rsidRDefault="00000000">
      <w:pPr>
        <w:rPr>
          <w:lang w:val="fr-FR"/>
        </w:rPr>
      </w:pPr>
      <w:r w:rsidRPr="000B7CE1">
        <w:rPr>
          <w:lang w:val="fr-FR"/>
        </w:rPr>
        <w:t xml:space="preserve">Ce groupe traite 15 synthèses par marque et </w:t>
      </w:r>
      <w:proofErr w:type="spellStart"/>
      <w:r w:rsidRPr="000B7CE1">
        <w:rPr>
          <w:lang w:val="fr-FR"/>
        </w:rPr>
        <w:t>Synthése</w:t>
      </w:r>
      <w:proofErr w:type="spellEnd"/>
      <w:r w:rsidRPr="000B7CE1">
        <w:rPr>
          <w:lang w:val="fr-FR"/>
        </w:rPr>
        <w:t xml:space="preserve"> par ville. Chaque feuille peut contenir six blocs. Le </w:t>
      </w:r>
      <w:proofErr w:type="spellStart"/>
      <w:r w:rsidRPr="000B7CE1">
        <w:rPr>
          <w:lang w:val="fr-FR"/>
        </w:rPr>
        <w:t>parser</w:t>
      </w:r>
      <w:proofErr w:type="spellEnd"/>
      <w:r w:rsidRPr="000B7CE1">
        <w:rPr>
          <w:lang w:val="fr-FR"/>
        </w:rPr>
        <w:t xml:space="preserve"> repère les ancres Étiquettes de lignes ou VILLE et récupère le contexte placé au-dessus de chaque bloc.</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0A464C5F" w14:textId="77777777">
        <w:trPr>
          <w:jc w:val="center"/>
        </w:trPr>
        <w:tc>
          <w:tcPr>
            <w:tcW w:w="9752" w:type="dxa"/>
            <w:shd w:val="clear" w:color="auto" w:fill="F2F2F2"/>
            <w:tcMar>
              <w:top w:w="130" w:type="dxa"/>
              <w:left w:w="160" w:type="dxa"/>
              <w:bottom w:w="130" w:type="dxa"/>
              <w:right w:w="160" w:type="dxa"/>
            </w:tcMar>
          </w:tcPr>
          <w:p w14:paraId="70731700" w14:textId="77777777" w:rsidR="003B0AA9" w:rsidRPr="000B7CE1" w:rsidRDefault="00000000">
            <w:pPr>
              <w:rPr>
                <w:lang w:val="fr-FR"/>
              </w:rPr>
            </w:pPr>
            <w:proofErr w:type="spellStart"/>
            <w:r w:rsidRPr="000B7CE1">
              <w:rPr>
                <w:rFonts w:ascii="Consolas" w:hAnsi="Consolas"/>
                <w:sz w:val="16"/>
                <w:lang w:val="fr-FR"/>
              </w:rPr>
              <w:t>sheet</w:t>
            </w:r>
            <w:proofErr w:type="spellEnd"/>
            <w:r w:rsidRPr="000B7CE1">
              <w:rPr>
                <w:rFonts w:ascii="Consolas" w:hAnsi="Consolas"/>
                <w:sz w:val="16"/>
                <w:lang w:val="fr-FR"/>
              </w:rPr>
              <w:t xml:space="preserve"> ; </w:t>
            </w:r>
            <w:proofErr w:type="spellStart"/>
            <w:r w:rsidRPr="000B7CE1">
              <w:rPr>
                <w:rFonts w:ascii="Consolas" w:hAnsi="Consolas"/>
                <w:sz w:val="16"/>
                <w:lang w:val="fr-FR"/>
              </w:rPr>
              <w:t>bloc_index</w:t>
            </w:r>
            <w:proofErr w:type="spellEnd"/>
            <w:r w:rsidRPr="000B7CE1">
              <w:rPr>
                <w:rFonts w:ascii="Consolas" w:hAnsi="Consolas"/>
                <w:sz w:val="16"/>
                <w:lang w:val="fr-FR"/>
              </w:rPr>
              <w:t xml:space="preserve"> ; axe ; </w:t>
            </w:r>
            <w:proofErr w:type="spellStart"/>
            <w:r w:rsidRPr="000B7CE1">
              <w:rPr>
                <w:rFonts w:ascii="Consolas" w:hAnsi="Consolas"/>
                <w:sz w:val="16"/>
                <w:lang w:val="fr-FR"/>
              </w:rPr>
              <w:t>periodicite</w:t>
            </w:r>
            <w:proofErr w:type="spellEnd"/>
            <w:r w:rsidRPr="000B7CE1">
              <w:rPr>
                <w:rFonts w:ascii="Consolas" w:hAnsi="Consolas"/>
                <w:sz w:val="16"/>
                <w:lang w:val="fr-FR"/>
              </w:rPr>
              <w:t xml:space="preserve"> ; </w:t>
            </w:r>
            <w:proofErr w:type="spellStart"/>
            <w:r w:rsidRPr="000B7CE1">
              <w:rPr>
                <w:rFonts w:ascii="Consolas" w:hAnsi="Consolas"/>
                <w:sz w:val="16"/>
                <w:lang w:val="fr-FR"/>
              </w:rPr>
              <w:t>annee</w:t>
            </w:r>
            <w:proofErr w:type="spellEnd"/>
            <w:r w:rsidRPr="000B7CE1">
              <w:rPr>
                <w:rFonts w:ascii="Consolas" w:hAnsi="Consolas"/>
                <w:sz w:val="16"/>
                <w:lang w:val="fr-FR"/>
              </w:rPr>
              <w:t xml:space="preserve"> ; mois ; dimension ; marque ; ville ; organisme ; valeur</w:t>
            </w:r>
          </w:p>
        </w:tc>
      </w:tr>
    </w:tbl>
    <w:p w14:paraId="45EC853E" w14:textId="77777777" w:rsidR="003B0AA9" w:rsidRPr="000B7CE1" w:rsidRDefault="003B0AA9">
      <w:pPr>
        <w:spacing w:after="20"/>
        <w:rPr>
          <w:lang w:val="fr-FR"/>
        </w:rPr>
      </w:pPr>
    </w:p>
    <w:p w14:paraId="1DC08639" w14:textId="77777777" w:rsidR="003B0AA9" w:rsidRPr="000B7CE1" w:rsidRDefault="00000000">
      <w:pPr>
        <w:rPr>
          <w:lang w:val="fr-FR"/>
        </w:rPr>
      </w:pPr>
      <w:r w:rsidRPr="000B7CE1">
        <w:rPr>
          <w:lang w:val="fr-FR"/>
        </w:rPr>
        <w:br w:type="page"/>
      </w:r>
    </w:p>
    <w:p w14:paraId="7DEA055B" w14:textId="77777777" w:rsidR="003B0AA9" w:rsidRPr="000B7CE1" w:rsidRDefault="00000000">
      <w:pPr>
        <w:rPr>
          <w:lang w:val="fr-FR"/>
        </w:rPr>
      </w:pPr>
      <w:r w:rsidRPr="000B7CE1">
        <w:rPr>
          <w:lang w:val="fr-FR"/>
        </w:rPr>
        <w:lastRenderedPageBreak/>
        <w:t>Les axes possibles sont Mois M, Mois M-1, Mois M N-1, ANNEE N M, ANNEE N M-1 et ANNEE N-1. Pour les tableaux croisés affichant Plusieurs éléments, GEN150 lit les mois réellement sélectionnés dans le XML du classeur, par exemple 1,2,3.</w:t>
      </w:r>
    </w:p>
    <w:p w14:paraId="15DC6D4C" w14:textId="77777777" w:rsidR="003B0AA9" w:rsidRPr="000B7CE1" w:rsidRDefault="00000000">
      <w:pPr>
        <w:rPr>
          <w:lang w:val="fr-FR"/>
        </w:rPr>
      </w:pPr>
      <w:r w:rsidRPr="000B7CE1">
        <w:rPr>
          <w:lang w:val="fr-FR"/>
        </w:rPr>
        <w:t>Une ligne sans libellé reste extraite si elle contient une valeur. Le libellé demeure vide et aucune marque n’est inventée. Les répétitions, cellules vides utiles et totaux sont conservés pour permettre la réconciliation avec Excel.</w:t>
      </w:r>
    </w:p>
    <w:p w14:paraId="4459AC30" w14:textId="77777777" w:rsidR="003B0AA9" w:rsidRDefault="00000000">
      <w:pPr>
        <w:keepNext/>
        <w:spacing w:before="160" w:after="80"/>
      </w:pPr>
      <w:r>
        <w:rPr>
          <w:rFonts w:ascii="Aptos" w:hAnsi="Aptos"/>
        </w:rPr>
        <w:t>Capture 8  Synthèse par marque — capture d’écran réelle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3ADE125D"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synthése Par marque, utiliser un zoom d’environ 40 à 50 % et montrer les six blocs, leurs filtres année, ville et mois, ainsi que les en-têtes AIVAM et SOFAC.</w:t>
            </w:r>
          </w:p>
          <w:p>
            <w:pPr>
              <w:spacing w:after="60" w:line="240" w:lineRule="auto"/>
            </w:pPr>
            <w:r>
              <w:rPr>
                <w:rFonts w:ascii="Aptos" w:hAnsi="Aptos"/>
                <w:b/>
                <w:sz w:val="17"/>
              </w:rPr>
              <w:t xml:space="preserve">Détail utile : </w:t>
            </w:r>
            <w:r>
              <w:rPr>
                <w:rFonts w:ascii="Aptos" w:hAnsi="Aptos"/>
                <w:sz w:val="17"/>
              </w:rPr>
              <w:t>Faire une capture rapprochée d’un filtre Mois affichant les mois réellement sélectionnés lorsque la cellule indique « Plusieurs éléments ».</w:t>
            </w:r>
          </w:p>
          <w:p>
            <w:pPr>
              <w:spacing w:after="60" w:line="240" w:lineRule="auto"/>
            </w:pPr>
            <w:r>
              <w:rPr>
                <w:rFonts w:ascii="Aptos" w:hAnsi="Aptos"/>
                <w:b/>
                <w:sz w:val="17"/>
              </w:rPr>
              <w:t xml:space="preserve">Résultat associé : </w:t>
            </w:r>
            <w:r>
              <w:rPr>
                <w:rFonts w:ascii="Aptos" w:hAnsi="Aptos"/>
                <w:sz w:val="17"/>
              </w:rPr>
              <w:t>Montrer le CSV avec bloc_index, axe, periodicite, annee, mois, dimension, marque, ville, organisme et valeur.</w:t>
            </w:r>
          </w:p>
        </w:tc>
      </w:tr>
    </w:tbl>
    <w:p w14:paraId="74734935" w14:textId="77777777" w:rsidR="003B0AA9" w:rsidRPr="000B7CE1" w:rsidRDefault="00000000">
      <w:pPr>
        <w:pStyle w:val="Titre2"/>
        <w:rPr>
          <w:lang w:val="fr-FR"/>
        </w:rPr>
      </w:pPr>
      <w:r w:rsidRPr="000B7CE1">
        <w:rPr>
          <w:lang w:val="fr-FR"/>
        </w:rPr>
        <w:t xml:space="preserve">Groupe </w:t>
      </w:r>
      <w:proofErr w:type="spellStart"/>
      <w:r w:rsidRPr="000B7CE1">
        <w:rPr>
          <w:lang w:val="fr-FR"/>
        </w:rPr>
        <w:t>production_marque_variation_tpr</w:t>
      </w:r>
      <w:proofErr w:type="spellEnd"/>
    </w:p>
    <w:p w14:paraId="05CC64C7" w14:textId="77777777" w:rsidR="003B0AA9" w:rsidRPr="000B7CE1" w:rsidRDefault="00000000">
      <w:pPr>
        <w:rPr>
          <w:lang w:val="fr-FR"/>
        </w:rPr>
      </w:pPr>
      <w:r w:rsidRPr="000B7CE1">
        <w:rPr>
          <w:lang w:val="fr-FR"/>
        </w:rPr>
        <w:t>Ce groupe traite les deux tableaux présents dans la feuille Table. Les périodes sont lues dans leurs en-têtes même lorsque leur ordre est inversé entre les deux tableaux.</w:t>
      </w:r>
    </w:p>
    <w:p w14:paraId="0D42D6C6" w14:textId="77777777" w:rsidR="003B0AA9" w:rsidRDefault="00000000">
      <w:r w:rsidRPr="000B7CE1">
        <w:rPr>
          <w:lang w:val="fr-FR"/>
        </w:rPr>
        <w:t xml:space="preserve">Le CSV utilise trois colonnes. Les intitulés avr-26, mars-26 et Variation deviennent des valeurs de la colonne axe. </w:t>
      </w:r>
      <w:proofErr w:type="spellStart"/>
      <w:r>
        <w:t>Chaque</w:t>
      </w:r>
      <w:proofErr w:type="spellEnd"/>
      <w:r>
        <w:t xml:space="preserve"> </w:t>
      </w:r>
      <w:proofErr w:type="spellStart"/>
      <w:r>
        <w:t>ville</w:t>
      </w:r>
      <w:proofErr w:type="spellEnd"/>
      <w:r>
        <w:t xml:space="preserve"> </w:t>
      </w:r>
      <w:proofErr w:type="spellStart"/>
      <w:r>
        <w:t>produit</w:t>
      </w:r>
      <w:proofErr w:type="spellEnd"/>
      <w:r>
        <w:t xml:space="preserve"> </w:t>
      </w:r>
      <w:proofErr w:type="spellStart"/>
      <w:r>
        <w:t>donc</w:t>
      </w:r>
      <w:proofErr w:type="spellEnd"/>
      <w:r>
        <w:t xml:space="preserve"> trois lignes par tableau.</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14:paraId="32126DED" w14:textId="77777777">
        <w:trPr>
          <w:jc w:val="center"/>
        </w:trPr>
        <w:tc>
          <w:tcPr>
            <w:tcW w:w="9752" w:type="dxa"/>
            <w:shd w:val="clear" w:color="auto" w:fill="F2F2F2"/>
            <w:tcMar>
              <w:top w:w="130" w:type="dxa"/>
              <w:left w:w="160" w:type="dxa"/>
              <w:bottom w:w="130" w:type="dxa"/>
              <w:right w:w="160" w:type="dxa"/>
            </w:tcMar>
          </w:tcPr>
          <w:p w14:paraId="58363169" w14:textId="77777777" w:rsidR="003B0AA9" w:rsidRDefault="00000000">
            <w:r>
              <w:rPr>
                <w:rFonts w:ascii="Consolas" w:hAnsi="Consolas"/>
                <w:sz w:val="16"/>
              </w:rPr>
              <w:t>ville ; axe ; valeur</w:t>
            </w:r>
          </w:p>
        </w:tc>
      </w:tr>
    </w:tbl>
    <w:p w14:paraId="080FDC57" w14:textId="77777777" w:rsidR="003B0AA9" w:rsidRDefault="003B0AA9">
      <w:pPr>
        <w:spacing w:after="20"/>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02"/>
        <w:gridCol w:w="2835"/>
        <w:gridCol w:w="2551"/>
      </w:tblGrid>
      <w:tr w:rsidR="003B0AA9" w14:paraId="46ACD0B7" w14:textId="77777777">
        <w:trPr>
          <w:cantSplit/>
          <w:tblHeader/>
          <w:jc w:val="center"/>
        </w:trPr>
        <w:tc>
          <w:tcPr>
            <w:tcW w:w="3402" w:type="dxa"/>
            <w:shd w:val="clear" w:color="auto" w:fill="17365D"/>
            <w:tcMar>
              <w:top w:w="110" w:type="dxa"/>
              <w:left w:w="120" w:type="dxa"/>
              <w:bottom w:w="110" w:type="dxa"/>
              <w:right w:w="120" w:type="dxa"/>
            </w:tcMar>
            <w:vAlign w:val="center"/>
          </w:tcPr>
          <w:p w14:paraId="6384B4C5" w14:textId="77777777" w:rsidR="003B0AA9" w:rsidRDefault="00000000">
            <w:pPr>
              <w:jc w:val="center"/>
            </w:pPr>
            <w:r>
              <w:rPr>
                <w:b/>
                <w:color w:val="FFFFFF"/>
                <w:sz w:val="18"/>
              </w:rPr>
              <w:t>ville</w:t>
            </w:r>
          </w:p>
        </w:tc>
        <w:tc>
          <w:tcPr>
            <w:tcW w:w="2835" w:type="dxa"/>
            <w:shd w:val="clear" w:color="auto" w:fill="17365D"/>
            <w:tcMar>
              <w:top w:w="110" w:type="dxa"/>
              <w:left w:w="120" w:type="dxa"/>
              <w:bottom w:w="110" w:type="dxa"/>
              <w:right w:w="120" w:type="dxa"/>
            </w:tcMar>
            <w:vAlign w:val="center"/>
          </w:tcPr>
          <w:p w14:paraId="7517C81F" w14:textId="77777777" w:rsidR="003B0AA9" w:rsidRDefault="00000000">
            <w:pPr>
              <w:jc w:val="center"/>
            </w:pPr>
            <w:r>
              <w:rPr>
                <w:b/>
                <w:color w:val="FFFFFF"/>
                <w:sz w:val="18"/>
              </w:rPr>
              <w:t>axe</w:t>
            </w:r>
          </w:p>
        </w:tc>
        <w:tc>
          <w:tcPr>
            <w:tcW w:w="2551" w:type="dxa"/>
            <w:shd w:val="clear" w:color="auto" w:fill="17365D"/>
            <w:tcMar>
              <w:top w:w="110" w:type="dxa"/>
              <w:left w:w="120" w:type="dxa"/>
              <w:bottom w:w="110" w:type="dxa"/>
              <w:right w:w="120" w:type="dxa"/>
            </w:tcMar>
            <w:vAlign w:val="center"/>
          </w:tcPr>
          <w:p w14:paraId="2C65564F" w14:textId="77777777" w:rsidR="003B0AA9" w:rsidRDefault="00000000">
            <w:pPr>
              <w:jc w:val="center"/>
            </w:pPr>
            <w:r>
              <w:rPr>
                <w:b/>
                <w:color w:val="FFFFFF"/>
                <w:sz w:val="18"/>
              </w:rPr>
              <w:t>valeur</w:t>
            </w:r>
          </w:p>
        </w:tc>
      </w:tr>
      <w:tr w:rsidR="003B0AA9" w14:paraId="1FB09E60" w14:textId="77777777">
        <w:trPr>
          <w:cantSplit/>
          <w:jc w:val="center"/>
        </w:trPr>
        <w:tc>
          <w:tcPr>
            <w:tcW w:w="3402" w:type="dxa"/>
            <w:tcMar>
              <w:top w:w="110" w:type="dxa"/>
              <w:left w:w="120" w:type="dxa"/>
              <w:bottom w:w="110" w:type="dxa"/>
              <w:right w:w="120" w:type="dxa"/>
            </w:tcMar>
            <w:vAlign w:val="center"/>
          </w:tcPr>
          <w:p w14:paraId="6ECFE946" w14:textId="77777777" w:rsidR="003B0AA9" w:rsidRDefault="00000000">
            <w:pPr>
              <w:jc w:val="center"/>
            </w:pPr>
            <w:r>
              <w:rPr>
                <w:sz w:val="17"/>
              </w:rPr>
              <w:t>CASABLANCA</w:t>
            </w:r>
          </w:p>
        </w:tc>
        <w:tc>
          <w:tcPr>
            <w:tcW w:w="2835" w:type="dxa"/>
            <w:tcMar>
              <w:top w:w="110" w:type="dxa"/>
              <w:left w:w="120" w:type="dxa"/>
              <w:bottom w:w="110" w:type="dxa"/>
              <w:right w:w="120" w:type="dxa"/>
            </w:tcMar>
            <w:vAlign w:val="center"/>
          </w:tcPr>
          <w:p w14:paraId="393518BE" w14:textId="77777777" w:rsidR="003B0AA9" w:rsidRDefault="00000000">
            <w:r>
              <w:rPr>
                <w:sz w:val="17"/>
              </w:rPr>
              <w:t>avr-26</w:t>
            </w:r>
          </w:p>
        </w:tc>
        <w:tc>
          <w:tcPr>
            <w:tcW w:w="2551" w:type="dxa"/>
            <w:tcMar>
              <w:top w:w="110" w:type="dxa"/>
              <w:left w:w="120" w:type="dxa"/>
              <w:bottom w:w="110" w:type="dxa"/>
              <w:right w:w="120" w:type="dxa"/>
            </w:tcMar>
            <w:vAlign w:val="center"/>
          </w:tcPr>
          <w:p w14:paraId="450303AB" w14:textId="77777777" w:rsidR="003B0AA9" w:rsidRDefault="00000000">
            <w:r>
              <w:rPr>
                <w:sz w:val="17"/>
              </w:rPr>
              <w:t>15.68</w:t>
            </w:r>
          </w:p>
        </w:tc>
      </w:tr>
      <w:tr w:rsidR="003B0AA9" w14:paraId="56043895" w14:textId="77777777">
        <w:trPr>
          <w:cantSplit/>
          <w:jc w:val="center"/>
        </w:trPr>
        <w:tc>
          <w:tcPr>
            <w:tcW w:w="3402" w:type="dxa"/>
            <w:shd w:val="clear" w:color="auto" w:fill="EAF2F8"/>
            <w:tcMar>
              <w:top w:w="110" w:type="dxa"/>
              <w:left w:w="120" w:type="dxa"/>
              <w:bottom w:w="110" w:type="dxa"/>
              <w:right w:w="120" w:type="dxa"/>
            </w:tcMar>
            <w:vAlign w:val="center"/>
          </w:tcPr>
          <w:p w14:paraId="55B887E4" w14:textId="77777777" w:rsidR="003B0AA9" w:rsidRDefault="00000000">
            <w:pPr>
              <w:jc w:val="center"/>
            </w:pPr>
            <w:r>
              <w:rPr>
                <w:sz w:val="17"/>
              </w:rPr>
              <w:t>CASABLANCA</w:t>
            </w:r>
          </w:p>
        </w:tc>
        <w:tc>
          <w:tcPr>
            <w:tcW w:w="2835" w:type="dxa"/>
            <w:shd w:val="clear" w:color="auto" w:fill="EAF2F8"/>
            <w:tcMar>
              <w:top w:w="110" w:type="dxa"/>
              <w:left w:w="120" w:type="dxa"/>
              <w:bottom w:w="110" w:type="dxa"/>
              <w:right w:w="120" w:type="dxa"/>
            </w:tcMar>
            <w:vAlign w:val="center"/>
          </w:tcPr>
          <w:p w14:paraId="23420674" w14:textId="77777777" w:rsidR="003B0AA9" w:rsidRDefault="00000000">
            <w:r>
              <w:rPr>
                <w:sz w:val="17"/>
              </w:rPr>
              <w:t>mars-26</w:t>
            </w:r>
          </w:p>
        </w:tc>
        <w:tc>
          <w:tcPr>
            <w:tcW w:w="2551" w:type="dxa"/>
            <w:shd w:val="clear" w:color="auto" w:fill="EAF2F8"/>
            <w:tcMar>
              <w:top w:w="110" w:type="dxa"/>
              <w:left w:w="120" w:type="dxa"/>
              <w:bottom w:w="110" w:type="dxa"/>
              <w:right w:w="120" w:type="dxa"/>
            </w:tcMar>
            <w:vAlign w:val="center"/>
          </w:tcPr>
          <w:p w14:paraId="36FE54B3" w14:textId="77777777" w:rsidR="003B0AA9" w:rsidRDefault="00000000">
            <w:r>
              <w:rPr>
                <w:sz w:val="17"/>
              </w:rPr>
              <w:t>14.63</w:t>
            </w:r>
          </w:p>
        </w:tc>
      </w:tr>
      <w:tr w:rsidR="003B0AA9" w14:paraId="0EE02CF3" w14:textId="77777777">
        <w:trPr>
          <w:cantSplit/>
          <w:jc w:val="center"/>
        </w:trPr>
        <w:tc>
          <w:tcPr>
            <w:tcW w:w="3402" w:type="dxa"/>
            <w:tcMar>
              <w:top w:w="110" w:type="dxa"/>
              <w:left w:w="120" w:type="dxa"/>
              <w:bottom w:w="110" w:type="dxa"/>
              <w:right w:w="120" w:type="dxa"/>
            </w:tcMar>
            <w:vAlign w:val="center"/>
          </w:tcPr>
          <w:p w14:paraId="7AFB98FF" w14:textId="77777777" w:rsidR="003B0AA9" w:rsidRDefault="00000000">
            <w:pPr>
              <w:jc w:val="center"/>
            </w:pPr>
            <w:r>
              <w:rPr>
                <w:sz w:val="17"/>
              </w:rPr>
              <w:t>CASABLANCA</w:t>
            </w:r>
          </w:p>
        </w:tc>
        <w:tc>
          <w:tcPr>
            <w:tcW w:w="2835" w:type="dxa"/>
            <w:tcMar>
              <w:top w:w="110" w:type="dxa"/>
              <w:left w:w="120" w:type="dxa"/>
              <w:bottom w:w="110" w:type="dxa"/>
              <w:right w:w="120" w:type="dxa"/>
            </w:tcMar>
            <w:vAlign w:val="center"/>
          </w:tcPr>
          <w:p w14:paraId="21296BEB" w14:textId="77777777" w:rsidR="003B0AA9" w:rsidRDefault="00000000">
            <w:r>
              <w:rPr>
                <w:sz w:val="17"/>
              </w:rPr>
              <w:t>Variation</w:t>
            </w:r>
          </w:p>
        </w:tc>
        <w:tc>
          <w:tcPr>
            <w:tcW w:w="2551" w:type="dxa"/>
            <w:tcMar>
              <w:top w:w="110" w:type="dxa"/>
              <w:left w:w="120" w:type="dxa"/>
              <w:bottom w:w="110" w:type="dxa"/>
              <w:right w:w="120" w:type="dxa"/>
            </w:tcMar>
            <w:vAlign w:val="center"/>
          </w:tcPr>
          <w:p w14:paraId="4D1DE4D2" w14:textId="77777777" w:rsidR="003B0AA9" w:rsidRDefault="00000000">
            <w:r>
              <w:rPr>
                <w:sz w:val="17"/>
              </w:rPr>
              <w:t>1.05</w:t>
            </w:r>
          </w:p>
        </w:tc>
      </w:tr>
    </w:tbl>
    <w:p w14:paraId="492925E4" w14:textId="77777777" w:rsidR="003B0AA9" w:rsidRDefault="003B0AA9">
      <w:pPr>
        <w:spacing w:after="20"/>
      </w:pPr>
    </w:p>
    <w:p w14:paraId="4A9F7DD6" w14:textId="77777777" w:rsidR="003B0AA9" w:rsidRPr="000B7CE1" w:rsidRDefault="00000000">
      <w:pPr>
        <w:rPr>
          <w:lang w:val="fr-FR"/>
        </w:rPr>
      </w:pPr>
      <w:r w:rsidRPr="000B7CE1">
        <w:rPr>
          <w:b/>
          <w:lang w:val="fr-FR"/>
        </w:rPr>
        <w:t>Résultat validé :</w:t>
      </w:r>
      <w:r w:rsidRPr="000B7CE1">
        <w:rPr>
          <w:lang w:val="fr-FR"/>
        </w:rPr>
        <w:t xml:space="preserve"> 38 enregistrements source transformés en 114 lignes, soit 38 lignes pour chaque axe. Les valeurs #N/A restent présentes.</w:t>
      </w:r>
    </w:p>
    <w:p w14:paraId="63AB44B2" w14:textId="77777777" w:rsidR="003B0AA9" w:rsidRPr="000B7CE1" w:rsidRDefault="00000000">
      <w:pPr>
        <w:keepNext/>
        <w:spacing w:before="160" w:after="80"/>
        <w:rPr>
          <w:lang w:val="fr-FR"/>
        </w:rPr>
      </w:pPr>
      <w:r>
        <w:rPr>
          <w:rFonts w:ascii="Aptos" w:hAnsi="Aptos"/>
        </w:rPr>
        <w:t>Capture 9  Variation du taux de pénétration — capture d’écran réelle</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5C813A0D"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la feuille Table, afficher ensemble le tableau de gauche et le tableau de droite, avec leurs villes et leurs trois colonnes de valeurs.</w:t>
            </w:r>
          </w:p>
          <w:p>
            <w:pPr>
              <w:spacing w:after="60" w:line="240" w:lineRule="auto"/>
            </w:pPr>
            <w:r>
              <w:rPr>
                <w:rFonts w:ascii="Aptos" w:hAnsi="Aptos"/>
                <w:b/>
                <w:sz w:val="17"/>
              </w:rPr>
              <w:t xml:space="preserve">Détail utile : </w:t>
            </w:r>
            <w:r>
              <w:rPr>
                <w:rFonts w:ascii="Aptos" w:hAnsi="Aptos"/>
                <w:sz w:val="17"/>
              </w:rPr>
              <w:t>Les en-têtes avr-26, mars-26 et Variation à gauche, puis mars-26, avr-26 et Variation à droite, doivent être lisibles. Inclure une ligne #N/A si elle est présente.</w:t>
            </w:r>
          </w:p>
          <w:p>
            <w:pPr>
              <w:spacing w:after="60" w:line="240" w:lineRule="auto"/>
            </w:pPr>
            <w:r>
              <w:rPr>
                <w:rFonts w:ascii="Aptos" w:hAnsi="Aptos"/>
                <w:b/>
                <w:sz w:val="17"/>
              </w:rPr>
              <w:t xml:space="preserve">Résultat associé : </w:t>
            </w:r>
            <w:r>
              <w:rPr>
                <w:rFonts w:ascii="Aptos" w:hAnsi="Aptos"/>
                <w:sz w:val="17"/>
              </w:rPr>
              <w:t>Montrer le CSV au format ville, axe, valeur, où les noms des périodes et Variation apparaissent comme valeurs de la colonne axe.</w:t>
            </w:r>
          </w:p>
        </w:tc>
      </w:tr>
    </w:tbl>
    <w:p w14:paraId="649CE4EE" w14:textId="77777777" w:rsidR="003B0AA9" w:rsidRPr="000B7CE1" w:rsidRDefault="00000000">
      <w:pPr>
        <w:rPr>
          <w:lang w:val="fr-FR"/>
        </w:rPr>
      </w:pPr>
      <w:r w:rsidRPr="000B7CE1">
        <w:rPr>
          <w:lang w:val="fr-FR"/>
        </w:rPr>
        <w:br w:type="page"/>
      </w:r>
    </w:p>
    <w:p w14:paraId="720760FD" w14:textId="77777777" w:rsidR="003B0AA9" w:rsidRDefault="00000000">
      <w:pPr>
        <w:pStyle w:val="Titre1"/>
      </w:pPr>
      <w:proofErr w:type="spellStart"/>
      <w:r>
        <w:lastRenderedPageBreak/>
        <w:t>Règles</w:t>
      </w:r>
      <w:proofErr w:type="spellEnd"/>
      <w:r>
        <w:t xml:space="preserve"> communes de transformation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803"/>
      </w:tblGrid>
      <w:tr w:rsidR="003B0AA9" w14:paraId="2F5F345E" w14:textId="77777777">
        <w:trPr>
          <w:cantSplit/>
          <w:tblHeader/>
          <w:jc w:val="center"/>
        </w:trPr>
        <w:tc>
          <w:tcPr>
            <w:tcW w:w="2268" w:type="dxa"/>
            <w:shd w:val="clear" w:color="auto" w:fill="17365D"/>
            <w:tcMar>
              <w:top w:w="110" w:type="dxa"/>
              <w:left w:w="120" w:type="dxa"/>
              <w:bottom w:w="110" w:type="dxa"/>
              <w:right w:w="120" w:type="dxa"/>
            </w:tcMar>
            <w:vAlign w:val="center"/>
          </w:tcPr>
          <w:p w14:paraId="2020C4A5" w14:textId="77777777" w:rsidR="003B0AA9" w:rsidRDefault="00000000">
            <w:pPr>
              <w:jc w:val="center"/>
            </w:pPr>
            <w:r>
              <w:rPr>
                <w:b/>
                <w:color w:val="FFFFFF"/>
                <w:sz w:val="18"/>
              </w:rPr>
              <w:t>Sujet</w:t>
            </w:r>
          </w:p>
        </w:tc>
        <w:tc>
          <w:tcPr>
            <w:tcW w:w="6803" w:type="dxa"/>
            <w:shd w:val="clear" w:color="auto" w:fill="17365D"/>
            <w:tcMar>
              <w:top w:w="110" w:type="dxa"/>
              <w:left w:w="120" w:type="dxa"/>
              <w:bottom w:w="110" w:type="dxa"/>
              <w:right w:w="120" w:type="dxa"/>
            </w:tcMar>
            <w:vAlign w:val="center"/>
          </w:tcPr>
          <w:p w14:paraId="2424B5CD" w14:textId="77777777" w:rsidR="003B0AA9" w:rsidRDefault="00000000">
            <w:pPr>
              <w:jc w:val="center"/>
            </w:pPr>
            <w:r>
              <w:rPr>
                <w:b/>
                <w:color w:val="FFFFFF"/>
                <w:sz w:val="18"/>
              </w:rPr>
              <w:t>Comportement GEN150</w:t>
            </w:r>
          </w:p>
        </w:tc>
      </w:tr>
      <w:tr w:rsidR="003B0AA9" w:rsidRPr="000B7CE1" w14:paraId="54F2F86B" w14:textId="77777777">
        <w:trPr>
          <w:cantSplit/>
          <w:jc w:val="center"/>
        </w:trPr>
        <w:tc>
          <w:tcPr>
            <w:tcW w:w="2268" w:type="dxa"/>
            <w:tcMar>
              <w:top w:w="110" w:type="dxa"/>
              <w:left w:w="120" w:type="dxa"/>
              <w:bottom w:w="110" w:type="dxa"/>
              <w:right w:w="120" w:type="dxa"/>
            </w:tcMar>
            <w:vAlign w:val="center"/>
          </w:tcPr>
          <w:p w14:paraId="7268CB25" w14:textId="77777777" w:rsidR="003B0AA9" w:rsidRDefault="00000000">
            <w:pPr>
              <w:jc w:val="center"/>
            </w:pPr>
            <w:r>
              <w:rPr>
                <w:sz w:val="17"/>
              </w:rPr>
              <w:t>Cellule vide</w:t>
            </w:r>
          </w:p>
        </w:tc>
        <w:tc>
          <w:tcPr>
            <w:tcW w:w="6803" w:type="dxa"/>
            <w:tcMar>
              <w:top w:w="110" w:type="dxa"/>
              <w:left w:w="120" w:type="dxa"/>
              <w:bottom w:w="110" w:type="dxa"/>
              <w:right w:w="120" w:type="dxa"/>
            </w:tcMar>
            <w:vAlign w:val="center"/>
          </w:tcPr>
          <w:p w14:paraId="394631D8" w14:textId="77777777" w:rsidR="003B0AA9" w:rsidRPr="000B7CE1" w:rsidRDefault="00000000">
            <w:pPr>
              <w:rPr>
                <w:lang w:val="fr-FR"/>
              </w:rPr>
            </w:pPr>
            <w:r w:rsidRPr="000B7CE1">
              <w:rPr>
                <w:sz w:val="17"/>
                <w:lang w:val="fr-FR"/>
              </w:rPr>
              <w:t>Conservée lorsqu’elle fait partie d’une ligne utile. Les règles d’arrêt dépendent du groupe.</w:t>
            </w:r>
          </w:p>
        </w:tc>
      </w:tr>
      <w:tr w:rsidR="003B0AA9" w:rsidRPr="000B7CE1" w14:paraId="37E92B45" w14:textId="77777777">
        <w:trPr>
          <w:cantSplit/>
          <w:jc w:val="center"/>
        </w:trPr>
        <w:tc>
          <w:tcPr>
            <w:tcW w:w="2268" w:type="dxa"/>
            <w:shd w:val="clear" w:color="auto" w:fill="EAF2F8"/>
            <w:tcMar>
              <w:top w:w="110" w:type="dxa"/>
              <w:left w:w="120" w:type="dxa"/>
              <w:bottom w:w="110" w:type="dxa"/>
              <w:right w:w="120" w:type="dxa"/>
            </w:tcMar>
            <w:vAlign w:val="center"/>
          </w:tcPr>
          <w:p w14:paraId="08310F9E" w14:textId="77777777" w:rsidR="003B0AA9" w:rsidRDefault="00000000">
            <w:pPr>
              <w:jc w:val="center"/>
            </w:pPr>
            <w:proofErr w:type="spellStart"/>
            <w:r>
              <w:rPr>
                <w:sz w:val="17"/>
              </w:rPr>
              <w:t>Zéro</w:t>
            </w:r>
            <w:proofErr w:type="spellEnd"/>
          </w:p>
        </w:tc>
        <w:tc>
          <w:tcPr>
            <w:tcW w:w="6803" w:type="dxa"/>
            <w:shd w:val="clear" w:color="auto" w:fill="EAF2F8"/>
            <w:tcMar>
              <w:top w:w="110" w:type="dxa"/>
              <w:left w:w="120" w:type="dxa"/>
              <w:bottom w:w="110" w:type="dxa"/>
              <w:right w:w="120" w:type="dxa"/>
            </w:tcMar>
            <w:vAlign w:val="center"/>
          </w:tcPr>
          <w:p w14:paraId="5D30E5B5" w14:textId="77777777" w:rsidR="003B0AA9" w:rsidRPr="000B7CE1" w:rsidRDefault="00000000">
            <w:pPr>
              <w:rPr>
                <w:lang w:val="fr-FR"/>
              </w:rPr>
            </w:pPr>
            <w:r w:rsidRPr="000B7CE1">
              <w:rPr>
                <w:sz w:val="17"/>
                <w:lang w:val="fr-FR"/>
              </w:rPr>
              <w:t>Conservé comme une valeur métier réelle.</w:t>
            </w:r>
          </w:p>
        </w:tc>
      </w:tr>
      <w:tr w:rsidR="003B0AA9" w14:paraId="6FF8A264" w14:textId="77777777">
        <w:trPr>
          <w:cantSplit/>
          <w:jc w:val="center"/>
        </w:trPr>
        <w:tc>
          <w:tcPr>
            <w:tcW w:w="2268" w:type="dxa"/>
            <w:tcMar>
              <w:top w:w="110" w:type="dxa"/>
              <w:left w:w="120" w:type="dxa"/>
              <w:bottom w:w="110" w:type="dxa"/>
              <w:right w:w="120" w:type="dxa"/>
            </w:tcMar>
            <w:vAlign w:val="center"/>
          </w:tcPr>
          <w:p w14:paraId="072DB9BB" w14:textId="77777777" w:rsidR="003B0AA9" w:rsidRDefault="00000000">
            <w:pPr>
              <w:jc w:val="center"/>
            </w:pPr>
            <w:r>
              <w:rPr>
                <w:sz w:val="17"/>
              </w:rPr>
              <w:t>NS</w:t>
            </w:r>
          </w:p>
        </w:tc>
        <w:tc>
          <w:tcPr>
            <w:tcW w:w="6803" w:type="dxa"/>
            <w:tcMar>
              <w:top w:w="110" w:type="dxa"/>
              <w:left w:w="120" w:type="dxa"/>
              <w:bottom w:w="110" w:type="dxa"/>
              <w:right w:w="120" w:type="dxa"/>
            </w:tcMar>
            <w:vAlign w:val="center"/>
          </w:tcPr>
          <w:p w14:paraId="003AEF3D" w14:textId="77777777" w:rsidR="003B0AA9" w:rsidRDefault="00000000">
            <w:r>
              <w:rPr>
                <w:sz w:val="17"/>
              </w:rPr>
              <w:t>Conservé comme texte.</w:t>
            </w:r>
          </w:p>
        </w:tc>
      </w:tr>
      <w:tr w:rsidR="003B0AA9" w:rsidRPr="000B7CE1" w14:paraId="2B0E59A7" w14:textId="77777777">
        <w:trPr>
          <w:cantSplit/>
          <w:jc w:val="center"/>
        </w:trPr>
        <w:tc>
          <w:tcPr>
            <w:tcW w:w="2268" w:type="dxa"/>
            <w:shd w:val="clear" w:color="auto" w:fill="EAF2F8"/>
            <w:tcMar>
              <w:top w:w="110" w:type="dxa"/>
              <w:left w:w="120" w:type="dxa"/>
              <w:bottom w:w="110" w:type="dxa"/>
              <w:right w:w="120" w:type="dxa"/>
            </w:tcMar>
            <w:vAlign w:val="center"/>
          </w:tcPr>
          <w:p w14:paraId="307ACF1E" w14:textId="77777777" w:rsidR="003B0AA9" w:rsidRDefault="00000000">
            <w:pPr>
              <w:jc w:val="center"/>
            </w:pPr>
            <w:r>
              <w:rPr>
                <w:sz w:val="17"/>
              </w:rPr>
              <w:t>#N/A et #REF!</w:t>
            </w:r>
          </w:p>
        </w:tc>
        <w:tc>
          <w:tcPr>
            <w:tcW w:w="6803" w:type="dxa"/>
            <w:shd w:val="clear" w:color="auto" w:fill="EAF2F8"/>
            <w:tcMar>
              <w:top w:w="110" w:type="dxa"/>
              <w:left w:w="120" w:type="dxa"/>
              <w:bottom w:w="110" w:type="dxa"/>
              <w:right w:w="120" w:type="dxa"/>
            </w:tcMar>
            <w:vAlign w:val="center"/>
          </w:tcPr>
          <w:p w14:paraId="72686C44" w14:textId="77777777" w:rsidR="003B0AA9" w:rsidRPr="000B7CE1" w:rsidRDefault="00000000">
            <w:pPr>
              <w:rPr>
                <w:lang w:val="fr-FR"/>
              </w:rPr>
            </w:pPr>
            <w:r w:rsidRPr="000B7CE1">
              <w:rPr>
                <w:sz w:val="17"/>
                <w:lang w:val="fr-FR"/>
              </w:rPr>
              <w:t>Conservés dans le CSV et signalés dans les avertissements.</w:t>
            </w:r>
          </w:p>
        </w:tc>
      </w:tr>
      <w:tr w:rsidR="003B0AA9" w:rsidRPr="000B7CE1" w14:paraId="22B2EBCE" w14:textId="77777777">
        <w:trPr>
          <w:cantSplit/>
          <w:jc w:val="center"/>
        </w:trPr>
        <w:tc>
          <w:tcPr>
            <w:tcW w:w="2268" w:type="dxa"/>
            <w:tcMar>
              <w:top w:w="110" w:type="dxa"/>
              <w:left w:w="120" w:type="dxa"/>
              <w:bottom w:w="110" w:type="dxa"/>
              <w:right w:w="120" w:type="dxa"/>
            </w:tcMar>
            <w:vAlign w:val="center"/>
          </w:tcPr>
          <w:p w14:paraId="60921357" w14:textId="77777777" w:rsidR="003B0AA9" w:rsidRDefault="00000000">
            <w:pPr>
              <w:jc w:val="center"/>
            </w:pPr>
            <w:proofErr w:type="spellStart"/>
            <w:r>
              <w:rPr>
                <w:sz w:val="17"/>
              </w:rPr>
              <w:t>Formule</w:t>
            </w:r>
            <w:proofErr w:type="spellEnd"/>
          </w:p>
        </w:tc>
        <w:tc>
          <w:tcPr>
            <w:tcW w:w="6803" w:type="dxa"/>
            <w:tcMar>
              <w:top w:w="110" w:type="dxa"/>
              <w:left w:w="120" w:type="dxa"/>
              <w:bottom w:w="110" w:type="dxa"/>
              <w:right w:w="120" w:type="dxa"/>
            </w:tcMar>
            <w:vAlign w:val="center"/>
          </w:tcPr>
          <w:p w14:paraId="5EFCC8DF" w14:textId="77777777" w:rsidR="003B0AA9" w:rsidRPr="000B7CE1" w:rsidRDefault="00000000">
            <w:pPr>
              <w:rPr>
                <w:lang w:val="fr-FR"/>
              </w:rPr>
            </w:pPr>
            <w:r w:rsidRPr="000B7CE1">
              <w:rPr>
                <w:sz w:val="17"/>
                <w:lang w:val="fr-FR"/>
              </w:rPr>
              <w:t>La valeur calculée enregistrée dans Excel est exportée. GEN150 ne recalcule pas la formule.</w:t>
            </w:r>
          </w:p>
        </w:tc>
      </w:tr>
      <w:tr w:rsidR="003B0AA9" w:rsidRPr="000B7CE1" w14:paraId="0E37C906" w14:textId="77777777">
        <w:trPr>
          <w:cantSplit/>
          <w:jc w:val="center"/>
        </w:trPr>
        <w:tc>
          <w:tcPr>
            <w:tcW w:w="2268" w:type="dxa"/>
            <w:shd w:val="clear" w:color="auto" w:fill="EAF2F8"/>
            <w:tcMar>
              <w:top w:w="110" w:type="dxa"/>
              <w:left w:w="120" w:type="dxa"/>
              <w:bottom w:w="110" w:type="dxa"/>
              <w:right w:w="120" w:type="dxa"/>
            </w:tcMar>
            <w:vAlign w:val="center"/>
          </w:tcPr>
          <w:p w14:paraId="450CFAAD" w14:textId="77777777" w:rsidR="003B0AA9" w:rsidRDefault="00000000">
            <w:pPr>
              <w:jc w:val="center"/>
            </w:pPr>
            <w:proofErr w:type="spellStart"/>
            <w:r>
              <w:rPr>
                <w:sz w:val="17"/>
              </w:rPr>
              <w:t>Pourcentage</w:t>
            </w:r>
            <w:proofErr w:type="spellEnd"/>
          </w:p>
        </w:tc>
        <w:tc>
          <w:tcPr>
            <w:tcW w:w="6803" w:type="dxa"/>
            <w:shd w:val="clear" w:color="auto" w:fill="EAF2F8"/>
            <w:tcMar>
              <w:top w:w="110" w:type="dxa"/>
              <w:left w:w="120" w:type="dxa"/>
              <w:bottom w:w="110" w:type="dxa"/>
              <w:right w:w="120" w:type="dxa"/>
            </w:tcMar>
            <w:vAlign w:val="center"/>
          </w:tcPr>
          <w:p w14:paraId="1DF9AB92" w14:textId="77777777" w:rsidR="003B0AA9" w:rsidRPr="000B7CE1" w:rsidRDefault="00000000">
            <w:pPr>
              <w:rPr>
                <w:lang w:val="fr-FR"/>
              </w:rPr>
            </w:pPr>
            <w:r w:rsidRPr="000B7CE1">
              <w:rPr>
                <w:sz w:val="17"/>
                <w:lang w:val="fr-FR"/>
              </w:rPr>
              <w:t>Converti selon le format Excel afin de produire une valeur lisible en pourcentage.</w:t>
            </w:r>
          </w:p>
        </w:tc>
      </w:tr>
      <w:tr w:rsidR="003B0AA9" w:rsidRPr="000B7CE1" w14:paraId="79DCC75E" w14:textId="77777777">
        <w:trPr>
          <w:cantSplit/>
          <w:jc w:val="center"/>
        </w:trPr>
        <w:tc>
          <w:tcPr>
            <w:tcW w:w="2268" w:type="dxa"/>
            <w:tcMar>
              <w:top w:w="110" w:type="dxa"/>
              <w:left w:w="120" w:type="dxa"/>
              <w:bottom w:w="110" w:type="dxa"/>
              <w:right w:w="120" w:type="dxa"/>
            </w:tcMar>
            <w:vAlign w:val="center"/>
          </w:tcPr>
          <w:p w14:paraId="0D279B83" w14:textId="77777777" w:rsidR="003B0AA9" w:rsidRDefault="00000000">
            <w:r>
              <w:rPr>
                <w:sz w:val="17"/>
              </w:rPr>
              <w:t xml:space="preserve">Notation </w:t>
            </w:r>
            <w:proofErr w:type="spellStart"/>
            <w:r>
              <w:rPr>
                <w:sz w:val="17"/>
              </w:rPr>
              <w:t>scientifique</w:t>
            </w:r>
            <w:proofErr w:type="spellEnd"/>
          </w:p>
        </w:tc>
        <w:tc>
          <w:tcPr>
            <w:tcW w:w="6803" w:type="dxa"/>
            <w:tcMar>
              <w:top w:w="110" w:type="dxa"/>
              <w:left w:w="120" w:type="dxa"/>
              <w:bottom w:w="110" w:type="dxa"/>
              <w:right w:w="120" w:type="dxa"/>
            </w:tcMar>
            <w:vAlign w:val="center"/>
          </w:tcPr>
          <w:p w14:paraId="4385AA23" w14:textId="77777777" w:rsidR="003B0AA9" w:rsidRPr="000B7CE1" w:rsidRDefault="00000000">
            <w:pPr>
              <w:rPr>
                <w:lang w:val="fr-FR"/>
              </w:rPr>
            </w:pPr>
            <w:r w:rsidRPr="000B7CE1">
              <w:rPr>
                <w:sz w:val="17"/>
                <w:lang w:val="fr-FR"/>
              </w:rPr>
              <w:t xml:space="preserve">Évitée grâce à la conversion </w:t>
            </w:r>
            <w:proofErr w:type="spellStart"/>
            <w:r w:rsidRPr="000B7CE1">
              <w:rPr>
                <w:sz w:val="17"/>
                <w:lang w:val="fr-FR"/>
              </w:rPr>
              <w:t>Decimal</w:t>
            </w:r>
            <w:proofErr w:type="spellEnd"/>
            <w:r w:rsidRPr="000B7CE1">
              <w:rPr>
                <w:sz w:val="17"/>
                <w:lang w:val="fr-FR"/>
              </w:rPr>
              <w:t>.</w:t>
            </w:r>
          </w:p>
        </w:tc>
      </w:tr>
      <w:tr w:rsidR="003B0AA9" w:rsidRPr="000B7CE1" w14:paraId="40FBFC35" w14:textId="77777777">
        <w:trPr>
          <w:cantSplit/>
          <w:jc w:val="center"/>
        </w:trPr>
        <w:tc>
          <w:tcPr>
            <w:tcW w:w="2268" w:type="dxa"/>
            <w:shd w:val="clear" w:color="auto" w:fill="EAF2F8"/>
            <w:tcMar>
              <w:top w:w="110" w:type="dxa"/>
              <w:left w:w="120" w:type="dxa"/>
              <w:bottom w:w="110" w:type="dxa"/>
              <w:right w:w="120" w:type="dxa"/>
            </w:tcMar>
            <w:vAlign w:val="center"/>
          </w:tcPr>
          <w:p w14:paraId="25D96C5E" w14:textId="77777777" w:rsidR="003B0AA9" w:rsidRDefault="00000000">
            <w:pPr>
              <w:jc w:val="center"/>
            </w:pPr>
            <w:proofErr w:type="spellStart"/>
            <w:r>
              <w:rPr>
                <w:sz w:val="17"/>
              </w:rPr>
              <w:t>Fichier</w:t>
            </w:r>
            <w:proofErr w:type="spellEnd"/>
            <w:r>
              <w:rPr>
                <w:sz w:val="17"/>
              </w:rPr>
              <w:t xml:space="preserve"> source</w:t>
            </w:r>
          </w:p>
        </w:tc>
        <w:tc>
          <w:tcPr>
            <w:tcW w:w="6803" w:type="dxa"/>
            <w:shd w:val="clear" w:color="auto" w:fill="EAF2F8"/>
            <w:tcMar>
              <w:top w:w="110" w:type="dxa"/>
              <w:left w:w="120" w:type="dxa"/>
              <w:bottom w:w="110" w:type="dxa"/>
              <w:right w:w="120" w:type="dxa"/>
            </w:tcMar>
            <w:vAlign w:val="center"/>
          </w:tcPr>
          <w:p w14:paraId="211F1882" w14:textId="77777777" w:rsidR="003B0AA9" w:rsidRPr="000B7CE1" w:rsidRDefault="00000000">
            <w:pPr>
              <w:rPr>
                <w:lang w:val="fr-FR"/>
              </w:rPr>
            </w:pPr>
            <w:r w:rsidRPr="000B7CE1">
              <w:rPr>
                <w:sz w:val="17"/>
                <w:lang w:val="fr-FR"/>
              </w:rPr>
              <w:t>Lu sans modification ni enregistrement.</w:t>
            </w:r>
          </w:p>
        </w:tc>
      </w:tr>
    </w:tbl>
    <w:p w14:paraId="1E0753F3" w14:textId="77777777" w:rsidR="003B0AA9" w:rsidRPr="000B7CE1" w:rsidRDefault="003B0AA9">
      <w:pPr>
        <w:spacing w:after="20"/>
        <w:rPr>
          <w:lang w:val="fr-FR"/>
        </w:rPr>
      </w:pPr>
    </w:p>
    <w:p w14:paraId="1A2C4AD3" w14:textId="77777777" w:rsidR="003B0AA9" w:rsidRDefault="00000000" w:rsidP="00221DE9">
      <w:pPr>
        <w:pStyle w:val="Titre2"/>
        <w:numPr>
          <w:ilvl w:val="0"/>
          <w:numId w:val="16"/>
        </w:numPr>
      </w:pPr>
      <w:proofErr w:type="spellStart"/>
      <w:r>
        <w:t>Contrôles</w:t>
      </w:r>
      <w:proofErr w:type="spellEnd"/>
      <w:r>
        <w:t xml:space="preserve"> </w:t>
      </w:r>
      <w:proofErr w:type="spellStart"/>
      <w:r>
        <w:t>avant</w:t>
      </w:r>
      <w:proofErr w:type="spellEnd"/>
      <w:r>
        <w:t xml:space="preserve"> export</w:t>
      </w:r>
    </w:p>
    <w:p w14:paraId="303F4750" w14:textId="77777777" w:rsidR="003B0AA9" w:rsidRPr="000B7CE1" w:rsidRDefault="00000000">
      <w:pPr>
        <w:pStyle w:val="Listepuces"/>
        <w:rPr>
          <w:lang w:val="fr-FR"/>
        </w:rPr>
      </w:pPr>
      <w:r w:rsidRPr="000B7CE1">
        <w:rPr>
          <w:lang w:val="fr-FR"/>
        </w:rPr>
        <w:t>conformité exacte de l’en-tête attendu ;</w:t>
      </w:r>
    </w:p>
    <w:p w14:paraId="069F868E" w14:textId="77777777" w:rsidR="003B0AA9" w:rsidRDefault="00000000">
      <w:pPr>
        <w:pStyle w:val="Listepuces"/>
      </w:pPr>
      <w:proofErr w:type="spellStart"/>
      <w:r>
        <w:t>présence</w:t>
      </w:r>
      <w:proofErr w:type="spellEnd"/>
      <w:r>
        <w:t xml:space="preserve"> des champs </w:t>
      </w:r>
      <w:proofErr w:type="spellStart"/>
      <w:r>
        <w:t>obligatoires</w:t>
      </w:r>
      <w:proofErr w:type="spellEnd"/>
      <w:r>
        <w:t xml:space="preserve"> ;</w:t>
      </w:r>
    </w:p>
    <w:p w14:paraId="30F9BBCC" w14:textId="77777777" w:rsidR="003B0AA9" w:rsidRPr="000B7CE1" w:rsidRDefault="00000000">
      <w:pPr>
        <w:pStyle w:val="Listepuces"/>
        <w:rPr>
          <w:lang w:val="fr-FR"/>
        </w:rPr>
      </w:pPr>
      <w:r w:rsidRPr="000B7CE1">
        <w:rPr>
          <w:lang w:val="fr-FR"/>
        </w:rPr>
        <w:t>cohérence des périodes, axes, dimensions et types de lignes ;</w:t>
      </w:r>
    </w:p>
    <w:p w14:paraId="77A63C26" w14:textId="77777777" w:rsidR="003B0AA9" w:rsidRPr="000B7CE1" w:rsidRDefault="00000000">
      <w:pPr>
        <w:pStyle w:val="Listepuces"/>
        <w:rPr>
          <w:lang w:val="fr-FR"/>
        </w:rPr>
      </w:pPr>
      <w:r w:rsidRPr="000B7CE1">
        <w:rPr>
          <w:lang w:val="fr-FR"/>
        </w:rPr>
        <w:t>absence de doublons pour les clés métier qui exigent l’unicité ;</w:t>
      </w:r>
    </w:p>
    <w:p w14:paraId="3F5E831A" w14:textId="77777777" w:rsidR="003B0AA9" w:rsidRDefault="00000000">
      <w:pPr>
        <w:pStyle w:val="Listepuces"/>
      </w:pPr>
      <w:proofErr w:type="spellStart"/>
      <w:r>
        <w:t>validité</w:t>
      </w:r>
      <w:proofErr w:type="spellEnd"/>
      <w:r>
        <w:t xml:space="preserve"> des </w:t>
      </w:r>
      <w:proofErr w:type="spellStart"/>
      <w:r>
        <w:t>nombres</w:t>
      </w:r>
      <w:proofErr w:type="spellEnd"/>
      <w:r>
        <w:t xml:space="preserve"> </w:t>
      </w:r>
      <w:proofErr w:type="spellStart"/>
      <w:r>
        <w:t>finis</w:t>
      </w:r>
      <w:proofErr w:type="spellEnd"/>
      <w:r>
        <w:t xml:space="preserve"> ;</w:t>
      </w:r>
    </w:p>
    <w:p w14:paraId="27D85BAE" w14:textId="77777777" w:rsidR="003B0AA9" w:rsidRPr="000B7CE1" w:rsidRDefault="00000000">
      <w:pPr>
        <w:pStyle w:val="Listepuces"/>
        <w:rPr>
          <w:lang w:val="fr-FR"/>
        </w:rPr>
      </w:pPr>
      <w:r w:rsidRPr="000B7CE1">
        <w:rPr>
          <w:lang w:val="fr-FR"/>
        </w:rPr>
        <w:t>détection des lignes Marché, Part de marché ou TOTAL lorsque le groupe doit les exclure.</w:t>
      </w:r>
    </w:p>
    <w:p w14:paraId="3241F6E2" w14:textId="77777777" w:rsidR="003B0AA9" w:rsidRPr="000B7CE1" w:rsidRDefault="00000000">
      <w:pPr>
        <w:pStyle w:val="Titre2"/>
        <w:rPr>
          <w:lang w:val="fr-FR"/>
        </w:rPr>
      </w:pPr>
      <w:r w:rsidRPr="000B7CE1">
        <w:rPr>
          <w:lang w:val="fr-FR"/>
        </w:rPr>
        <w:t>Gestion des avertissements</w:t>
      </w:r>
    </w:p>
    <w:p w14:paraId="27A8F952" w14:textId="77777777" w:rsidR="003B0AA9" w:rsidRPr="000B7CE1" w:rsidRDefault="00000000">
      <w:pPr>
        <w:rPr>
          <w:lang w:val="fr-FR"/>
        </w:rPr>
      </w:pPr>
      <w:r w:rsidRPr="000B7CE1">
        <w:rPr>
          <w:lang w:val="fr-FR"/>
        </w:rPr>
        <w:t xml:space="preserve">Un avertissement n’empêche pas l’export lorsque la politique du groupe autorise la conservation de la valeur. C’est notamment le cas des #N/A de la feuille Table et des #REF! de </w:t>
      </w:r>
      <w:proofErr w:type="spellStart"/>
      <w:r w:rsidRPr="000B7CE1">
        <w:rPr>
          <w:lang w:val="fr-FR"/>
        </w:rPr>
        <w:t>marq</w:t>
      </w:r>
      <w:proofErr w:type="spellEnd"/>
      <w:r w:rsidRPr="000B7CE1">
        <w:rPr>
          <w:lang w:val="fr-FR"/>
        </w:rPr>
        <w:t xml:space="preserve"> Men Mohammedia. Le manifeste permet de retrouver la feuille, la cellule et le message associé.</w:t>
      </w:r>
    </w:p>
    <w:p w14:paraId="187181A1" w14:textId="77777777" w:rsidR="003B0AA9" w:rsidRPr="000B7CE1" w:rsidRDefault="00000000">
      <w:pPr>
        <w:rPr>
          <w:lang w:val="fr-FR"/>
        </w:rPr>
      </w:pPr>
      <w:r w:rsidRPr="000B7CE1">
        <w:rPr>
          <w:lang w:val="fr-FR"/>
        </w:rPr>
        <w:br w:type="page"/>
      </w:r>
    </w:p>
    <w:p w14:paraId="5586B1DD" w14:textId="77777777" w:rsidR="003B0AA9" w:rsidRPr="000B7CE1" w:rsidRDefault="00000000">
      <w:pPr>
        <w:pStyle w:val="Titre1"/>
        <w:rPr>
          <w:lang w:val="fr-FR"/>
        </w:rPr>
      </w:pPr>
      <w:r w:rsidRPr="000B7CE1">
        <w:rPr>
          <w:lang w:val="fr-FR"/>
        </w:rPr>
        <w:lastRenderedPageBreak/>
        <w:t>Fichiers produits</w:t>
      </w:r>
    </w:p>
    <w:p w14:paraId="2B6243DA" w14:textId="77777777" w:rsidR="003B0AA9" w:rsidRPr="000B7CE1" w:rsidRDefault="00000000">
      <w:pPr>
        <w:rPr>
          <w:lang w:val="fr-FR"/>
        </w:rPr>
      </w:pPr>
      <w:r w:rsidRPr="000B7CE1">
        <w:rPr>
          <w:lang w:val="fr-FR"/>
        </w:rPr>
        <w:t xml:space="preserve">Chaque feuille validée génère un fichier CSV dans le dossier </w:t>
      </w:r>
      <w:proofErr w:type="spellStart"/>
      <w:r w:rsidRPr="000B7CE1">
        <w:rPr>
          <w:lang w:val="fr-FR"/>
        </w:rPr>
        <w:t>success</w:t>
      </w:r>
      <w:proofErr w:type="spellEnd"/>
      <w:r w:rsidRPr="000B7CE1">
        <w:rPr>
          <w:lang w:val="fr-FR"/>
        </w:rPr>
        <w:t>. Le nom combine le classeur et la feuille après normalisation.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53386ADB" w14:textId="77777777">
        <w:trPr>
          <w:jc w:val="center"/>
        </w:trPr>
        <w:tc>
          <w:tcPr>
            <w:tcW w:w="9752" w:type="dxa"/>
            <w:shd w:val="clear" w:color="auto" w:fill="F2F2F2"/>
            <w:tcMar>
              <w:top w:w="130" w:type="dxa"/>
              <w:left w:w="160" w:type="dxa"/>
              <w:bottom w:w="130" w:type="dxa"/>
              <w:right w:w="160" w:type="dxa"/>
            </w:tcMar>
          </w:tcPr>
          <w:p w14:paraId="73D1D07E" w14:textId="77777777" w:rsidR="003B0AA9" w:rsidRPr="000B7CE1" w:rsidRDefault="00000000">
            <w:pPr>
              <w:rPr>
                <w:lang w:val="fr-FR"/>
              </w:rPr>
            </w:pPr>
            <w:r w:rsidRPr="000B7CE1">
              <w:rPr>
                <w:rFonts w:ascii="Consolas" w:hAnsi="Consolas"/>
                <w:sz w:val="16"/>
                <w:lang w:val="fr-FR"/>
              </w:rPr>
              <w:t>&lt;</w:t>
            </w:r>
            <w:proofErr w:type="spellStart"/>
            <w:r w:rsidRPr="000B7CE1">
              <w:rPr>
                <w:rFonts w:ascii="Consolas" w:hAnsi="Consolas"/>
                <w:sz w:val="16"/>
                <w:lang w:val="fr-FR"/>
              </w:rPr>
              <w:t>classeur_normalise</w:t>
            </w:r>
            <w:proofErr w:type="spellEnd"/>
            <w:r w:rsidRPr="000B7CE1">
              <w:rPr>
                <w:rFonts w:ascii="Consolas" w:hAnsi="Consolas"/>
                <w:sz w:val="16"/>
                <w:lang w:val="fr-FR"/>
              </w:rPr>
              <w:t>&gt;__&lt;</w:t>
            </w:r>
            <w:proofErr w:type="spellStart"/>
            <w:r w:rsidRPr="000B7CE1">
              <w:rPr>
                <w:rFonts w:ascii="Consolas" w:hAnsi="Consolas"/>
                <w:sz w:val="16"/>
                <w:lang w:val="fr-FR"/>
              </w:rPr>
              <w:t>feuille_normalisee</w:t>
            </w:r>
            <w:proofErr w:type="spellEnd"/>
            <w:r w:rsidRPr="000B7CE1">
              <w:rPr>
                <w:rFonts w:ascii="Consolas" w:hAnsi="Consolas"/>
                <w:sz w:val="16"/>
                <w:lang w:val="fr-FR"/>
              </w:rPr>
              <w:t>&gt;.csv</w:t>
            </w:r>
          </w:p>
        </w:tc>
      </w:tr>
    </w:tbl>
    <w:p w14:paraId="366841C7" w14:textId="77777777" w:rsidR="003B0AA9" w:rsidRPr="000B7CE1" w:rsidRDefault="003B0AA9">
      <w:pPr>
        <w:spacing w:after="20"/>
        <w:rPr>
          <w:lang w:val="fr-FR"/>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690"/>
      </w:tblGrid>
      <w:tr w:rsidR="003B0AA9" w14:paraId="7DD505BE" w14:textId="77777777">
        <w:trPr>
          <w:cantSplit/>
          <w:tblHeader/>
          <w:jc w:val="center"/>
        </w:trPr>
        <w:tc>
          <w:tcPr>
            <w:tcW w:w="2381" w:type="dxa"/>
            <w:shd w:val="clear" w:color="auto" w:fill="17365D"/>
            <w:tcMar>
              <w:top w:w="110" w:type="dxa"/>
              <w:left w:w="120" w:type="dxa"/>
              <w:bottom w:w="110" w:type="dxa"/>
              <w:right w:w="120" w:type="dxa"/>
            </w:tcMar>
            <w:vAlign w:val="center"/>
          </w:tcPr>
          <w:p w14:paraId="58B0508C" w14:textId="77777777" w:rsidR="003B0AA9" w:rsidRDefault="00000000">
            <w:pPr>
              <w:jc w:val="center"/>
            </w:pPr>
            <w:r>
              <w:rPr>
                <w:b/>
                <w:color w:val="FFFFFF"/>
                <w:sz w:val="18"/>
              </w:rPr>
              <w:t>Dossier</w:t>
            </w:r>
          </w:p>
        </w:tc>
        <w:tc>
          <w:tcPr>
            <w:tcW w:w="6690" w:type="dxa"/>
            <w:shd w:val="clear" w:color="auto" w:fill="17365D"/>
            <w:tcMar>
              <w:top w:w="110" w:type="dxa"/>
              <w:left w:w="120" w:type="dxa"/>
              <w:bottom w:w="110" w:type="dxa"/>
              <w:right w:w="120" w:type="dxa"/>
            </w:tcMar>
            <w:vAlign w:val="center"/>
          </w:tcPr>
          <w:p w14:paraId="7F0F0237" w14:textId="77777777" w:rsidR="003B0AA9" w:rsidRDefault="00000000">
            <w:pPr>
              <w:jc w:val="center"/>
            </w:pPr>
            <w:r>
              <w:rPr>
                <w:b/>
                <w:color w:val="FFFFFF"/>
                <w:sz w:val="18"/>
              </w:rPr>
              <w:t>Contenu</w:t>
            </w:r>
          </w:p>
        </w:tc>
      </w:tr>
      <w:tr w:rsidR="003B0AA9" w:rsidRPr="000B7CE1" w14:paraId="44EF612A" w14:textId="77777777">
        <w:trPr>
          <w:cantSplit/>
          <w:jc w:val="center"/>
        </w:trPr>
        <w:tc>
          <w:tcPr>
            <w:tcW w:w="2381" w:type="dxa"/>
            <w:tcMar>
              <w:top w:w="110" w:type="dxa"/>
              <w:left w:w="120" w:type="dxa"/>
              <w:bottom w:w="110" w:type="dxa"/>
              <w:right w:w="120" w:type="dxa"/>
            </w:tcMar>
            <w:vAlign w:val="center"/>
          </w:tcPr>
          <w:p w14:paraId="704A3D56" w14:textId="77777777" w:rsidR="003B0AA9" w:rsidRDefault="00000000">
            <w:pPr>
              <w:jc w:val="center"/>
            </w:pPr>
            <w:r>
              <w:rPr>
                <w:sz w:val="17"/>
              </w:rPr>
              <w:t>output/success</w:t>
            </w:r>
          </w:p>
        </w:tc>
        <w:tc>
          <w:tcPr>
            <w:tcW w:w="6690" w:type="dxa"/>
            <w:tcMar>
              <w:top w:w="110" w:type="dxa"/>
              <w:left w:w="120" w:type="dxa"/>
              <w:bottom w:w="110" w:type="dxa"/>
              <w:right w:w="120" w:type="dxa"/>
            </w:tcMar>
            <w:vAlign w:val="center"/>
          </w:tcPr>
          <w:p w14:paraId="6B1FFB0F" w14:textId="77777777" w:rsidR="003B0AA9" w:rsidRPr="000B7CE1" w:rsidRDefault="00000000">
            <w:pPr>
              <w:rPr>
                <w:lang w:val="fr-FR"/>
              </w:rPr>
            </w:pPr>
            <w:r w:rsidRPr="000B7CE1">
              <w:rPr>
                <w:sz w:val="17"/>
                <w:lang w:val="fr-FR"/>
              </w:rPr>
              <w:t>CSV validés et prêts à charger</w:t>
            </w:r>
          </w:p>
        </w:tc>
      </w:tr>
      <w:tr w:rsidR="003B0AA9" w:rsidRPr="000B7CE1" w14:paraId="618FE241" w14:textId="77777777">
        <w:trPr>
          <w:cantSplit/>
          <w:jc w:val="center"/>
        </w:trPr>
        <w:tc>
          <w:tcPr>
            <w:tcW w:w="2381" w:type="dxa"/>
            <w:shd w:val="clear" w:color="auto" w:fill="EAF2F8"/>
            <w:tcMar>
              <w:top w:w="110" w:type="dxa"/>
              <w:left w:w="120" w:type="dxa"/>
              <w:bottom w:w="110" w:type="dxa"/>
              <w:right w:w="120" w:type="dxa"/>
            </w:tcMar>
            <w:vAlign w:val="center"/>
          </w:tcPr>
          <w:p w14:paraId="2E6F65B2" w14:textId="77777777" w:rsidR="003B0AA9" w:rsidRDefault="00000000">
            <w:pPr>
              <w:jc w:val="center"/>
            </w:pPr>
            <w:r>
              <w:rPr>
                <w:sz w:val="17"/>
              </w:rPr>
              <w:t>output/rejected</w:t>
            </w:r>
          </w:p>
        </w:tc>
        <w:tc>
          <w:tcPr>
            <w:tcW w:w="6690" w:type="dxa"/>
            <w:shd w:val="clear" w:color="auto" w:fill="EAF2F8"/>
            <w:tcMar>
              <w:top w:w="110" w:type="dxa"/>
              <w:left w:w="120" w:type="dxa"/>
              <w:bottom w:w="110" w:type="dxa"/>
              <w:right w:w="120" w:type="dxa"/>
            </w:tcMar>
            <w:vAlign w:val="center"/>
          </w:tcPr>
          <w:p w14:paraId="029D248D" w14:textId="77777777" w:rsidR="003B0AA9" w:rsidRPr="000B7CE1" w:rsidRDefault="00000000">
            <w:pPr>
              <w:rPr>
                <w:lang w:val="fr-FR"/>
              </w:rPr>
            </w:pPr>
            <w:r w:rsidRPr="000B7CE1">
              <w:rPr>
                <w:sz w:val="17"/>
                <w:lang w:val="fr-FR"/>
              </w:rPr>
              <w:t>CSV candidats et rapports JSON des feuilles rejetées</w:t>
            </w:r>
          </w:p>
        </w:tc>
      </w:tr>
      <w:tr w:rsidR="003B0AA9" w:rsidRPr="000B7CE1" w14:paraId="432125F5" w14:textId="77777777">
        <w:trPr>
          <w:cantSplit/>
          <w:jc w:val="center"/>
        </w:trPr>
        <w:tc>
          <w:tcPr>
            <w:tcW w:w="2381" w:type="dxa"/>
            <w:tcMar>
              <w:top w:w="110" w:type="dxa"/>
              <w:left w:w="120" w:type="dxa"/>
              <w:bottom w:w="110" w:type="dxa"/>
              <w:right w:w="120" w:type="dxa"/>
            </w:tcMar>
            <w:vAlign w:val="center"/>
          </w:tcPr>
          <w:p w14:paraId="67E7B7D2" w14:textId="77777777" w:rsidR="003B0AA9" w:rsidRDefault="00000000">
            <w:pPr>
              <w:jc w:val="center"/>
            </w:pPr>
            <w:r>
              <w:rPr>
                <w:sz w:val="17"/>
              </w:rPr>
              <w:t>output/manifests</w:t>
            </w:r>
          </w:p>
        </w:tc>
        <w:tc>
          <w:tcPr>
            <w:tcW w:w="6690" w:type="dxa"/>
            <w:tcMar>
              <w:top w:w="110" w:type="dxa"/>
              <w:left w:w="120" w:type="dxa"/>
              <w:bottom w:w="110" w:type="dxa"/>
              <w:right w:w="120" w:type="dxa"/>
            </w:tcMar>
            <w:vAlign w:val="center"/>
          </w:tcPr>
          <w:p w14:paraId="3F83ECD3" w14:textId="77777777" w:rsidR="003B0AA9" w:rsidRPr="000B7CE1" w:rsidRDefault="00000000">
            <w:pPr>
              <w:rPr>
                <w:lang w:val="fr-FR"/>
              </w:rPr>
            </w:pPr>
            <w:r w:rsidRPr="000B7CE1">
              <w:rPr>
                <w:sz w:val="17"/>
                <w:lang w:val="fr-FR"/>
              </w:rPr>
              <w:t>Résumé JSON par classeur avec statuts, lignes, sorties et avertissements</w:t>
            </w:r>
          </w:p>
        </w:tc>
      </w:tr>
      <w:tr w:rsidR="003B0AA9" w14:paraId="42DAEAB9" w14:textId="77777777">
        <w:trPr>
          <w:cantSplit/>
          <w:jc w:val="center"/>
        </w:trPr>
        <w:tc>
          <w:tcPr>
            <w:tcW w:w="2381" w:type="dxa"/>
            <w:shd w:val="clear" w:color="auto" w:fill="EAF2F8"/>
            <w:tcMar>
              <w:top w:w="110" w:type="dxa"/>
              <w:left w:w="120" w:type="dxa"/>
              <w:bottom w:w="110" w:type="dxa"/>
              <w:right w:w="120" w:type="dxa"/>
            </w:tcMar>
            <w:vAlign w:val="center"/>
          </w:tcPr>
          <w:p w14:paraId="69B9F088" w14:textId="77777777" w:rsidR="003B0AA9" w:rsidRDefault="00000000">
            <w:pPr>
              <w:jc w:val="center"/>
            </w:pPr>
            <w:r>
              <w:rPr>
                <w:sz w:val="17"/>
              </w:rPr>
              <w:t>output/logs</w:t>
            </w:r>
          </w:p>
        </w:tc>
        <w:tc>
          <w:tcPr>
            <w:tcW w:w="6690" w:type="dxa"/>
            <w:shd w:val="clear" w:color="auto" w:fill="EAF2F8"/>
            <w:tcMar>
              <w:top w:w="110" w:type="dxa"/>
              <w:left w:w="120" w:type="dxa"/>
              <w:bottom w:w="110" w:type="dxa"/>
              <w:right w:w="120" w:type="dxa"/>
            </w:tcMar>
            <w:vAlign w:val="center"/>
          </w:tcPr>
          <w:p w14:paraId="1D4D8B04" w14:textId="77777777" w:rsidR="003B0AA9" w:rsidRDefault="00000000">
            <w:r>
              <w:rPr>
                <w:sz w:val="17"/>
              </w:rPr>
              <w:t>Journal détaillé de l’exécution</w:t>
            </w:r>
          </w:p>
        </w:tc>
      </w:tr>
    </w:tbl>
    <w:p w14:paraId="636BA5FA" w14:textId="77777777" w:rsidR="003B0AA9" w:rsidRDefault="003B0AA9">
      <w:pPr>
        <w:spacing w:after="20"/>
      </w:pPr>
    </w:p>
    <w:p w14:paraId="33CB61CE" w14:textId="77777777" w:rsidR="003B0AA9" w:rsidRPr="000B7CE1" w:rsidRDefault="00000000">
      <w:pPr>
        <w:rPr>
          <w:lang w:val="fr-FR"/>
        </w:rPr>
      </w:pPr>
      <w:r w:rsidRPr="000B7CE1">
        <w:rPr>
          <w:lang w:val="fr-FR"/>
        </w:rPr>
        <w:t>Les CSV utilisent le séparateur point-virgule, l’encodage UTF-8 avec signature et aucune colonne d’index.</w:t>
      </w:r>
    </w:p>
    <w:p w14:paraId="1C73EA97" w14:textId="77777777" w:rsidR="003B0AA9" w:rsidRPr="00221DE9" w:rsidRDefault="00000000" w:rsidP="00221DE9">
      <w:pPr>
        <w:pStyle w:val="Titre2"/>
        <w:numPr>
          <w:ilvl w:val="0"/>
          <w:numId w:val="17"/>
        </w:numPr>
        <w:rPr>
          <w:lang w:val="fr-FR"/>
        </w:rPr>
      </w:pPr>
      <w:r w:rsidRPr="00221DE9">
        <w:rPr>
          <w:lang w:val="fr-FR"/>
        </w:rPr>
        <w:t>Exécution manuelle</w:t>
      </w:r>
    </w:p>
    <w:p w14:paraId="25FB52A9" w14:textId="77777777" w:rsidR="003B0AA9" w:rsidRPr="000B7CE1" w:rsidRDefault="00000000">
      <w:pPr>
        <w:rPr>
          <w:lang w:val="fr-FR"/>
        </w:rPr>
      </w:pPr>
      <w:r w:rsidRPr="000B7CE1">
        <w:rPr>
          <w:lang w:val="fr-FR"/>
        </w:rPr>
        <w:t>Depuis PowerShell, se placer dans D:\Gen150 puis exécuter la commande correspondant au classeur.</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2DD8D1F9" w14:textId="77777777">
        <w:trPr>
          <w:jc w:val="center"/>
        </w:trPr>
        <w:tc>
          <w:tcPr>
            <w:tcW w:w="9752" w:type="dxa"/>
            <w:shd w:val="clear" w:color="auto" w:fill="F2F2F2"/>
            <w:tcMar>
              <w:top w:w="130" w:type="dxa"/>
              <w:left w:w="160" w:type="dxa"/>
              <w:bottom w:w="130" w:type="dxa"/>
              <w:right w:w="160" w:type="dxa"/>
            </w:tcMar>
          </w:tcPr>
          <w:p w14:paraId="359EF2E4" w14:textId="77777777" w:rsidR="003B0AA9" w:rsidRPr="000B7CE1" w:rsidRDefault="00000000">
            <w:pPr>
              <w:rPr>
                <w:lang w:val="fr-FR"/>
              </w:rPr>
            </w:pPr>
            <w:r w:rsidRPr="000B7CE1">
              <w:rPr>
                <w:rFonts w:ascii="Consolas" w:hAnsi="Consolas"/>
                <w:sz w:val="16"/>
                <w:lang w:val="fr-FR"/>
              </w:rPr>
              <w:t>python main.py "</w:t>
            </w:r>
            <w:proofErr w:type="spellStart"/>
            <w:r w:rsidRPr="000B7CE1">
              <w:rPr>
                <w:rFonts w:ascii="Consolas" w:hAnsi="Consolas"/>
                <w:sz w:val="16"/>
                <w:lang w:val="fr-FR"/>
              </w:rPr>
              <w:t>donnees</w:t>
            </w:r>
            <w:proofErr w:type="spellEnd"/>
            <w:r w:rsidRPr="000B7CE1">
              <w:rPr>
                <w:rFonts w:ascii="Consolas" w:hAnsi="Consolas"/>
                <w:sz w:val="16"/>
                <w:lang w:val="fr-FR"/>
              </w:rPr>
              <w:t>\</w:t>
            </w:r>
            <w:proofErr w:type="spellStart"/>
            <w:r w:rsidRPr="000B7CE1">
              <w:rPr>
                <w:rFonts w:ascii="Consolas" w:hAnsi="Consolas"/>
                <w:sz w:val="16"/>
                <w:lang w:val="fr-FR"/>
              </w:rPr>
              <w:t>SCC_Statistiques</w:t>
            </w:r>
            <w:proofErr w:type="spellEnd"/>
            <w:r w:rsidRPr="000B7CE1">
              <w:rPr>
                <w:rFonts w:ascii="Consolas" w:hAnsi="Consolas"/>
                <w:sz w:val="16"/>
                <w:lang w:val="fr-FR"/>
              </w:rPr>
              <w:t xml:space="preserve"> APSF Globales Mars 2026.xlsx" --output-</w:t>
            </w:r>
            <w:proofErr w:type="spellStart"/>
            <w:r w:rsidRPr="000B7CE1">
              <w:rPr>
                <w:rFonts w:ascii="Consolas" w:hAnsi="Consolas"/>
                <w:sz w:val="16"/>
                <w:lang w:val="fr-FR"/>
              </w:rPr>
              <w:t>dir</w:t>
            </w:r>
            <w:proofErr w:type="spellEnd"/>
            <w:r w:rsidRPr="000B7CE1">
              <w:rPr>
                <w:rFonts w:ascii="Consolas" w:hAnsi="Consolas"/>
                <w:sz w:val="16"/>
                <w:lang w:val="fr-FR"/>
              </w:rPr>
              <w:t xml:space="preserve"> "output\</w:t>
            </w:r>
            <w:proofErr w:type="spellStart"/>
            <w:r w:rsidRPr="000B7CE1">
              <w:rPr>
                <w:rFonts w:ascii="Consolas" w:hAnsi="Consolas"/>
                <w:sz w:val="16"/>
                <w:lang w:val="fr-FR"/>
              </w:rPr>
              <w:t>manuel_apsf</w:t>
            </w:r>
            <w:proofErr w:type="spellEnd"/>
            <w:r w:rsidRPr="000B7CE1">
              <w:rPr>
                <w:rFonts w:ascii="Consolas" w:hAnsi="Consolas"/>
                <w:sz w:val="16"/>
                <w:lang w:val="fr-FR"/>
              </w:rPr>
              <w:t>"</w:t>
            </w:r>
          </w:p>
        </w:tc>
      </w:tr>
    </w:tbl>
    <w:p w14:paraId="71FBF952" w14:textId="77777777" w:rsidR="003B0AA9" w:rsidRPr="000B7CE1" w:rsidRDefault="003B0AA9">
      <w:pPr>
        <w:spacing w:after="20"/>
        <w:rPr>
          <w:lang w:val="fr-FR"/>
        </w:rPr>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rsidRPr="000B7CE1" w14:paraId="01A47F6F" w14:textId="77777777">
        <w:trPr>
          <w:jc w:val="center"/>
        </w:trPr>
        <w:tc>
          <w:tcPr>
            <w:tcW w:w="9752" w:type="dxa"/>
            <w:shd w:val="clear" w:color="auto" w:fill="F2F2F2"/>
            <w:tcMar>
              <w:top w:w="130" w:type="dxa"/>
              <w:left w:w="160" w:type="dxa"/>
              <w:bottom w:w="130" w:type="dxa"/>
              <w:right w:w="160" w:type="dxa"/>
            </w:tcMar>
          </w:tcPr>
          <w:p w14:paraId="6A98C402" w14:textId="77777777" w:rsidR="003B0AA9" w:rsidRPr="000B7CE1" w:rsidRDefault="00000000">
            <w:pPr>
              <w:rPr>
                <w:lang w:val="fr-FR"/>
              </w:rPr>
            </w:pPr>
            <w:r w:rsidRPr="000B7CE1">
              <w:rPr>
                <w:rFonts w:ascii="Consolas" w:hAnsi="Consolas"/>
                <w:sz w:val="16"/>
                <w:lang w:val="fr-FR"/>
              </w:rPr>
              <w:t>python main.py "</w:t>
            </w:r>
            <w:proofErr w:type="spellStart"/>
            <w:r w:rsidRPr="000B7CE1">
              <w:rPr>
                <w:rFonts w:ascii="Consolas" w:hAnsi="Consolas"/>
                <w:sz w:val="16"/>
                <w:lang w:val="fr-FR"/>
              </w:rPr>
              <w:t>donnees</w:t>
            </w:r>
            <w:proofErr w:type="spellEnd"/>
            <w:r w:rsidRPr="000B7CE1">
              <w:rPr>
                <w:rFonts w:ascii="Consolas" w:hAnsi="Consolas"/>
                <w:sz w:val="16"/>
                <w:lang w:val="fr-FR"/>
              </w:rPr>
              <w:t>\Suivi production par marque new 04-26.xlsx" --output-</w:t>
            </w:r>
            <w:proofErr w:type="spellStart"/>
            <w:r w:rsidRPr="000B7CE1">
              <w:rPr>
                <w:rFonts w:ascii="Consolas" w:hAnsi="Consolas"/>
                <w:sz w:val="16"/>
                <w:lang w:val="fr-FR"/>
              </w:rPr>
              <w:t>dir</w:t>
            </w:r>
            <w:proofErr w:type="spellEnd"/>
            <w:r w:rsidRPr="000B7CE1">
              <w:rPr>
                <w:rFonts w:ascii="Consolas" w:hAnsi="Consolas"/>
                <w:sz w:val="16"/>
                <w:lang w:val="fr-FR"/>
              </w:rPr>
              <w:t xml:space="preserve"> "output\</w:t>
            </w:r>
            <w:proofErr w:type="spellStart"/>
            <w:r w:rsidRPr="000B7CE1">
              <w:rPr>
                <w:rFonts w:ascii="Consolas" w:hAnsi="Consolas"/>
                <w:sz w:val="16"/>
                <w:lang w:val="fr-FR"/>
              </w:rPr>
              <w:t>manuel_production</w:t>
            </w:r>
            <w:proofErr w:type="spellEnd"/>
            <w:r w:rsidRPr="000B7CE1">
              <w:rPr>
                <w:rFonts w:ascii="Consolas" w:hAnsi="Consolas"/>
                <w:sz w:val="16"/>
                <w:lang w:val="fr-FR"/>
              </w:rPr>
              <w:t>"</w:t>
            </w:r>
          </w:p>
        </w:tc>
      </w:tr>
    </w:tbl>
    <w:p w14:paraId="1EB97EB9" w14:textId="77777777" w:rsidR="003B0AA9" w:rsidRPr="000B7CE1" w:rsidRDefault="003B0AA9">
      <w:pPr>
        <w:spacing w:after="20"/>
        <w:rPr>
          <w:lang w:val="fr-FR"/>
        </w:rPr>
      </w:pPr>
    </w:p>
    <w:p w14:paraId="4D3F37EE" w14:textId="77777777" w:rsidR="003B0AA9" w:rsidRPr="000B7CE1" w:rsidRDefault="00000000">
      <w:pPr>
        <w:rPr>
          <w:lang w:val="fr-FR"/>
        </w:rPr>
      </w:pPr>
      <w:r w:rsidRPr="000B7CE1">
        <w:rPr>
          <w:lang w:val="fr-FR"/>
        </w:rPr>
        <w:t xml:space="preserve">Si Python indique No module </w:t>
      </w:r>
      <w:proofErr w:type="spellStart"/>
      <w:r w:rsidRPr="000B7CE1">
        <w:rPr>
          <w:lang w:val="fr-FR"/>
        </w:rPr>
        <w:t>named</w:t>
      </w:r>
      <w:proofErr w:type="spellEnd"/>
      <w:r w:rsidRPr="000B7CE1">
        <w:rPr>
          <w:lang w:val="fr-FR"/>
        </w:rPr>
        <w:t xml:space="preserve"> </w:t>
      </w:r>
      <w:proofErr w:type="spellStart"/>
      <w:r w:rsidRPr="000B7CE1">
        <w:rPr>
          <w:lang w:val="fr-FR"/>
        </w:rPr>
        <w:t>yaml</w:t>
      </w:r>
      <w:proofErr w:type="spellEnd"/>
      <w:r w:rsidRPr="000B7CE1">
        <w:rPr>
          <w:lang w:val="fr-FR"/>
        </w:rPr>
        <w:t>, installer d’abord les dépendances du projet.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752"/>
      </w:tblGrid>
      <w:tr w:rsidR="003B0AA9" w14:paraId="0969BBBD" w14:textId="77777777">
        <w:trPr>
          <w:jc w:val="center"/>
        </w:trPr>
        <w:tc>
          <w:tcPr>
            <w:tcW w:w="9752" w:type="dxa"/>
            <w:shd w:val="clear" w:color="auto" w:fill="F2F2F2"/>
            <w:tcMar>
              <w:top w:w="130" w:type="dxa"/>
              <w:left w:w="160" w:type="dxa"/>
              <w:bottom w:w="130" w:type="dxa"/>
              <w:right w:w="160" w:type="dxa"/>
            </w:tcMar>
          </w:tcPr>
          <w:p w14:paraId="0D5177B3" w14:textId="77777777" w:rsidR="003B0AA9" w:rsidRDefault="00000000">
            <w:r>
              <w:rPr>
                <w:rFonts w:ascii="Consolas" w:hAnsi="Consolas"/>
                <w:sz w:val="16"/>
              </w:rPr>
              <w:t>python -m pip install -r requirements.txt</w:t>
            </w:r>
          </w:p>
        </w:tc>
      </w:tr>
    </w:tbl>
    <w:p w14:paraId="3853ED7E" w14:textId="77777777" w:rsidR="003B0AA9" w:rsidRDefault="003B0AA9">
      <w:pPr>
        <w:spacing w:after="20"/>
      </w:pPr>
    </w:p>
    <w:p w14:paraId="06CADE95" w14:textId="77777777" w:rsidR="003B0AA9" w:rsidRDefault="00000000">
      <w:pPr>
        <w:keepNext/>
        <w:spacing w:before="160" w:after="80"/>
      </w:pPr>
      <w:r>
        <w:rPr>
          <w:rFonts w:ascii="Aptos" w:hAnsi="Aptos"/>
        </w:rPr>
        <w:t>Visuel 1  Vue générale du projet — à générer avec une IA</w:t>
      </w:r>
    </w:p>
    <w:tbl>
      <w:tblPr>
        <w:tblW w:w="0" w:type="auto"/>
        <w:jc w:val="center"/>
        <w:tblBorders>
          <w:top w:val="single" w:sz="10" w:space="0" w:color="8FAADC"/>
          <w:left w:val="single" w:sz="10" w:space="0" w:color="8FAADC"/>
          <w:bottom w:val="single" w:sz="10" w:space="0" w:color="8FAADC"/>
          <w:right w:val="single" w:sz="10" w:space="0" w:color="8FAADC"/>
          <w:insideH w:val="single" w:sz="10" w:space="0" w:color="8FAADC"/>
          <w:insideV w:val="single" w:sz="10" w:space="0" w:color="8FAADC"/>
        </w:tblBorders>
        <w:tblLayout w:type="fixed"/>
        <w:tblLook w:val="04A0" w:firstRow="1" w:lastRow="0" w:firstColumn="1" w:lastColumn="0" w:noHBand="0" w:noVBand="1"/>
      </w:tblPr>
      <w:tblGrid>
        <w:gridCol w:w="9752"/>
      </w:tblGrid>
      <w:tr w:rsidR="003B0AA9" w:rsidRPr="000B7CE1" w14:paraId="25BA301F" w14:textId="77777777">
        <w:trPr>
          <w:cantSplit/>
          <w:trHeight w:hRule="auto"/>
          <w:jc w:val="center"/>
        </w:trPr>
        <w:tc>
          <w:tcPr>
            <w:tcW w:w="9752" w:type="dxa"/>
            <w:shd w:val="clear" w:color="auto" w:fill="E9F2E3"/>
            <w:tcMar>
              <w:top w:w="120" w:type="dxa"/>
              <w:left w:w="220" w:type="dxa"/>
              <w:bottom w:w="120" w:type="dxa"/>
              <w:right w:w="220" w:type="dxa"/>
              <w:start w:w="150" w:type="dxa"/>
              <w:end w:w="150" w:type="dxa"/>
            </w:tcMar>
            <w:vAlign w:val="center"/>
          </w:tcPr>
          <w:p>
            <w:pPr>
              <w:spacing w:after="100"/>
              <w:jc w:val="center"/>
            </w:pPr>
            <w:r/>
            <w:r>
              <w:rPr>
                <w:rFonts w:ascii="Aptos" w:hAnsi="Aptos"/>
                <w:b/>
                <w:color w:val="103A5A"/>
                <w:sz w:val="20"/>
              </w:rPr>
              <w:t>CAPTURE D’ÉCRAN RÉELLE</w:t>
            </w:r>
          </w:p>
          <w:p>
            <w:pPr>
              <w:spacing w:after="60" w:line="240" w:lineRule="auto"/>
            </w:pPr>
            <w:r>
              <w:rPr>
                <w:rFonts w:ascii="Aptos" w:hAnsi="Aptos"/>
                <w:b/>
                <w:sz w:val="17"/>
              </w:rPr>
              <w:t xml:space="preserve">À capturer : </w:t>
            </w:r>
            <w:r>
              <w:rPr>
                <w:rFonts w:ascii="Aptos" w:hAnsi="Aptos"/>
                <w:sz w:val="17"/>
              </w:rPr>
              <w:t>Dans PowerShell, montrer la commande lancée et les dernières lignes d’une exécution réussie des deux classeurs.</w:t>
            </w:r>
          </w:p>
          <w:p>
            <w:pPr>
              <w:spacing w:after="60" w:line="240" w:lineRule="auto"/>
            </w:pPr>
            <w:r>
              <w:rPr>
                <w:rFonts w:ascii="Aptos" w:hAnsi="Aptos"/>
                <w:b/>
                <w:sz w:val="17"/>
              </w:rPr>
              <w:t xml:space="preserve">Deuxième capture : </w:t>
            </w:r>
            <w:r>
              <w:rPr>
                <w:rFonts w:ascii="Aptos" w:hAnsi="Aptos"/>
                <w:sz w:val="17"/>
              </w:rPr>
              <w:t>Dans l’Explorateur, ouvrir le dossier output et montrer les sous-dossiers success, rejected et manifests avec quelques fichiers générés.</w:t>
            </w:r>
          </w:p>
          <w:p>
            <w:pPr>
              <w:spacing w:after="60" w:line="240" w:lineRule="auto"/>
            </w:pPr>
            <w:r>
              <w:rPr>
                <w:rFonts w:ascii="Aptos" w:hAnsi="Aptos"/>
                <w:b/>
                <w:sz w:val="17"/>
              </w:rPr>
              <w:t xml:space="preserve">Contrôle final : </w:t>
            </w:r>
            <w:r>
              <w:rPr>
                <w:rFonts w:ascii="Aptos" w:hAnsi="Aptos"/>
                <w:sz w:val="17"/>
              </w:rPr>
              <w:t>Ouvrir un manifeste et rendre visibles success_count, rejected_count et le nombre de lignes exportées.</w:t>
            </w:r>
          </w:p>
        </w:tc>
      </w:tr>
    </w:tbl>
    <w:p w14:paraId="72D4E80E" w14:textId="77777777" w:rsidR="003B0AA9" w:rsidRPr="000B7CE1" w:rsidRDefault="00000000">
      <w:pPr>
        <w:rPr>
          <w:lang w:val="fr-FR"/>
        </w:rPr>
      </w:pPr>
      <w:r w:rsidRPr="000B7CE1">
        <w:rPr>
          <w:lang w:val="fr-FR"/>
        </w:rPr>
        <w:br w:type="page"/>
      </w:r>
    </w:p>
    <w:p w14:paraId="6CD75645" w14:textId="77777777" w:rsidR="003B0AA9" w:rsidRPr="000B7CE1" w:rsidRDefault="00000000">
      <w:pPr>
        <w:pStyle w:val="Titre1"/>
        <w:rPr>
          <w:lang w:val="fr-FR"/>
        </w:rPr>
      </w:pPr>
      <w:r w:rsidRPr="000B7CE1">
        <w:rPr>
          <w:lang w:val="fr-FR"/>
        </w:rPr>
        <w:lastRenderedPageBreak/>
        <w:t>Configuration et maintenance</w:t>
      </w:r>
    </w:p>
    <w:p w14:paraId="1C159891" w14:textId="77777777" w:rsidR="003B0AA9" w:rsidRPr="00221DE9" w:rsidRDefault="00000000" w:rsidP="00221DE9">
      <w:pPr>
        <w:pStyle w:val="Titre2"/>
        <w:numPr>
          <w:ilvl w:val="0"/>
          <w:numId w:val="18"/>
        </w:numPr>
        <w:rPr>
          <w:lang w:val="fr-FR"/>
        </w:rPr>
      </w:pPr>
      <w:r w:rsidRPr="00221DE9">
        <w:rPr>
          <w:lang w:val="fr-FR"/>
        </w:rPr>
        <w:t>Ajouter une feuille à un groupe existant</w:t>
      </w:r>
    </w:p>
    <w:p w14:paraId="038AC420" w14:textId="77777777" w:rsidR="003B0AA9" w:rsidRPr="000B7CE1" w:rsidRDefault="00000000">
      <w:pPr>
        <w:spacing w:after="60"/>
        <w:ind w:left="369" w:hanging="369"/>
        <w:rPr>
          <w:lang w:val="fr-FR"/>
        </w:rPr>
      </w:pPr>
      <w:r w:rsidRPr="000B7CE1">
        <w:rPr>
          <w:lang w:val="fr-FR"/>
        </w:rPr>
        <w:t>1.  Identifier la structure de la feuille et le groupe qui utilise déjà cette structure.</w:t>
      </w:r>
    </w:p>
    <w:p w14:paraId="7D92C41B" w14:textId="77777777" w:rsidR="003B0AA9" w:rsidRPr="000B7CE1" w:rsidRDefault="00000000">
      <w:pPr>
        <w:spacing w:after="60"/>
        <w:ind w:left="369" w:hanging="369"/>
        <w:rPr>
          <w:lang w:val="fr-FR"/>
        </w:rPr>
      </w:pPr>
      <w:r w:rsidRPr="000B7CE1">
        <w:rPr>
          <w:lang w:val="fr-FR"/>
        </w:rPr>
        <w:t xml:space="preserve">2.  Ajouter le nom exact de la feuille dans </w:t>
      </w:r>
      <w:proofErr w:type="spellStart"/>
      <w:r w:rsidRPr="000B7CE1">
        <w:rPr>
          <w:lang w:val="fr-FR"/>
        </w:rPr>
        <w:t>family_sheets</w:t>
      </w:r>
      <w:proofErr w:type="spellEnd"/>
      <w:r w:rsidRPr="000B7CE1">
        <w:rPr>
          <w:lang w:val="fr-FR"/>
        </w:rPr>
        <w:t xml:space="preserve"> dans config/</w:t>
      </w:r>
      <w:proofErr w:type="spellStart"/>
      <w:r w:rsidRPr="000B7CE1">
        <w:rPr>
          <w:lang w:val="fr-FR"/>
        </w:rPr>
        <w:t>families.yml</w:t>
      </w:r>
      <w:proofErr w:type="spellEnd"/>
      <w:r w:rsidRPr="000B7CE1">
        <w:rPr>
          <w:lang w:val="fr-FR"/>
        </w:rPr>
        <w:t>.</w:t>
      </w:r>
    </w:p>
    <w:p w14:paraId="027A40C4" w14:textId="77777777" w:rsidR="003B0AA9" w:rsidRPr="000B7CE1" w:rsidRDefault="00000000">
      <w:pPr>
        <w:spacing w:after="60"/>
        <w:ind w:left="369" w:hanging="369"/>
        <w:rPr>
          <w:lang w:val="fr-FR"/>
        </w:rPr>
      </w:pPr>
      <w:r w:rsidRPr="000B7CE1">
        <w:rPr>
          <w:lang w:val="fr-FR"/>
        </w:rPr>
        <w:t>3.  Décrire la feuille dans config/</w:t>
      </w:r>
      <w:proofErr w:type="spellStart"/>
      <w:r w:rsidRPr="000B7CE1">
        <w:rPr>
          <w:lang w:val="fr-FR"/>
        </w:rPr>
        <w:t>workbooks.yml</w:t>
      </w:r>
      <w:proofErr w:type="spellEnd"/>
      <w:r w:rsidRPr="000B7CE1">
        <w:rPr>
          <w:lang w:val="fr-FR"/>
        </w:rPr>
        <w:t xml:space="preserve"> : famille, lignes d’en-tête, colonnes, limites et métadonnées.</w:t>
      </w:r>
    </w:p>
    <w:p w14:paraId="2713438C" w14:textId="77777777" w:rsidR="003B0AA9" w:rsidRPr="000B7CE1" w:rsidRDefault="00000000">
      <w:pPr>
        <w:spacing w:after="60"/>
        <w:ind w:left="369" w:hanging="369"/>
        <w:rPr>
          <w:lang w:val="fr-FR"/>
        </w:rPr>
      </w:pPr>
      <w:r w:rsidRPr="000B7CE1">
        <w:rPr>
          <w:lang w:val="fr-FR"/>
        </w:rPr>
        <w:t>4.  Exécuter GEN150 dans un dossier de test.</w:t>
      </w:r>
    </w:p>
    <w:p w14:paraId="29130903" w14:textId="77777777" w:rsidR="003B0AA9" w:rsidRPr="000B7CE1" w:rsidRDefault="00000000">
      <w:pPr>
        <w:spacing w:after="60"/>
        <w:ind w:left="369" w:hanging="369"/>
        <w:rPr>
          <w:lang w:val="fr-FR"/>
        </w:rPr>
      </w:pPr>
      <w:r w:rsidRPr="000B7CE1">
        <w:rPr>
          <w:lang w:val="fr-FR"/>
        </w:rPr>
        <w:t>5.  Comparer le CSV à la feuille Excel et vérifier le manifeste avant utilisation.</w:t>
      </w:r>
    </w:p>
    <w:p w14:paraId="5A4D7694" w14:textId="77777777" w:rsidR="003B0AA9" w:rsidRPr="000B7CE1" w:rsidRDefault="00000000">
      <w:pPr>
        <w:pStyle w:val="Titre2"/>
        <w:rPr>
          <w:lang w:val="fr-FR"/>
        </w:rPr>
      </w:pPr>
      <w:r w:rsidRPr="000B7CE1">
        <w:rPr>
          <w:lang w:val="fr-FR"/>
        </w:rPr>
        <w:t>Ajouter un nouveau groupe</w:t>
      </w:r>
    </w:p>
    <w:p w14:paraId="68CAF856" w14:textId="77777777" w:rsidR="003B0AA9" w:rsidRPr="000B7CE1" w:rsidRDefault="00000000">
      <w:pPr>
        <w:spacing w:after="60"/>
        <w:ind w:left="369" w:hanging="369"/>
        <w:rPr>
          <w:lang w:val="fr-FR"/>
        </w:rPr>
      </w:pPr>
      <w:r w:rsidRPr="000B7CE1">
        <w:rPr>
          <w:lang w:val="fr-FR"/>
        </w:rPr>
        <w:t xml:space="preserve">1.  Créer un </w:t>
      </w:r>
      <w:proofErr w:type="spellStart"/>
      <w:r w:rsidRPr="000B7CE1">
        <w:rPr>
          <w:lang w:val="fr-FR"/>
        </w:rPr>
        <w:t>parser</w:t>
      </w:r>
      <w:proofErr w:type="spellEnd"/>
      <w:r w:rsidRPr="000B7CE1">
        <w:rPr>
          <w:lang w:val="fr-FR"/>
        </w:rPr>
        <w:t xml:space="preserve"> spécialisé dérivé de </w:t>
      </w:r>
      <w:proofErr w:type="spellStart"/>
      <w:r w:rsidRPr="000B7CE1">
        <w:rPr>
          <w:lang w:val="fr-FR"/>
        </w:rPr>
        <w:t>BaseParser</w:t>
      </w:r>
      <w:proofErr w:type="spellEnd"/>
      <w:r w:rsidRPr="000B7CE1">
        <w:rPr>
          <w:lang w:val="fr-FR"/>
        </w:rPr>
        <w:t>.</w:t>
      </w:r>
    </w:p>
    <w:p w14:paraId="4DA5DCA6" w14:textId="77777777" w:rsidR="003B0AA9" w:rsidRPr="000B7CE1" w:rsidRDefault="00000000">
      <w:pPr>
        <w:spacing w:after="60"/>
        <w:ind w:left="369" w:hanging="369"/>
        <w:rPr>
          <w:lang w:val="fr-FR"/>
        </w:rPr>
      </w:pPr>
      <w:r w:rsidRPr="000B7CE1">
        <w:rPr>
          <w:lang w:val="fr-FR"/>
        </w:rPr>
        <w:t xml:space="preserve">2.  Enregistrer le </w:t>
      </w:r>
      <w:proofErr w:type="spellStart"/>
      <w:r w:rsidRPr="000B7CE1">
        <w:rPr>
          <w:lang w:val="fr-FR"/>
        </w:rPr>
        <w:t>parser</w:t>
      </w:r>
      <w:proofErr w:type="spellEnd"/>
      <w:r w:rsidRPr="000B7CE1">
        <w:rPr>
          <w:lang w:val="fr-FR"/>
        </w:rPr>
        <w:t xml:space="preserve"> dans FAMILY_REGISTRY.</w:t>
      </w:r>
    </w:p>
    <w:p w14:paraId="6F0EAB3C" w14:textId="77777777" w:rsidR="003B0AA9" w:rsidRPr="000B7CE1" w:rsidRDefault="00000000">
      <w:pPr>
        <w:spacing w:after="60"/>
        <w:ind w:left="369" w:hanging="369"/>
        <w:rPr>
          <w:lang w:val="fr-FR"/>
        </w:rPr>
      </w:pPr>
      <w:r w:rsidRPr="000B7CE1">
        <w:rPr>
          <w:lang w:val="fr-FR"/>
        </w:rPr>
        <w:t xml:space="preserve">3.  Déclarer le groupe et ses feuilles dans </w:t>
      </w:r>
      <w:proofErr w:type="spellStart"/>
      <w:r w:rsidRPr="000B7CE1">
        <w:rPr>
          <w:lang w:val="fr-FR"/>
        </w:rPr>
        <w:t>families.yml</w:t>
      </w:r>
      <w:proofErr w:type="spellEnd"/>
      <w:r w:rsidRPr="000B7CE1">
        <w:rPr>
          <w:lang w:val="fr-FR"/>
        </w:rPr>
        <w:t>.</w:t>
      </w:r>
    </w:p>
    <w:p w14:paraId="20CC2252" w14:textId="77777777" w:rsidR="003B0AA9" w:rsidRPr="000B7CE1" w:rsidRDefault="00000000">
      <w:pPr>
        <w:spacing w:after="60"/>
        <w:ind w:left="369" w:hanging="369"/>
        <w:rPr>
          <w:lang w:val="fr-FR"/>
        </w:rPr>
      </w:pPr>
      <w:r w:rsidRPr="000B7CE1">
        <w:rPr>
          <w:lang w:val="fr-FR"/>
        </w:rPr>
        <w:t xml:space="preserve">4.  Décrire les structures dans </w:t>
      </w:r>
      <w:proofErr w:type="spellStart"/>
      <w:r w:rsidRPr="000B7CE1">
        <w:rPr>
          <w:lang w:val="fr-FR"/>
        </w:rPr>
        <w:t>workbooks.yml</w:t>
      </w:r>
      <w:proofErr w:type="spellEnd"/>
      <w:r w:rsidRPr="000B7CE1">
        <w:rPr>
          <w:lang w:val="fr-FR"/>
        </w:rPr>
        <w:t>.</w:t>
      </w:r>
    </w:p>
    <w:p w14:paraId="524D71A4" w14:textId="77777777" w:rsidR="003B0AA9" w:rsidRPr="000B7CE1" w:rsidRDefault="00000000">
      <w:pPr>
        <w:spacing w:after="60"/>
        <w:ind w:left="369" w:hanging="369"/>
        <w:rPr>
          <w:lang w:val="fr-FR"/>
        </w:rPr>
      </w:pPr>
      <w:r w:rsidRPr="000B7CE1">
        <w:rPr>
          <w:lang w:val="fr-FR"/>
        </w:rPr>
        <w:t>5.  Ajouter les validations métier propres au nouveau schéma.</w:t>
      </w:r>
    </w:p>
    <w:p w14:paraId="000D6FDB" w14:textId="77777777" w:rsidR="003B0AA9" w:rsidRPr="000B7CE1" w:rsidRDefault="00000000">
      <w:pPr>
        <w:spacing w:after="60"/>
        <w:ind w:left="369" w:hanging="369"/>
        <w:rPr>
          <w:lang w:val="fr-FR"/>
        </w:rPr>
      </w:pPr>
      <w:r w:rsidRPr="000B7CE1">
        <w:rPr>
          <w:lang w:val="fr-FR"/>
        </w:rPr>
        <w:t>6.  Tester un cas nominal, les cellules vides, les zéros, NS et les erreurs Excel.</w:t>
      </w:r>
    </w:p>
    <w:p w14:paraId="1E88DEC8" w14:textId="77777777" w:rsidR="003B0AA9" w:rsidRPr="000B7CE1" w:rsidRDefault="00000000">
      <w:pPr>
        <w:pStyle w:val="Titre2"/>
        <w:rPr>
          <w:lang w:val="fr-FR"/>
        </w:rPr>
      </w:pPr>
      <w:r w:rsidRPr="000B7CE1">
        <w:rPr>
          <w:lang w:val="fr-FR"/>
        </w:rPr>
        <w:t>Contrôles recommandés à chaque nouveau fichier</w:t>
      </w:r>
    </w:p>
    <w:p w14:paraId="03D7574F" w14:textId="77777777" w:rsidR="003B0AA9" w:rsidRPr="000B7CE1" w:rsidRDefault="00000000">
      <w:pPr>
        <w:pStyle w:val="Listepuces"/>
        <w:rPr>
          <w:lang w:val="fr-FR"/>
        </w:rPr>
      </w:pPr>
      <w:r w:rsidRPr="000B7CE1">
        <w:rPr>
          <w:lang w:val="fr-FR"/>
        </w:rPr>
        <w:t xml:space="preserve">vérifier que le nom du fichier correspond à une entrée </w:t>
      </w:r>
      <w:proofErr w:type="spellStart"/>
      <w:r w:rsidRPr="000B7CE1">
        <w:rPr>
          <w:lang w:val="fr-FR"/>
        </w:rPr>
        <w:t>workbooks</w:t>
      </w:r>
      <w:proofErr w:type="spellEnd"/>
      <w:r w:rsidRPr="000B7CE1">
        <w:rPr>
          <w:lang w:val="fr-FR"/>
        </w:rPr>
        <w:t xml:space="preserve"> ;</w:t>
      </w:r>
    </w:p>
    <w:p w14:paraId="773D18BC" w14:textId="77777777" w:rsidR="003B0AA9" w:rsidRPr="000B7CE1" w:rsidRDefault="00000000">
      <w:pPr>
        <w:pStyle w:val="Listepuces"/>
        <w:rPr>
          <w:lang w:val="fr-FR"/>
        </w:rPr>
      </w:pPr>
      <w:r w:rsidRPr="000B7CE1">
        <w:rPr>
          <w:lang w:val="fr-FR"/>
        </w:rPr>
        <w:t>contrôler les noms exacts des feuilles attendues ;</w:t>
      </w:r>
    </w:p>
    <w:p w14:paraId="7DEAD67C" w14:textId="77777777" w:rsidR="003B0AA9" w:rsidRPr="000B7CE1" w:rsidRDefault="00000000">
      <w:pPr>
        <w:pStyle w:val="Listepuces"/>
        <w:rPr>
          <w:lang w:val="fr-FR"/>
        </w:rPr>
      </w:pPr>
      <w:r w:rsidRPr="000B7CE1">
        <w:rPr>
          <w:lang w:val="fr-FR"/>
        </w:rPr>
        <w:t>confirmer que les lignes d’en-tête et les zones n’ont pas été déplacées ;</w:t>
      </w:r>
    </w:p>
    <w:p w14:paraId="35334C5B" w14:textId="77777777" w:rsidR="003B0AA9" w:rsidRPr="000B7CE1" w:rsidRDefault="00000000">
      <w:pPr>
        <w:pStyle w:val="Listepuces"/>
        <w:rPr>
          <w:lang w:val="fr-FR"/>
        </w:rPr>
      </w:pPr>
      <w:r w:rsidRPr="000B7CE1">
        <w:rPr>
          <w:lang w:val="fr-FR"/>
        </w:rPr>
        <w:t xml:space="preserve">ouvrir le manifeste et vérifier </w:t>
      </w:r>
      <w:proofErr w:type="spellStart"/>
      <w:r w:rsidRPr="000B7CE1">
        <w:rPr>
          <w:lang w:val="fr-FR"/>
        </w:rPr>
        <w:t>rejected_count</w:t>
      </w:r>
      <w:proofErr w:type="spellEnd"/>
      <w:r w:rsidRPr="000B7CE1">
        <w:rPr>
          <w:lang w:val="fr-FR"/>
        </w:rPr>
        <w:t xml:space="preserve"> ;</w:t>
      </w:r>
    </w:p>
    <w:p w14:paraId="0C051BE6" w14:textId="77777777" w:rsidR="003B0AA9" w:rsidRPr="000B7CE1" w:rsidRDefault="00000000">
      <w:pPr>
        <w:pStyle w:val="Listepuces"/>
        <w:rPr>
          <w:lang w:val="fr-FR"/>
        </w:rPr>
      </w:pPr>
      <w:r w:rsidRPr="000B7CE1">
        <w:rPr>
          <w:lang w:val="fr-FR"/>
        </w:rPr>
        <w:t>comparer quelques lignes de chaque groupe entre Excel et CSV ;</w:t>
      </w:r>
    </w:p>
    <w:p w14:paraId="3B0BFC0E" w14:textId="77777777" w:rsidR="003B0AA9" w:rsidRPr="000B7CE1" w:rsidRDefault="00000000">
      <w:pPr>
        <w:pStyle w:val="Listepuces"/>
        <w:rPr>
          <w:lang w:val="fr-FR"/>
        </w:rPr>
      </w:pPr>
      <w:r w:rsidRPr="000B7CE1">
        <w:rPr>
          <w:lang w:val="fr-FR"/>
        </w:rPr>
        <w:t>archiver le classeur, les CSV et le manifeste du même traitement.</w:t>
      </w:r>
    </w:p>
    <w:p w14:paraId="55D17316" w14:textId="77777777" w:rsidR="003B0AA9" w:rsidRPr="000B7CE1" w:rsidRDefault="00000000">
      <w:pPr>
        <w:pStyle w:val="Titre2"/>
        <w:rPr>
          <w:lang w:val="fr-FR"/>
        </w:rPr>
      </w:pPr>
      <w:r w:rsidRPr="000B7CE1">
        <w:rPr>
          <w:lang w:val="fr-FR"/>
        </w:rPr>
        <w:t>Points de vigilance</w:t>
      </w:r>
    </w:p>
    <w:p w14:paraId="5F38F034" w14:textId="77777777" w:rsidR="003B0AA9" w:rsidRPr="000B7CE1" w:rsidRDefault="00000000">
      <w:pPr>
        <w:rPr>
          <w:lang w:val="fr-FR"/>
        </w:rPr>
      </w:pPr>
      <w:r w:rsidRPr="000B7CE1">
        <w:rPr>
          <w:lang w:val="fr-FR"/>
        </w:rPr>
        <w:t>GEN150 utilise les valeurs calculées enregistrées dans Excel. Si le classeur contient des formules récentes qui n’ont pas été recalculées et enregistrées, les valeurs exportées peuvent être anciennes ou absentes. Il faut donc ouvrir, recalculer et enregistrer le classeur dans Excel avant l’extraction lorsque les données viennent d’être mises à jour.</w:t>
      </w:r>
    </w:p>
    <w:p w14:paraId="2663D33C" w14:textId="77777777" w:rsidR="003B0AA9" w:rsidRPr="000B7CE1" w:rsidRDefault="00000000">
      <w:pPr>
        <w:rPr>
          <w:lang w:val="fr-FR"/>
        </w:rPr>
      </w:pPr>
      <w:r w:rsidRPr="000B7CE1">
        <w:rPr>
          <w:lang w:val="fr-FR"/>
        </w:rPr>
        <w:t>Les changements de mise en page importants doivent être reportés dans la configuration. Les groupes qui détectent dynamiquement les ancres ou la première ligne non vide tolèrent davantage de déplacements que les groupes avec des coordonnées fixes.</w:t>
      </w:r>
    </w:p>
    <w:p w14:paraId="5EAB5E31" w14:textId="77777777" w:rsidR="003B0AA9" w:rsidRPr="000B7CE1" w:rsidRDefault="00000000">
      <w:pPr>
        <w:rPr>
          <w:lang w:val="fr-FR"/>
        </w:rPr>
      </w:pPr>
      <w:r w:rsidRPr="000B7CE1">
        <w:rPr>
          <w:lang w:val="fr-FR"/>
        </w:rPr>
        <w:br w:type="page"/>
      </w:r>
    </w:p>
    <w:p w14:paraId="6F495CE2" w14:textId="77777777" w:rsidR="003B0AA9" w:rsidRDefault="00000000">
      <w:pPr>
        <w:pStyle w:val="Titre1"/>
      </w:pPr>
      <w:r>
        <w:lastRenderedPageBreak/>
        <w:t xml:space="preserve">Checklist de </w:t>
      </w:r>
      <w:proofErr w:type="spellStart"/>
      <w:r>
        <w:t>recette</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51"/>
        <w:gridCol w:w="5386"/>
        <w:gridCol w:w="1134"/>
      </w:tblGrid>
      <w:tr w:rsidR="003B0AA9" w14:paraId="73F59B49" w14:textId="77777777">
        <w:trPr>
          <w:cantSplit/>
          <w:tblHeader/>
          <w:jc w:val="center"/>
        </w:trPr>
        <w:tc>
          <w:tcPr>
            <w:tcW w:w="2551" w:type="dxa"/>
            <w:shd w:val="clear" w:color="auto" w:fill="17365D"/>
            <w:tcMar>
              <w:top w:w="110" w:type="dxa"/>
              <w:left w:w="120" w:type="dxa"/>
              <w:bottom w:w="110" w:type="dxa"/>
              <w:right w:w="120" w:type="dxa"/>
            </w:tcMar>
            <w:vAlign w:val="center"/>
          </w:tcPr>
          <w:p w14:paraId="6C7D3732" w14:textId="77777777" w:rsidR="003B0AA9" w:rsidRDefault="00000000">
            <w:pPr>
              <w:jc w:val="center"/>
            </w:pPr>
            <w:r>
              <w:rPr>
                <w:b/>
                <w:color w:val="FFFFFF"/>
                <w:sz w:val="18"/>
              </w:rPr>
              <w:t>Contrôle</w:t>
            </w:r>
          </w:p>
        </w:tc>
        <w:tc>
          <w:tcPr>
            <w:tcW w:w="5386" w:type="dxa"/>
            <w:shd w:val="clear" w:color="auto" w:fill="17365D"/>
            <w:tcMar>
              <w:top w:w="110" w:type="dxa"/>
              <w:left w:w="120" w:type="dxa"/>
              <w:bottom w:w="110" w:type="dxa"/>
              <w:right w:w="120" w:type="dxa"/>
            </w:tcMar>
            <w:vAlign w:val="center"/>
          </w:tcPr>
          <w:p w14:paraId="1ABB64FD" w14:textId="77777777" w:rsidR="003B0AA9" w:rsidRDefault="00000000">
            <w:pPr>
              <w:jc w:val="center"/>
            </w:pPr>
            <w:r>
              <w:rPr>
                <w:b/>
                <w:color w:val="FFFFFF"/>
                <w:sz w:val="18"/>
              </w:rPr>
              <w:t>Attendu</w:t>
            </w:r>
          </w:p>
        </w:tc>
        <w:tc>
          <w:tcPr>
            <w:tcW w:w="1134" w:type="dxa"/>
            <w:shd w:val="clear" w:color="auto" w:fill="17365D"/>
            <w:tcMar>
              <w:top w:w="110" w:type="dxa"/>
              <w:left w:w="120" w:type="dxa"/>
              <w:bottom w:w="110" w:type="dxa"/>
              <w:right w:w="120" w:type="dxa"/>
            </w:tcMar>
            <w:vAlign w:val="center"/>
          </w:tcPr>
          <w:p w14:paraId="221E0013" w14:textId="77777777" w:rsidR="003B0AA9" w:rsidRDefault="00000000">
            <w:pPr>
              <w:jc w:val="center"/>
            </w:pPr>
            <w:r>
              <w:rPr>
                <w:b/>
                <w:color w:val="FFFFFF"/>
                <w:sz w:val="18"/>
              </w:rPr>
              <w:t>Validation</w:t>
            </w:r>
          </w:p>
        </w:tc>
      </w:tr>
      <w:tr w:rsidR="003B0AA9" w14:paraId="0134C537" w14:textId="77777777">
        <w:trPr>
          <w:cantSplit/>
          <w:jc w:val="center"/>
        </w:trPr>
        <w:tc>
          <w:tcPr>
            <w:tcW w:w="2551" w:type="dxa"/>
            <w:tcMar>
              <w:top w:w="110" w:type="dxa"/>
              <w:left w:w="120" w:type="dxa"/>
              <w:bottom w:w="110" w:type="dxa"/>
              <w:right w:w="120" w:type="dxa"/>
            </w:tcMar>
            <w:vAlign w:val="center"/>
          </w:tcPr>
          <w:p w14:paraId="30533D2D" w14:textId="77777777" w:rsidR="003B0AA9" w:rsidRDefault="00000000">
            <w:pPr>
              <w:jc w:val="center"/>
            </w:pPr>
            <w:r>
              <w:rPr>
                <w:sz w:val="17"/>
              </w:rPr>
              <w:t>Classeur APSF</w:t>
            </w:r>
          </w:p>
        </w:tc>
        <w:tc>
          <w:tcPr>
            <w:tcW w:w="5386" w:type="dxa"/>
            <w:tcMar>
              <w:top w:w="110" w:type="dxa"/>
              <w:left w:w="120" w:type="dxa"/>
              <w:bottom w:w="110" w:type="dxa"/>
              <w:right w:w="120" w:type="dxa"/>
            </w:tcMar>
            <w:vAlign w:val="center"/>
          </w:tcPr>
          <w:p w14:paraId="045EB25B" w14:textId="77777777" w:rsidR="003B0AA9" w:rsidRDefault="00000000">
            <w:r>
              <w:rPr>
                <w:sz w:val="17"/>
              </w:rPr>
              <w:t>20 feuilles exportées</w:t>
            </w:r>
          </w:p>
        </w:tc>
        <w:tc>
          <w:tcPr>
            <w:tcW w:w="1134" w:type="dxa"/>
            <w:tcMar>
              <w:top w:w="110" w:type="dxa"/>
              <w:left w:w="120" w:type="dxa"/>
              <w:bottom w:w="110" w:type="dxa"/>
              <w:right w:w="120" w:type="dxa"/>
            </w:tcMar>
            <w:vAlign w:val="center"/>
          </w:tcPr>
          <w:p w14:paraId="3FECF9B7" w14:textId="77777777" w:rsidR="003B0AA9" w:rsidRDefault="00000000">
            <w:r>
              <w:rPr>
                <w:sz w:val="17"/>
              </w:rPr>
              <w:t>☐</w:t>
            </w:r>
          </w:p>
        </w:tc>
      </w:tr>
      <w:tr w:rsidR="003B0AA9" w14:paraId="03A613A5" w14:textId="77777777">
        <w:trPr>
          <w:cantSplit/>
          <w:jc w:val="center"/>
        </w:trPr>
        <w:tc>
          <w:tcPr>
            <w:tcW w:w="2551" w:type="dxa"/>
            <w:shd w:val="clear" w:color="auto" w:fill="EAF2F8"/>
            <w:tcMar>
              <w:top w:w="110" w:type="dxa"/>
              <w:left w:w="120" w:type="dxa"/>
              <w:bottom w:w="110" w:type="dxa"/>
              <w:right w:w="120" w:type="dxa"/>
            </w:tcMar>
            <w:vAlign w:val="center"/>
          </w:tcPr>
          <w:p w14:paraId="607E7963" w14:textId="77777777" w:rsidR="003B0AA9" w:rsidRDefault="00000000">
            <w:pPr>
              <w:jc w:val="center"/>
            </w:pPr>
            <w:r>
              <w:rPr>
                <w:sz w:val="17"/>
              </w:rPr>
              <w:t>Classeur APSF</w:t>
            </w:r>
          </w:p>
        </w:tc>
        <w:tc>
          <w:tcPr>
            <w:tcW w:w="5386" w:type="dxa"/>
            <w:shd w:val="clear" w:color="auto" w:fill="EAF2F8"/>
            <w:tcMar>
              <w:top w:w="110" w:type="dxa"/>
              <w:left w:w="120" w:type="dxa"/>
              <w:bottom w:w="110" w:type="dxa"/>
              <w:right w:w="120" w:type="dxa"/>
            </w:tcMar>
            <w:vAlign w:val="center"/>
          </w:tcPr>
          <w:p w14:paraId="6F03C3D3" w14:textId="77777777" w:rsidR="003B0AA9" w:rsidRDefault="00000000">
            <w:r>
              <w:rPr>
                <w:sz w:val="17"/>
              </w:rPr>
              <w:t>0 feuille rejetée</w:t>
            </w:r>
          </w:p>
        </w:tc>
        <w:tc>
          <w:tcPr>
            <w:tcW w:w="1134" w:type="dxa"/>
            <w:shd w:val="clear" w:color="auto" w:fill="EAF2F8"/>
            <w:tcMar>
              <w:top w:w="110" w:type="dxa"/>
              <w:left w:w="120" w:type="dxa"/>
              <w:bottom w:w="110" w:type="dxa"/>
              <w:right w:w="120" w:type="dxa"/>
            </w:tcMar>
            <w:vAlign w:val="center"/>
          </w:tcPr>
          <w:p w14:paraId="7E7C5A6D" w14:textId="77777777" w:rsidR="003B0AA9" w:rsidRDefault="00000000">
            <w:r>
              <w:rPr>
                <w:sz w:val="17"/>
              </w:rPr>
              <w:t>☐</w:t>
            </w:r>
          </w:p>
        </w:tc>
      </w:tr>
      <w:tr w:rsidR="003B0AA9" w14:paraId="1AB56491" w14:textId="77777777">
        <w:trPr>
          <w:cantSplit/>
          <w:jc w:val="center"/>
        </w:trPr>
        <w:tc>
          <w:tcPr>
            <w:tcW w:w="2551" w:type="dxa"/>
            <w:tcMar>
              <w:top w:w="110" w:type="dxa"/>
              <w:left w:w="120" w:type="dxa"/>
              <w:bottom w:w="110" w:type="dxa"/>
              <w:right w:w="120" w:type="dxa"/>
            </w:tcMar>
            <w:vAlign w:val="center"/>
          </w:tcPr>
          <w:p w14:paraId="154C40CA" w14:textId="77777777" w:rsidR="003B0AA9" w:rsidRDefault="00000000">
            <w:r>
              <w:rPr>
                <w:sz w:val="17"/>
              </w:rPr>
              <w:t>Classeur Production</w:t>
            </w:r>
          </w:p>
        </w:tc>
        <w:tc>
          <w:tcPr>
            <w:tcW w:w="5386" w:type="dxa"/>
            <w:tcMar>
              <w:top w:w="110" w:type="dxa"/>
              <w:left w:w="120" w:type="dxa"/>
              <w:bottom w:w="110" w:type="dxa"/>
              <w:right w:w="120" w:type="dxa"/>
            </w:tcMar>
            <w:vAlign w:val="center"/>
          </w:tcPr>
          <w:p w14:paraId="295E406E" w14:textId="77777777" w:rsidR="003B0AA9" w:rsidRDefault="00000000">
            <w:r>
              <w:rPr>
                <w:sz w:val="17"/>
              </w:rPr>
              <w:t>52 feuilles exportées</w:t>
            </w:r>
          </w:p>
        </w:tc>
        <w:tc>
          <w:tcPr>
            <w:tcW w:w="1134" w:type="dxa"/>
            <w:tcMar>
              <w:top w:w="110" w:type="dxa"/>
              <w:left w:w="120" w:type="dxa"/>
              <w:bottom w:w="110" w:type="dxa"/>
              <w:right w:w="120" w:type="dxa"/>
            </w:tcMar>
            <w:vAlign w:val="center"/>
          </w:tcPr>
          <w:p w14:paraId="1FDA7489" w14:textId="77777777" w:rsidR="003B0AA9" w:rsidRDefault="00000000">
            <w:r>
              <w:rPr>
                <w:sz w:val="17"/>
              </w:rPr>
              <w:t>☐</w:t>
            </w:r>
          </w:p>
        </w:tc>
      </w:tr>
      <w:tr w:rsidR="003B0AA9" w14:paraId="2DB52555" w14:textId="77777777">
        <w:trPr>
          <w:cantSplit/>
          <w:jc w:val="center"/>
        </w:trPr>
        <w:tc>
          <w:tcPr>
            <w:tcW w:w="2551" w:type="dxa"/>
            <w:shd w:val="clear" w:color="auto" w:fill="EAF2F8"/>
            <w:tcMar>
              <w:top w:w="110" w:type="dxa"/>
              <w:left w:w="120" w:type="dxa"/>
              <w:bottom w:w="110" w:type="dxa"/>
              <w:right w:w="120" w:type="dxa"/>
            </w:tcMar>
            <w:vAlign w:val="center"/>
          </w:tcPr>
          <w:p w14:paraId="3BDFDC61" w14:textId="77777777" w:rsidR="003B0AA9" w:rsidRDefault="00000000">
            <w:r>
              <w:rPr>
                <w:sz w:val="17"/>
              </w:rPr>
              <w:t>Classeur Production</w:t>
            </w:r>
          </w:p>
        </w:tc>
        <w:tc>
          <w:tcPr>
            <w:tcW w:w="5386" w:type="dxa"/>
            <w:shd w:val="clear" w:color="auto" w:fill="EAF2F8"/>
            <w:tcMar>
              <w:top w:w="110" w:type="dxa"/>
              <w:left w:w="120" w:type="dxa"/>
              <w:bottom w:w="110" w:type="dxa"/>
              <w:right w:w="120" w:type="dxa"/>
            </w:tcMar>
            <w:vAlign w:val="center"/>
          </w:tcPr>
          <w:p w14:paraId="16163694" w14:textId="77777777" w:rsidR="003B0AA9" w:rsidRDefault="00000000">
            <w:r>
              <w:rPr>
                <w:sz w:val="17"/>
              </w:rPr>
              <w:t>0 feuille rejetée</w:t>
            </w:r>
          </w:p>
        </w:tc>
        <w:tc>
          <w:tcPr>
            <w:tcW w:w="1134" w:type="dxa"/>
            <w:shd w:val="clear" w:color="auto" w:fill="EAF2F8"/>
            <w:tcMar>
              <w:top w:w="110" w:type="dxa"/>
              <w:left w:w="120" w:type="dxa"/>
              <w:bottom w:w="110" w:type="dxa"/>
              <w:right w:w="120" w:type="dxa"/>
            </w:tcMar>
            <w:vAlign w:val="center"/>
          </w:tcPr>
          <w:p w14:paraId="6D388E39" w14:textId="77777777" w:rsidR="003B0AA9" w:rsidRDefault="00000000">
            <w:r>
              <w:rPr>
                <w:sz w:val="17"/>
              </w:rPr>
              <w:t>☐</w:t>
            </w:r>
          </w:p>
        </w:tc>
      </w:tr>
      <w:tr w:rsidR="003B0AA9" w14:paraId="48BC2F2C" w14:textId="77777777">
        <w:trPr>
          <w:cantSplit/>
          <w:jc w:val="center"/>
        </w:trPr>
        <w:tc>
          <w:tcPr>
            <w:tcW w:w="2551" w:type="dxa"/>
            <w:tcMar>
              <w:top w:w="110" w:type="dxa"/>
              <w:left w:w="120" w:type="dxa"/>
              <w:bottom w:w="110" w:type="dxa"/>
              <w:right w:w="120" w:type="dxa"/>
            </w:tcMar>
            <w:vAlign w:val="center"/>
          </w:tcPr>
          <w:p w14:paraId="1965F4D7" w14:textId="77777777" w:rsidR="003B0AA9" w:rsidRDefault="00000000">
            <w:pPr>
              <w:jc w:val="center"/>
            </w:pPr>
            <w:r>
              <w:rPr>
                <w:sz w:val="17"/>
              </w:rPr>
              <w:t>Détails</w:t>
            </w:r>
          </w:p>
        </w:tc>
        <w:tc>
          <w:tcPr>
            <w:tcW w:w="5386" w:type="dxa"/>
            <w:tcMar>
              <w:top w:w="110" w:type="dxa"/>
              <w:left w:w="120" w:type="dxa"/>
              <w:bottom w:w="110" w:type="dxa"/>
              <w:right w:w="120" w:type="dxa"/>
            </w:tcMar>
            <w:vAlign w:val="center"/>
          </w:tcPr>
          <w:p w14:paraId="776E901A" w14:textId="77777777" w:rsidR="003B0AA9" w:rsidRPr="000B7CE1" w:rsidRDefault="00000000">
            <w:pPr>
              <w:rPr>
                <w:lang w:val="fr-FR"/>
              </w:rPr>
            </w:pPr>
            <w:r w:rsidRPr="000B7CE1">
              <w:rPr>
                <w:sz w:val="17"/>
                <w:lang w:val="fr-FR"/>
              </w:rPr>
              <w:t>74 443 lignes et poursuite après la ligne vide</w:t>
            </w:r>
          </w:p>
        </w:tc>
        <w:tc>
          <w:tcPr>
            <w:tcW w:w="1134" w:type="dxa"/>
            <w:tcMar>
              <w:top w:w="110" w:type="dxa"/>
              <w:left w:w="120" w:type="dxa"/>
              <w:bottom w:w="110" w:type="dxa"/>
              <w:right w:w="120" w:type="dxa"/>
            </w:tcMar>
            <w:vAlign w:val="center"/>
          </w:tcPr>
          <w:p w14:paraId="679B37E5" w14:textId="77777777" w:rsidR="003B0AA9" w:rsidRDefault="00000000">
            <w:r>
              <w:rPr>
                <w:sz w:val="17"/>
              </w:rPr>
              <w:t>☐</w:t>
            </w:r>
          </w:p>
        </w:tc>
      </w:tr>
      <w:tr w:rsidR="003B0AA9" w14:paraId="62E61631" w14:textId="77777777">
        <w:trPr>
          <w:cantSplit/>
          <w:jc w:val="center"/>
        </w:trPr>
        <w:tc>
          <w:tcPr>
            <w:tcW w:w="2551" w:type="dxa"/>
            <w:shd w:val="clear" w:color="auto" w:fill="EAF2F8"/>
            <w:tcMar>
              <w:top w:w="110" w:type="dxa"/>
              <w:left w:w="120" w:type="dxa"/>
              <w:bottom w:w="110" w:type="dxa"/>
              <w:right w:w="120" w:type="dxa"/>
            </w:tcMar>
            <w:vAlign w:val="center"/>
          </w:tcPr>
          <w:p w14:paraId="766A82CC" w14:textId="77777777" w:rsidR="003B0AA9" w:rsidRDefault="00000000">
            <w:pPr>
              <w:jc w:val="center"/>
            </w:pPr>
            <w:r>
              <w:rPr>
                <w:sz w:val="17"/>
              </w:rPr>
              <w:t>ville</w:t>
            </w:r>
          </w:p>
        </w:tc>
        <w:tc>
          <w:tcPr>
            <w:tcW w:w="5386" w:type="dxa"/>
            <w:shd w:val="clear" w:color="auto" w:fill="EAF2F8"/>
            <w:tcMar>
              <w:top w:w="110" w:type="dxa"/>
              <w:left w:w="120" w:type="dxa"/>
              <w:bottom w:w="110" w:type="dxa"/>
              <w:right w:w="120" w:type="dxa"/>
            </w:tcMar>
            <w:vAlign w:val="center"/>
          </w:tcPr>
          <w:p w14:paraId="6F28C7D0" w14:textId="77777777" w:rsidR="003B0AA9" w:rsidRPr="000B7CE1" w:rsidRDefault="00000000">
            <w:pPr>
              <w:rPr>
                <w:lang w:val="fr-FR"/>
              </w:rPr>
            </w:pPr>
            <w:r w:rsidRPr="000B7CE1">
              <w:rPr>
                <w:sz w:val="17"/>
                <w:lang w:val="fr-FR"/>
              </w:rPr>
              <w:t>308 lignes mensuelles et 308 lignes annuelles</w:t>
            </w:r>
          </w:p>
        </w:tc>
        <w:tc>
          <w:tcPr>
            <w:tcW w:w="1134" w:type="dxa"/>
            <w:shd w:val="clear" w:color="auto" w:fill="EAF2F8"/>
            <w:tcMar>
              <w:top w:w="110" w:type="dxa"/>
              <w:left w:w="120" w:type="dxa"/>
              <w:bottom w:w="110" w:type="dxa"/>
              <w:right w:w="120" w:type="dxa"/>
            </w:tcMar>
            <w:vAlign w:val="center"/>
          </w:tcPr>
          <w:p w14:paraId="0A867293" w14:textId="77777777" w:rsidR="003B0AA9" w:rsidRDefault="00000000">
            <w:r>
              <w:rPr>
                <w:sz w:val="17"/>
              </w:rPr>
              <w:t>☐</w:t>
            </w:r>
          </w:p>
        </w:tc>
      </w:tr>
      <w:tr w:rsidR="003B0AA9" w14:paraId="088A0D12" w14:textId="77777777">
        <w:trPr>
          <w:cantSplit/>
          <w:jc w:val="center"/>
        </w:trPr>
        <w:tc>
          <w:tcPr>
            <w:tcW w:w="2551" w:type="dxa"/>
            <w:tcMar>
              <w:top w:w="110" w:type="dxa"/>
              <w:left w:w="120" w:type="dxa"/>
              <w:bottom w:w="110" w:type="dxa"/>
              <w:right w:w="120" w:type="dxa"/>
            </w:tcMar>
            <w:vAlign w:val="center"/>
          </w:tcPr>
          <w:p w14:paraId="2FEE36C2" w14:textId="77777777" w:rsidR="003B0AA9" w:rsidRDefault="00000000">
            <w:pPr>
              <w:jc w:val="center"/>
            </w:pPr>
            <w:r>
              <w:rPr>
                <w:sz w:val="17"/>
              </w:rPr>
              <w:t>Synthèses</w:t>
            </w:r>
          </w:p>
        </w:tc>
        <w:tc>
          <w:tcPr>
            <w:tcW w:w="5386" w:type="dxa"/>
            <w:tcMar>
              <w:top w:w="110" w:type="dxa"/>
              <w:left w:w="120" w:type="dxa"/>
              <w:bottom w:w="110" w:type="dxa"/>
              <w:right w:w="120" w:type="dxa"/>
            </w:tcMar>
            <w:vAlign w:val="center"/>
          </w:tcPr>
          <w:p w14:paraId="60B78BF6" w14:textId="77777777" w:rsidR="003B0AA9" w:rsidRPr="000B7CE1" w:rsidRDefault="00000000">
            <w:pPr>
              <w:rPr>
                <w:lang w:val="fr-FR"/>
              </w:rPr>
            </w:pPr>
            <w:r w:rsidRPr="000B7CE1">
              <w:rPr>
                <w:sz w:val="17"/>
                <w:lang w:val="fr-FR"/>
              </w:rPr>
              <w:t>Mois multiples lus dans les filtres Excel</w:t>
            </w:r>
          </w:p>
        </w:tc>
        <w:tc>
          <w:tcPr>
            <w:tcW w:w="1134" w:type="dxa"/>
            <w:tcMar>
              <w:top w:w="110" w:type="dxa"/>
              <w:left w:w="120" w:type="dxa"/>
              <w:bottom w:w="110" w:type="dxa"/>
              <w:right w:w="120" w:type="dxa"/>
            </w:tcMar>
            <w:vAlign w:val="center"/>
          </w:tcPr>
          <w:p w14:paraId="7C815440" w14:textId="77777777" w:rsidR="003B0AA9" w:rsidRDefault="00000000">
            <w:r>
              <w:rPr>
                <w:sz w:val="17"/>
              </w:rPr>
              <w:t>☐</w:t>
            </w:r>
          </w:p>
        </w:tc>
      </w:tr>
      <w:tr w:rsidR="003B0AA9" w14:paraId="3D4B2DC2" w14:textId="77777777">
        <w:trPr>
          <w:cantSplit/>
          <w:jc w:val="center"/>
        </w:trPr>
        <w:tc>
          <w:tcPr>
            <w:tcW w:w="2551" w:type="dxa"/>
            <w:shd w:val="clear" w:color="auto" w:fill="EAF2F8"/>
            <w:tcMar>
              <w:top w:w="110" w:type="dxa"/>
              <w:left w:w="120" w:type="dxa"/>
              <w:bottom w:w="110" w:type="dxa"/>
              <w:right w:w="120" w:type="dxa"/>
            </w:tcMar>
            <w:vAlign w:val="center"/>
          </w:tcPr>
          <w:p w14:paraId="33241BB8" w14:textId="77777777" w:rsidR="003B0AA9" w:rsidRDefault="00000000">
            <w:pPr>
              <w:jc w:val="center"/>
            </w:pPr>
            <w:r>
              <w:rPr>
                <w:sz w:val="17"/>
              </w:rPr>
              <w:t>Table</w:t>
            </w:r>
          </w:p>
        </w:tc>
        <w:tc>
          <w:tcPr>
            <w:tcW w:w="5386" w:type="dxa"/>
            <w:shd w:val="clear" w:color="auto" w:fill="EAF2F8"/>
            <w:tcMar>
              <w:top w:w="110" w:type="dxa"/>
              <w:left w:w="120" w:type="dxa"/>
              <w:bottom w:w="110" w:type="dxa"/>
              <w:right w:w="120" w:type="dxa"/>
            </w:tcMar>
            <w:vAlign w:val="center"/>
          </w:tcPr>
          <w:p w14:paraId="0B4833D2" w14:textId="77777777" w:rsidR="003B0AA9" w:rsidRPr="000B7CE1" w:rsidRDefault="00000000">
            <w:pPr>
              <w:rPr>
                <w:lang w:val="fr-FR"/>
              </w:rPr>
            </w:pPr>
            <w:r w:rsidRPr="000B7CE1">
              <w:rPr>
                <w:sz w:val="17"/>
                <w:lang w:val="fr-FR"/>
              </w:rPr>
              <w:t>114 lignes au format ville, axe, valeur</w:t>
            </w:r>
          </w:p>
        </w:tc>
        <w:tc>
          <w:tcPr>
            <w:tcW w:w="1134" w:type="dxa"/>
            <w:shd w:val="clear" w:color="auto" w:fill="EAF2F8"/>
            <w:tcMar>
              <w:top w:w="110" w:type="dxa"/>
              <w:left w:w="120" w:type="dxa"/>
              <w:bottom w:w="110" w:type="dxa"/>
              <w:right w:w="120" w:type="dxa"/>
            </w:tcMar>
            <w:vAlign w:val="center"/>
          </w:tcPr>
          <w:p w14:paraId="6BF8A7D3" w14:textId="77777777" w:rsidR="003B0AA9" w:rsidRDefault="00000000">
            <w:r>
              <w:rPr>
                <w:sz w:val="17"/>
              </w:rPr>
              <w:t>☐</w:t>
            </w:r>
          </w:p>
        </w:tc>
      </w:tr>
      <w:tr w:rsidR="003B0AA9" w14:paraId="70C73C1D" w14:textId="77777777">
        <w:trPr>
          <w:cantSplit/>
          <w:jc w:val="center"/>
        </w:trPr>
        <w:tc>
          <w:tcPr>
            <w:tcW w:w="2551" w:type="dxa"/>
            <w:tcMar>
              <w:top w:w="110" w:type="dxa"/>
              <w:left w:w="120" w:type="dxa"/>
              <w:bottom w:w="110" w:type="dxa"/>
              <w:right w:w="120" w:type="dxa"/>
            </w:tcMar>
            <w:vAlign w:val="center"/>
          </w:tcPr>
          <w:p w14:paraId="082738BB" w14:textId="77777777" w:rsidR="003B0AA9" w:rsidRDefault="00000000">
            <w:pPr>
              <w:jc w:val="center"/>
            </w:pPr>
            <w:r>
              <w:rPr>
                <w:sz w:val="17"/>
              </w:rPr>
              <w:t>Erreurs Excel</w:t>
            </w:r>
          </w:p>
        </w:tc>
        <w:tc>
          <w:tcPr>
            <w:tcW w:w="5386" w:type="dxa"/>
            <w:tcMar>
              <w:top w:w="110" w:type="dxa"/>
              <w:left w:w="120" w:type="dxa"/>
              <w:bottom w:w="110" w:type="dxa"/>
              <w:right w:w="120" w:type="dxa"/>
            </w:tcMar>
            <w:vAlign w:val="center"/>
          </w:tcPr>
          <w:p w14:paraId="63B81BD3" w14:textId="77777777" w:rsidR="003B0AA9" w:rsidRPr="000B7CE1" w:rsidRDefault="00000000">
            <w:pPr>
              <w:rPr>
                <w:lang w:val="fr-FR"/>
              </w:rPr>
            </w:pPr>
            <w:r w:rsidRPr="000B7CE1">
              <w:rPr>
                <w:sz w:val="17"/>
                <w:lang w:val="fr-FR"/>
              </w:rPr>
              <w:t>#N/A et #REF! conservés et signalés</w:t>
            </w:r>
          </w:p>
        </w:tc>
        <w:tc>
          <w:tcPr>
            <w:tcW w:w="1134" w:type="dxa"/>
            <w:tcMar>
              <w:top w:w="110" w:type="dxa"/>
              <w:left w:w="120" w:type="dxa"/>
              <w:bottom w:w="110" w:type="dxa"/>
              <w:right w:w="120" w:type="dxa"/>
            </w:tcMar>
            <w:vAlign w:val="center"/>
          </w:tcPr>
          <w:p w14:paraId="291048D8" w14:textId="77777777" w:rsidR="003B0AA9" w:rsidRDefault="00000000">
            <w:r>
              <w:rPr>
                <w:sz w:val="17"/>
              </w:rPr>
              <w:t>☐</w:t>
            </w:r>
          </w:p>
        </w:tc>
      </w:tr>
      <w:tr w:rsidR="003B0AA9" w14:paraId="7109CB02" w14:textId="77777777">
        <w:trPr>
          <w:cantSplit/>
          <w:jc w:val="center"/>
        </w:trPr>
        <w:tc>
          <w:tcPr>
            <w:tcW w:w="2551" w:type="dxa"/>
            <w:shd w:val="clear" w:color="auto" w:fill="EAF2F8"/>
            <w:tcMar>
              <w:top w:w="110" w:type="dxa"/>
              <w:left w:w="120" w:type="dxa"/>
              <w:bottom w:w="110" w:type="dxa"/>
              <w:right w:w="120" w:type="dxa"/>
            </w:tcMar>
            <w:vAlign w:val="center"/>
          </w:tcPr>
          <w:p w14:paraId="265A26D6" w14:textId="77777777" w:rsidR="003B0AA9" w:rsidRDefault="00000000">
            <w:pPr>
              <w:jc w:val="center"/>
            </w:pPr>
            <w:r>
              <w:rPr>
                <w:sz w:val="17"/>
              </w:rPr>
              <w:t>Manifeste</w:t>
            </w:r>
          </w:p>
        </w:tc>
        <w:tc>
          <w:tcPr>
            <w:tcW w:w="5386" w:type="dxa"/>
            <w:shd w:val="clear" w:color="auto" w:fill="EAF2F8"/>
            <w:tcMar>
              <w:top w:w="110" w:type="dxa"/>
              <w:left w:w="120" w:type="dxa"/>
              <w:bottom w:w="110" w:type="dxa"/>
              <w:right w:w="120" w:type="dxa"/>
            </w:tcMar>
            <w:vAlign w:val="center"/>
          </w:tcPr>
          <w:p w14:paraId="6B90B4C9" w14:textId="77777777" w:rsidR="003B0AA9" w:rsidRPr="000B7CE1" w:rsidRDefault="00000000">
            <w:pPr>
              <w:rPr>
                <w:lang w:val="fr-FR"/>
              </w:rPr>
            </w:pPr>
            <w:r w:rsidRPr="000B7CE1">
              <w:rPr>
                <w:sz w:val="17"/>
                <w:lang w:val="fr-FR"/>
              </w:rPr>
              <w:t>Chemins, nombres de lignes et avertissements présents</w:t>
            </w:r>
          </w:p>
        </w:tc>
        <w:tc>
          <w:tcPr>
            <w:tcW w:w="1134" w:type="dxa"/>
            <w:shd w:val="clear" w:color="auto" w:fill="EAF2F8"/>
            <w:tcMar>
              <w:top w:w="110" w:type="dxa"/>
              <w:left w:w="120" w:type="dxa"/>
              <w:bottom w:w="110" w:type="dxa"/>
              <w:right w:w="120" w:type="dxa"/>
            </w:tcMar>
            <w:vAlign w:val="center"/>
          </w:tcPr>
          <w:p w14:paraId="29746314" w14:textId="77777777" w:rsidR="003B0AA9" w:rsidRDefault="00000000">
            <w:r>
              <w:rPr>
                <w:sz w:val="17"/>
              </w:rPr>
              <w:t>☐</w:t>
            </w:r>
          </w:p>
        </w:tc>
      </w:tr>
    </w:tbl>
    <w:p w14:paraId="1FBDF647" w14:textId="77777777" w:rsidR="003B0AA9" w:rsidRDefault="003B0AA9">
      <w:pPr>
        <w:spacing w:after="20"/>
      </w:pPr>
    </w:p>
    <w:p w14:paraId="559DC0A8" w14:textId="77777777" w:rsidR="003B0AA9" w:rsidRDefault="00000000">
      <w:pPr>
        <w:pStyle w:val="Titre1"/>
      </w:pPr>
      <w:r>
        <w:t>Conclusion</w:t>
      </w:r>
    </w:p>
    <w:p w14:paraId="1FF4D615" w14:textId="77777777" w:rsidR="003B0AA9" w:rsidRPr="000B7CE1" w:rsidRDefault="00000000">
      <w:pPr>
        <w:rPr>
          <w:lang w:val="fr-FR"/>
        </w:rPr>
      </w:pPr>
      <w:r w:rsidRPr="000B7CE1">
        <w:rPr>
          <w:lang w:val="fr-FR"/>
        </w:rPr>
        <w:t>GEN150 fournit une chaîne unique et traçable pour transformer les deux classeurs en CSV structurés. Les huit groupes isolent les différences de structure, la configuration décrit les règles par fichier et les validations empêchent l’envoi silencieux d’un schéma incohérent. Le périmètre actuel est validé sur 72 feuilles, 100 100 lignes CSV et aucun rejet.</w:t>
      </w:r>
    </w:p>
    <w:p w14:paraId="0EC5B06F" w14:textId="77777777" w:rsidR="003B0AA9" w:rsidRPr="000B7CE1" w:rsidRDefault="00000000">
      <w:pPr>
        <w:rPr>
          <w:lang w:val="fr-FR"/>
        </w:rPr>
      </w:pPr>
      <w:r>
        <w:rPr>
          <w:rFonts w:ascii="Aptos" w:hAnsi="Aptos"/>
        </w:rPr>
        <w:t>Les zones de ce document précisent maintenant le visuel attendu. Pour le schéma conceptuel, utiliser le prompt IA indiqué. Pour toutes les autres zones, insérer les captures réelles demandées afin que la documentation reste fidèle aux données et aux résultats de GEN150.</w:t>
      </w:r>
    </w:p>
    <w:sectPr w:rsidR="003B0AA9" w:rsidRPr="000B7CE1"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D3347" w14:textId="77777777" w:rsidR="00EE2E96" w:rsidRDefault="00EE2E96">
      <w:pPr>
        <w:spacing w:after="0" w:line="240" w:lineRule="auto"/>
      </w:pPr>
      <w:r>
        <w:separator/>
      </w:r>
    </w:p>
  </w:endnote>
  <w:endnote w:type="continuationSeparator" w:id="0">
    <w:p w14:paraId="67F89E1C" w14:textId="77777777" w:rsidR="00EE2E96" w:rsidRDefault="00EE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069FD" w14:textId="77777777" w:rsidR="003B0AA9" w:rsidRPr="000B7CE1" w:rsidRDefault="00000000">
    <w:pPr>
      <w:pStyle w:val="Pieddepage"/>
      <w:jc w:val="center"/>
      <w:rPr>
        <w:lang w:val="fr-FR"/>
      </w:rPr>
    </w:pPr>
    <w:r w:rsidRPr="000B7CE1">
      <w:rPr>
        <w:color w:val="6B6B6B"/>
        <w:sz w:val="16"/>
        <w:lang w:val="fr-FR"/>
      </w:rPr>
      <w:t xml:space="preserve">GEN150  Documentation de la solution  |  Page </w:t>
    </w:r>
    <w:r>
      <w:fldChar w:fldCharType="begin"/>
    </w:r>
    <w:r w:rsidRPr="000B7CE1">
      <w:rPr>
        <w:lang w:val="fr-FR"/>
      </w:rPr>
      <w:instrText>PAGE</w:instrText>
    </w:r>
    <w:r w:rsidR="000B7CE1">
      <w:fldChar w:fldCharType="separate"/>
    </w:r>
    <w:r w:rsidR="000B7CE1" w:rsidRPr="000B7CE1">
      <w:rPr>
        <w:noProof/>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DE733" w14:textId="77777777" w:rsidR="00EE2E96" w:rsidRDefault="00EE2E96">
      <w:pPr>
        <w:spacing w:after="0" w:line="240" w:lineRule="auto"/>
      </w:pPr>
      <w:r>
        <w:separator/>
      </w:r>
    </w:p>
  </w:footnote>
  <w:footnote w:type="continuationSeparator" w:id="0">
    <w:p w14:paraId="25471A76" w14:textId="77777777" w:rsidR="00EE2E96" w:rsidRDefault="00EE2E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461E1C"/>
    <w:multiLevelType w:val="hybridMultilevel"/>
    <w:tmpl w:val="9CC24172"/>
    <w:lvl w:ilvl="0" w:tplc="6AA22206">
      <w:start w:val="1"/>
      <w:numFmt w:val="low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C450262"/>
    <w:multiLevelType w:val="hybridMultilevel"/>
    <w:tmpl w:val="0F7ED958"/>
    <w:lvl w:ilvl="0" w:tplc="28BE8BDC">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03799876">
    <w:abstractNumId w:val="8"/>
  </w:num>
  <w:num w:numId="2" w16cid:durableId="1207987065">
    <w:abstractNumId w:val="6"/>
  </w:num>
  <w:num w:numId="3" w16cid:durableId="651641556">
    <w:abstractNumId w:val="5"/>
  </w:num>
  <w:num w:numId="4" w16cid:durableId="1484547970">
    <w:abstractNumId w:val="4"/>
  </w:num>
  <w:num w:numId="5" w16cid:durableId="947157671">
    <w:abstractNumId w:val="7"/>
  </w:num>
  <w:num w:numId="6" w16cid:durableId="1159686157">
    <w:abstractNumId w:val="3"/>
  </w:num>
  <w:num w:numId="7" w16cid:durableId="1204290488">
    <w:abstractNumId w:val="2"/>
  </w:num>
  <w:num w:numId="8" w16cid:durableId="919560423">
    <w:abstractNumId w:val="1"/>
  </w:num>
  <w:num w:numId="9" w16cid:durableId="147668850">
    <w:abstractNumId w:val="0"/>
  </w:num>
  <w:num w:numId="10" w16cid:durableId="1099444809">
    <w:abstractNumId w:val="10"/>
  </w:num>
  <w:num w:numId="11" w16cid:durableId="1411587050">
    <w:abstractNumId w:val="9"/>
  </w:num>
  <w:num w:numId="12" w16cid:durableId="1080717392">
    <w:abstractNumId w:val="9"/>
    <w:lvlOverride w:ilvl="0">
      <w:startOverride w:val="1"/>
    </w:lvlOverride>
  </w:num>
  <w:num w:numId="13" w16cid:durableId="1565488276">
    <w:abstractNumId w:val="9"/>
    <w:lvlOverride w:ilvl="0">
      <w:startOverride w:val="1"/>
    </w:lvlOverride>
  </w:num>
  <w:num w:numId="14" w16cid:durableId="526334029">
    <w:abstractNumId w:val="9"/>
    <w:lvlOverride w:ilvl="0">
      <w:startOverride w:val="1"/>
    </w:lvlOverride>
  </w:num>
  <w:num w:numId="15" w16cid:durableId="1216814515">
    <w:abstractNumId w:val="9"/>
    <w:lvlOverride w:ilvl="0">
      <w:startOverride w:val="1"/>
    </w:lvlOverride>
  </w:num>
  <w:num w:numId="16" w16cid:durableId="1727485489">
    <w:abstractNumId w:val="9"/>
    <w:lvlOverride w:ilvl="0">
      <w:startOverride w:val="1"/>
    </w:lvlOverride>
  </w:num>
  <w:num w:numId="17" w16cid:durableId="1334068215">
    <w:abstractNumId w:val="9"/>
    <w:lvlOverride w:ilvl="0">
      <w:startOverride w:val="1"/>
    </w:lvlOverride>
  </w:num>
  <w:num w:numId="18" w16cid:durableId="157103737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CE1"/>
    <w:rsid w:val="0015074B"/>
    <w:rsid w:val="00221DE9"/>
    <w:rsid w:val="0029639D"/>
    <w:rsid w:val="00326F90"/>
    <w:rsid w:val="003B0AA9"/>
    <w:rsid w:val="00AA1D8D"/>
    <w:rsid w:val="00B47730"/>
    <w:rsid w:val="00BF7DD5"/>
    <w:rsid w:val="00CB0664"/>
    <w:rsid w:val="00EE2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DCB59"/>
  <w14:defaultImageDpi w14:val="300"/>
  <w15:docId w15:val="{327E1F40-3EEC-4B90-BE84-9E8AC073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1F1F"/>
      <w:sz w:val="20"/>
    </w:rPr>
  </w:style>
  <w:style w:type="paragraph" w:styleId="Titre1">
    <w:name w:val="heading 1"/>
    <w:basedOn w:val="Normal"/>
    <w:next w:val="Normal"/>
    <w:link w:val="Titre1Car"/>
    <w:uiPriority w:val="9"/>
    <w:qFormat/>
    <w:rsid w:val="00221DE9"/>
    <w:pPr>
      <w:keepNext/>
      <w:keepLines/>
      <w:numPr>
        <w:numId w:val="10"/>
      </w:numPr>
      <w:spacing w:before="240" w:after="100" w:line="360" w:lineRule="auto"/>
      <w:outlineLvl w:val="0"/>
    </w:pPr>
    <w:rPr>
      <w:rFonts w:asciiTheme="majorHAnsi" w:eastAsiaTheme="majorEastAsia" w:hAnsiTheme="majorHAnsi" w:cstheme="majorBidi"/>
      <w:b/>
      <w:bCs/>
      <w:color w:val="auto"/>
      <w:sz w:val="40"/>
      <w:szCs w:val="28"/>
    </w:rPr>
  </w:style>
  <w:style w:type="paragraph" w:styleId="Titre2">
    <w:name w:val="heading 2"/>
    <w:basedOn w:val="Normal"/>
    <w:next w:val="Normal"/>
    <w:link w:val="Titre2Car"/>
    <w:uiPriority w:val="9"/>
    <w:unhideWhenUsed/>
    <w:qFormat/>
    <w:rsid w:val="00221DE9"/>
    <w:pPr>
      <w:keepNext/>
      <w:keepLines/>
      <w:numPr>
        <w:numId w:val="11"/>
      </w:numPr>
      <w:spacing w:before="160" w:after="100" w:line="360" w:lineRule="auto"/>
      <w:outlineLvl w:val="1"/>
    </w:pPr>
    <w:rPr>
      <w:rFonts w:asciiTheme="majorHAnsi" w:eastAsiaTheme="majorEastAsia" w:hAnsiTheme="majorHAnsi" w:cstheme="majorBidi"/>
      <w:b/>
      <w:bCs/>
      <w:color w:val="auto"/>
      <w:sz w:val="32"/>
      <w:szCs w:val="26"/>
    </w:rPr>
  </w:style>
  <w:style w:type="paragraph" w:styleId="Titre3">
    <w:name w:val="heading 3"/>
    <w:basedOn w:val="Normal"/>
    <w:next w:val="Normal"/>
    <w:link w:val="Titre3Car"/>
    <w:uiPriority w:val="9"/>
    <w:unhideWhenUsed/>
    <w:qFormat/>
    <w:rsid w:val="00FC693F"/>
    <w:pPr>
      <w:keepNext/>
      <w:keepLines/>
      <w:spacing w:before="160" w:after="100"/>
      <w:outlineLvl w:val="2"/>
    </w:pPr>
    <w:rPr>
      <w:rFonts w:asciiTheme="majorHAnsi" w:eastAsiaTheme="majorEastAsia" w:hAnsiTheme="majorHAnsi" w:cstheme="majorBidi"/>
      <w:b/>
      <w:bCs/>
      <w:color w:val="17365D"/>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221DE9"/>
    <w:rPr>
      <w:rFonts w:asciiTheme="majorHAnsi" w:eastAsiaTheme="majorEastAsia" w:hAnsiTheme="majorHAnsi" w:cstheme="majorBidi"/>
      <w:b/>
      <w:bCs/>
      <w:sz w:val="40"/>
      <w:szCs w:val="28"/>
    </w:rPr>
  </w:style>
  <w:style w:type="character" w:customStyle="1" w:styleId="Titre2Car">
    <w:name w:val="Titre 2 Car"/>
    <w:basedOn w:val="Policepardfaut"/>
    <w:link w:val="Titre2"/>
    <w:uiPriority w:val="9"/>
    <w:rsid w:val="00221DE9"/>
    <w:rPr>
      <w:rFonts w:asciiTheme="majorHAnsi" w:eastAsiaTheme="majorEastAsia" w:hAnsiTheme="majorHAnsi" w:cstheme="majorBidi"/>
      <w:b/>
      <w:bCs/>
      <w:sz w:val="32"/>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6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6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2844</Words>
  <Characters>15645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GEN150 — Documentation de la solution de restructuration Excel</dc:title>
  <dc:subject>Première version enrichie avec prompts IA et consignes de captures d’écran</dc:subject>
  <dc:creator>GEN150</dc:creator>
  <cp:keywords>GEN150, Excel, CSV, APSF, production par marque, documentation</cp:keywords>
  <dc:description>generated by python-docx</dc:description>
  <cp:lastModifiedBy>zouhair elazizy</cp:lastModifiedBy>
  <cp:revision>4</cp:revision>
  <dcterms:created xsi:type="dcterms:W3CDTF">2013-12-23T23:15:00Z</dcterms:created>
  <dcterms:modified xsi:type="dcterms:W3CDTF">2026-09-09T08:14:00Z</dcterms:modified>
  <cp:category/>
</cp:coreProperties>
</file>