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202"/>
        <w:gridCol w:w="1360"/>
        <w:gridCol w:w="980"/>
        <w:gridCol w:w="2780"/>
        <w:gridCol w:w="1240"/>
        <w:gridCol w:w="1220"/>
      </w:tblGrid>
      <w:tr w:rsidR="00BA6869" w:rsidRPr="00BA6869" w14:paraId="4CA2049D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177B77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TaxPayerID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537F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TaxYear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01481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9366A4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AccountCode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797DED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EntryId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84BB43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Description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B4E90D4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016FAD8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DebitCredit</w:t>
            </w:r>
            <w:proofErr w:type="spellEnd"/>
          </w:p>
        </w:tc>
      </w:tr>
      <w:tr w:rsidR="00BA6869" w:rsidRPr="00BA6869" w14:paraId="68D55145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97D43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48837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5DA57CF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67720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8E1124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18347E6D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0E2E81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10.000,00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BEEF26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6EF99223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A9BC2B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8FF7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6BCE859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01/01/2021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82A64B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3.5.2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65A348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1F35D7DA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Stock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issuance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FA67FB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10.000,00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17F62A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1DBEF171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7683C40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C670C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6A24A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01/02/2021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0E01A6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5.1.3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62205C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6C80485B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Store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Renovations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064AA39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100.000,00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0E2F433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7CE3AFA2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1413646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BDF9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4CFF2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01/02/2021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1E4E1E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2.3.2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BBC60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2A96D63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Long-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term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Liabilities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Loan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8D63D3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100.000,00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DF64C8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2C5DED45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5D5E811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A4B9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0A0312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15/02/2021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C8AD79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1.3.1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57CE88A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3F1AA35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Inventory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Purchase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1B965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50.000,00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262337C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0C4251D9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64460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EA1A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ED59B7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15/02/2021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97A297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453DE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16529A7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Accounts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Payable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0FBB7E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50.000,00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3C9B57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020D9567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74AA23C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EBEA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25B56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01/03/2021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8AC55D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5.1.4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658F1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212E4BFB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Rent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Expense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2596A2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5106C0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3E465184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E2934C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9D3F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A675C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01/03/2021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500A69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502AB4C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27232F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19011A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44BE2B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066E7EBD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B2122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FAD9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63A657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15/03/2021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0F136B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CBEB09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A047DBA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9583106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75D6EB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7FCD6A67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800DAF8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D52C8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BD91B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15/03/2021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F8B986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5.2.1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639F5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DE464E3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Cost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of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Goods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Sold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DFF064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100,00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B9F780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3C79CD89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677EFE7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B1569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FB1223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15/03/2021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97AF70A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4.1.1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643117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7BC464E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Revenues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CE1D70E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F04212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38C9529F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7CEC2DC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62D57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7D63E04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15/03/2021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116105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1.3.1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7EDC1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2BCE0E16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Inventory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FF3085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100,00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F51F94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157E211A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E73802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7D1E0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70B4E5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7C898B9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1.2.1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597D17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C4C91E8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Accounts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Receivable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08667E5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300,00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F4C8459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4EE05EAB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2C8A2F6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079E8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F17826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89B0C7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5.2.1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3B0A94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67118A35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Cost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of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Goods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Sold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F0072B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100,00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14FD66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1B436287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09CA3A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E4BB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EB07A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91E558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4.1.1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318199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E9B8229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Revenues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DD4ED7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300,00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B2666D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63AAF87B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3279F87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FA04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54EAB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BE137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1.3.1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CFD04D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1B03CEB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Inventory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1DEAC6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100,00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3C47AE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4E972C95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10B725B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EE79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576B610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335E7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5.1.3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BBC3FE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FECECCC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Utility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Expense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44FA18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200,00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43B3618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59ABE89B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961F4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9D34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6A723B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1AD0074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4F70C66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4A38FFA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1D76261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200,00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EE6071D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4CF2AADD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30772E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0C829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9BB379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40F5FC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5.2.2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2993E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#8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441B9FBE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Supplies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Expense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2CC16E9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A97CF26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57A45D1A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491B3C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9DA4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328274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30/04/2021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783CFD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C8A089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#8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4C36D75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84AD222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96C37C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790B5AB7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79494CC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D3497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7786E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15/05/2021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D803EE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5.1.2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F96FE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6B47621C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Wages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Expense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C8BC0E9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874847D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06DF029F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3A41E3C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8B21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6453BC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15/05/2021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1415B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291088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210226F3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9CF95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315656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022C2A95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474531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3B40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3F40BF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30/05/2021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A3BA2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128363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EB3C419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Accounts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Payable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176EC2B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1.000,00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A4EF57A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68061A55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36A40C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3603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D00E8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30/05/2021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CB23D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2BE406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FD794FE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C7BB3CE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1.000,00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0ADD66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305678A8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D2D1994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B0F6B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CB4EB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01/06/2021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C98A4D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F7BEF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#11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2964F54D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12344F8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2.000,00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119A83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15A90685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05F8D7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3C0AF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C3F65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01/06/2021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CDED5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4.1.2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B18553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#11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F89001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Income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from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giving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lessons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D40F53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2.000,00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35CAEC2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75C5D9D9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06BDF1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D60A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74F3F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30/06/2021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BFCBEE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2.3.2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7FF3FB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63BB8DA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Long-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term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Liabilities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Loan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C2F6295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0E5AA5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1E13E2E9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24343C8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C2381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3AC929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30/06/2021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A43CD5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6.1.2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2932DC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591094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Interest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Expense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81CA23C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500,00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D88A44D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3B96972F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BF4BC50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947B0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702A3D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30/06/2021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011576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451E966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2573BAA2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CBA4C1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1.000,00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67C5A08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1B1A24EC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B32BB58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9ED9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2BC246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30/11/2021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0C8AECD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DE6D13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6AF58758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561CAC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25.000,00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96ED4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1EFBBC74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50740EF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2EA71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F8ADD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30/11/2021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C3110A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5.2.1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159B05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8CDC360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Cost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of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Goods</w:t>
            </w:r>
            <w:proofErr w:type="spellEnd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Sold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CD43AC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10.000,00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5A9D27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155264E2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A7981D6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6C47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15BB4EB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30/11/2021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6384AE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4.1.1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9D535C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693C983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Revenues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EA67F4E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25.000,00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46EAF93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5090096F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4F4FAB6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2CBF8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E97B73F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30/11/2021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D5DB0AB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1.3.1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4F8695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7BEAE2A2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Inventory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055F41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10.000,00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2242AF0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  <w:tr w:rsidR="00BA6869" w:rsidRPr="00BA6869" w14:paraId="476A8A3E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0C6D5C5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3B65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77F8C8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15/12/2021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98FF92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5.1.2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574276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059D802A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Dividends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64A6FD4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1.000,00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0B0BDB4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Debit</w:t>
            </w:r>
            <w:proofErr w:type="spellEnd"/>
          </w:p>
        </w:tc>
      </w:tr>
      <w:tr w:rsidR="00BA6869" w:rsidRPr="00BA6869" w14:paraId="4EF12DFB" w14:textId="77777777" w:rsidTr="00BA6869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D463D12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123456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1BF7E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3C2A73" w14:textId="77777777" w:rsidR="00BA6869" w:rsidRPr="00BA6869" w:rsidRDefault="00BA6869" w:rsidP="00BA6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15/12/2021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1356A46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1.1.1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93AD9DF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#14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31C4FCB4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Cash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D1F642C" w14:textId="77777777" w:rsidR="00BA6869" w:rsidRPr="00BA6869" w:rsidRDefault="00BA6869" w:rsidP="00BA6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1.000,00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852E391" w14:textId="77777777" w:rsidR="00BA6869" w:rsidRPr="00BA6869" w:rsidRDefault="00BA6869" w:rsidP="00BA6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6869">
              <w:rPr>
                <w:rFonts w:ascii="Calibri" w:eastAsia="Times New Roman" w:hAnsi="Calibri" w:cs="Calibri"/>
                <w:color w:val="000000"/>
                <w:lang w:eastAsia="pt-BR"/>
              </w:rPr>
              <w:t>Credit</w:t>
            </w:r>
            <w:proofErr w:type="spellEnd"/>
          </w:p>
        </w:tc>
      </w:tr>
    </w:tbl>
    <w:p w14:paraId="41BCBFD3" w14:textId="77777777" w:rsidR="008E1143" w:rsidRDefault="008E1143"/>
    <w:sectPr w:rsidR="008E1143" w:rsidSect="00BA68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69"/>
    <w:rsid w:val="008E1143"/>
    <w:rsid w:val="00B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CD5E"/>
  <w15:chartTrackingRefBased/>
  <w15:docId w15:val="{C617DC26-9020-4562-A7CC-B75AB116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Rivelino Patricio Barbosa</dc:creator>
  <cp:keywords/>
  <dc:description/>
  <cp:lastModifiedBy>Jose Rivelino Patricio Barbosa</cp:lastModifiedBy>
  <cp:revision>1</cp:revision>
  <dcterms:created xsi:type="dcterms:W3CDTF">2021-12-15T12:24:00Z</dcterms:created>
  <dcterms:modified xsi:type="dcterms:W3CDTF">2021-12-15T12:25:00Z</dcterms:modified>
</cp:coreProperties>
</file>