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F6DE" w14:textId="208D33CB" w:rsidR="000F5BDC" w:rsidRPr="000F5BDC" w:rsidRDefault="000F5BDC" w:rsidP="000F5B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5BDC">
        <w:rPr>
          <w:rFonts w:ascii="Times New Roman" w:hAnsi="Times New Roman" w:cs="Times New Roman"/>
          <w:b/>
          <w:bCs/>
          <w:sz w:val="32"/>
          <w:szCs w:val="32"/>
        </w:rPr>
        <w:t>EXPLORATORY DATA ANALYSIS(EDA) REVIEW ON GLOBAL TERRORISM DATASET</w:t>
      </w:r>
    </w:p>
    <w:p w14:paraId="3E81007A" w14:textId="77777777" w:rsidR="000F5BDC" w:rsidRDefault="000F5BDC" w:rsidP="000F5BDC">
      <w:pPr>
        <w:rPr>
          <w:rFonts w:ascii="Times New Roman" w:hAnsi="Times New Roman" w:cs="Times New Roman"/>
          <w:sz w:val="24"/>
          <w:szCs w:val="24"/>
        </w:rPr>
      </w:pPr>
    </w:p>
    <w:p w14:paraId="65C58468" w14:textId="77777777" w:rsidR="000F5BDC" w:rsidRDefault="000F5BDC" w:rsidP="000F5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sz w:val="24"/>
          <w:szCs w:val="24"/>
        </w:rPr>
        <w:t xml:space="preserve">In this Exploratory Data Analysis (EDA) review, I have performed various data exploration and visualization tasks on the Global Terrorism dataset. </w:t>
      </w:r>
    </w:p>
    <w:p w14:paraId="25924CA6" w14:textId="75FC2933" w:rsidR="000F5BDC" w:rsidRPr="000F5BDC" w:rsidRDefault="000F5BDC" w:rsidP="000F5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sz w:val="24"/>
          <w:szCs w:val="24"/>
        </w:rPr>
        <w:t>Let's go through each step and its results:</w:t>
      </w:r>
    </w:p>
    <w:p w14:paraId="78934163" w14:textId="386E65D0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Importing necessary libraries: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 required libraries for EDA, such as Pandas, NumPy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5BDC">
        <w:rPr>
          <w:rFonts w:ascii="Times New Roman" w:hAnsi="Times New Roman" w:cs="Times New Roman"/>
          <w:sz w:val="24"/>
          <w:szCs w:val="24"/>
        </w:rPr>
        <w:t>and Matplotlib, have been imported.</w:t>
      </w:r>
    </w:p>
    <w:p w14:paraId="44405EF0" w14:textId="023E86F8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Reading the dataset: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 Global Terrorism dataset has been read using the read_csv function, and encoding issues have been handled using the 'ISO-8859-1' encoding.</w:t>
      </w:r>
    </w:p>
    <w:p w14:paraId="7486ED48" w14:textId="15522C69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Describing the statistical view of the data: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 describe() function is used to get a statistical overview of the dataset, which provides summary statistics for numerical columns like mean, standard deviation, min, max, etc.</w:t>
      </w:r>
    </w:p>
    <w:p w14:paraId="7749EA06" w14:textId="75AB4274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Finding the shape of the dataset: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 shape attribute is used to determine the number of rows and columns in the dataset. It contains 1210 rows and 135 columns.</w:t>
      </w:r>
    </w:p>
    <w:p w14:paraId="69A3E695" w14:textId="67F755D8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Analysing the data types of the columns: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 info() method is used to display the data types and non-null counts for each column. The dataset has a mixture of float, integer, and object (string) data types.</w:t>
      </w:r>
    </w:p>
    <w:p w14:paraId="4FD1CC74" w14:textId="501BDD8C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Displaying the columns</w:t>
      </w:r>
      <w:r w:rsidRPr="000F5BDC">
        <w:rPr>
          <w:rFonts w:ascii="Times New Roman" w:hAnsi="Times New Roman" w:cs="Times New Roman"/>
          <w:sz w:val="24"/>
          <w:szCs w:val="24"/>
        </w:rPr>
        <w:t>: The columns attribute is used to list all the column names in the dataset.</w:t>
      </w:r>
    </w:p>
    <w:p w14:paraId="3E9D4E50" w14:textId="6698E762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Viewing the total number of columns: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 columns.nunique() method is used to get the count of unique columns in the dataset, which is 135.</w:t>
      </w:r>
    </w:p>
    <w:p w14:paraId="33D23A8A" w14:textId="192D9994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Taking only the relevant columns for analysis:</w:t>
      </w:r>
      <w:r w:rsidRPr="000F5BDC">
        <w:rPr>
          <w:rFonts w:ascii="Times New Roman" w:hAnsi="Times New Roman" w:cs="Times New Roman"/>
          <w:sz w:val="24"/>
          <w:szCs w:val="24"/>
        </w:rPr>
        <w:t xml:space="preserve"> Some specific columns related to the analysis are selected and stored in a new DataFrame called 'terrorism'.</w:t>
      </w:r>
    </w:p>
    <w:p w14:paraId="231C940E" w14:textId="4FC4AE37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Renaming the columns:</w:t>
      </w:r>
      <w:r w:rsidRPr="000F5BDC">
        <w:rPr>
          <w:rFonts w:ascii="Times New Roman" w:hAnsi="Times New Roman" w:cs="Times New Roman"/>
          <w:sz w:val="24"/>
          <w:szCs w:val="24"/>
        </w:rPr>
        <w:t xml:space="preserve"> Column names are renamed for better understanding using the rename() method.</w:t>
      </w:r>
    </w:p>
    <w:p w14:paraId="1A68A159" w14:textId="41B6954D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Handling missing values: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 number of missing values for each column is checked using isnull().sum(). Then, missing values in specific columns (Targettype, Target, Province_State, City, Attacktype, Gang_name, Weapon) are filled with the string 'Unknown'.</w:t>
      </w:r>
    </w:p>
    <w:p w14:paraId="3B029904" w14:textId="5E9B4FE0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Statistical Description of the dataset: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 describe() method is used again to get the statistical description of the 'terrorism' DataFrame after handling missing values.</w:t>
      </w:r>
    </w:p>
    <w:p w14:paraId="6DB50571" w14:textId="33935197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Top 5 affected Regions, Countries, States, Cities, Attack Types, Gang Names, and Weapon Types: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These are obtained by using the value_counts() method and displaying the top 5 results for each category.</w:t>
      </w:r>
    </w:p>
    <w:p w14:paraId="549EBBD5" w14:textId="30F038BB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Most Attacks Happened and its count: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This section prints the most frequent values and their corresponding counts for various columns like 'Country', 'City', 'Region', 'Province_State', 'Year', 'Month', 'Day', 'Gang_name', 'Weapon'.</w:t>
      </w:r>
    </w:p>
    <w:p w14:paraId="6898B6EA" w14:textId="53797795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Visualization:</w:t>
      </w:r>
      <w:r w:rsidRPr="000F5BDC">
        <w:rPr>
          <w:rFonts w:ascii="Times New Roman" w:hAnsi="Times New Roman" w:cs="Times New Roman"/>
          <w:sz w:val="24"/>
          <w:szCs w:val="24"/>
        </w:rPr>
        <w:t xml:space="preserve"> Several visualizations are created to gain insights from the data:</w:t>
      </w:r>
    </w:p>
    <w:p w14:paraId="45AE155C" w14:textId="30A4E3CA" w:rsidR="000F5BDC" w:rsidRPr="000F5BDC" w:rsidRDefault="000F5BDC" w:rsidP="000F5B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Attacks by Day and Month: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Two count plots are created to visualize the distribution of attacks over days and months.</w:t>
      </w:r>
    </w:p>
    <w:p w14:paraId="427648E8" w14:textId="7E0FF273" w:rsidR="000F5BDC" w:rsidRPr="000F5BDC" w:rsidRDefault="000F5BDC" w:rsidP="000F5B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Attacks by Region and Country: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Two count plots are created to visualize the distribution of attacks across regions and countries.</w:t>
      </w:r>
    </w:p>
    <w:p w14:paraId="4ED7C7FE" w14:textId="571D474E" w:rsidR="000F5BDC" w:rsidRPr="000F5BDC" w:rsidRDefault="000F5BDC" w:rsidP="000F5B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Attacks based on Attack Type and Target Type: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Two count plots are created to visualize the distribution of attacks based on attack types and target types.</w:t>
      </w:r>
    </w:p>
    <w:p w14:paraId="472041B3" w14:textId="049EE9E9" w:rsidR="000F5BDC" w:rsidRPr="000F5BDC" w:rsidRDefault="000F5BDC" w:rsidP="000F5B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Attacks by Year:</w:t>
      </w:r>
      <w:r w:rsidRPr="000F5BDC">
        <w:rPr>
          <w:rFonts w:ascii="Times New Roman" w:hAnsi="Times New Roman" w:cs="Times New Roman"/>
          <w:sz w:val="24"/>
          <w:szCs w:val="24"/>
        </w:rPr>
        <w:t xml:space="preserve"> A count plot is created to visualize the distribution of attacks over the years.</w:t>
      </w:r>
    </w:p>
    <w:p w14:paraId="490C919C" w14:textId="77777777" w:rsidR="000F5BDC" w:rsidRDefault="000F5BDC" w:rsidP="000F5B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sz w:val="24"/>
          <w:szCs w:val="24"/>
        </w:rPr>
        <w:t xml:space="preserve">Overall, the EDA process provides a comprehensive understanding of the Global Terrorism dataset and helps in identifying patterns and trends in terrorist activities worldwide. </w:t>
      </w:r>
    </w:p>
    <w:p w14:paraId="052D2747" w14:textId="023AF54D" w:rsidR="000F5BDC" w:rsidRPr="000F5BDC" w:rsidRDefault="000F5BDC" w:rsidP="000F5B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sz w:val="24"/>
          <w:szCs w:val="24"/>
        </w:rPr>
        <w:t xml:space="preserve">The visualizations enhance the insights and facilitate the presentation of findings in a more accessible format. </w:t>
      </w:r>
    </w:p>
    <w:p w14:paraId="30488F3C" w14:textId="77777777" w:rsidR="000F5BDC" w:rsidRPr="000F5BDC" w:rsidRDefault="000F5BDC" w:rsidP="000F5BDC">
      <w:pPr>
        <w:rPr>
          <w:rFonts w:ascii="Times New Roman" w:hAnsi="Times New Roman" w:cs="Times New Roman"/>
          <w:sz w:val="24"/>
          <w:szCs w:val="24"/>
        </w:rPr>
      </w:pPr>
    </w:p>
    <w:p w14:paraId="1933F4EF" w14:textId="77777777" w:rsidR="000F5BDC" w:rsidRPr="000F5BDC" w:rsidRDefault="000F5BDC" w:rsidP="000F5BDC">
      <w:pPr>
        <w:rPr>
          <w:rFonts w:ascii="Times New Roman" w:hAnsi="Times New Roman" w:cs="Times New Roman"/>
          <w:sz w:val="24"/>
          <w:szCs w:val="24"/>
        </w:rPr>
      </w:pPr>
    </w:p>
    <w:sectPr w:rsidR="000F5BDC" w:rsidRPr="000F5BDC" w:rsidSect="000F5B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373"/>
    <w:multiLevelType w:val="hybridMultilevel"/>
    <w:tmpl w:val="59BCEB54"/>
    <w:lvl w:ilvl="0" w:tplc="A9FEFFB4">
      <w:start w:val="14"/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7C86"/>
    <w:multiLevelType w:val="multilevel"/>
    <w:tmpl w:val="FC28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580283"/>
    <w:multiLevelType w:val="hybridMultilevel"/>
    <w:tmpl w:val="0A9AF302"/>
    <w:lvl w:ilvl="0" w:tplc="D1F42B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F2DE4"/>
    <w:multiLevelType w:val="hybridMultilevel"/>
    <w:tmpl w:val="82128CD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F937D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62F0F6E"/>
    <w:multiLevelType w:val="multilevel"/>
    <w:tmpl w:val="393C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0005F"/>
    <w:multiLevelType w:val="multilevel"/>
    <w:tmpl w:val="D14AC174"/>
    <w:lvl w:ilvl="0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79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5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33" w:hanging="360"/>
      </w:pPr>
      <w:rPr>
        <w:rFonts w:ascii="Symbol" w:hAnsi="Symbol" w:hint="default"/>
      </w:rPr>
    </w:lvl>
  </w:abstractNum>
  <w:num w:numId="1" w16cid:durableId="358244913">
    <w:abstractNumId w:val="5"/>
  </w:num>
  <w:num w:numId="2" w16cid:durableId="788084058">
    <w:abstractNumId w:val="1"/>
  </w:num>
  <w:num w:numId="3" w16cid:durableId="667832065">
    <w:abstractNumId w:val="4"/>
  </w:num>
  <w:num w:numId="4" w16cid:durableId="1624118629">
    <w:abstractNumId w:val="2"/>
  </w:num>
  <w:num w:numId="5" w16cid:durableId="1499148046">
    <w:abstractNumId w:val="6"/>
  </w:num>
  <w:num w:numId="6" w16cid:durableId="77411628">
    <w:abstractNumId w:val="3"/>
  </w:num>
  <w:num w:numId="7" w16cid:durableId="182488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DC"/>
    <w:rsid w:val="000F5BDC"/>
    <w:rsid w:val="003A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FC88"/>
  <w15:chartTrackingRefBased/>
  <w15:docId w15:val="{640830D2-38B8-4F12-A4B0-C7E05032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BDC"/>
  </w:style>
  <w:style w:type="paragraph" w:styleId="Heading1">
    <w:name w:val="heading 1"/>
    <w:basedOn w:val="Normal"/>
    <w:next w:val="Normal"/>
    <w:link w:val="Heading1Char"/>
    <w:uiPriority w:val="9"/>
    <w:qFormat/>
    <w:rsid w:val="000F5BD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BD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BD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BD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B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B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B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B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BD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B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B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BD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D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BD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BD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BD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BD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5BD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5BD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5BD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BD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BD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5BDC"/>
    <w:rPr>
      <w:b/>
      <w:bCs/>
    </w:rPr>
  </w:style>
  <w:style w:type="character" w:styleId="Emphasis">
    <w:name w:val="Emphasis"/>
    <w:basedOn w:val="DefaultParagraphFont"/>
    <w:uiPriority w:val="20"/>
    <w:qFormat/>
    <w:rsid w:val="000F5BDC"/>
    <w:rPr>
      <w:i/>
      <w:iCs/>
      <w:color w:val="000000" w:themeColor="text1"/>
    </w:rPr>
  </w:style>
  <w:style w:type="paragraph" w:styleId="NoSpacing">
    <w:name w:val="No Spacing"/>
    <w:uiPriority w:val="1"/>
    <w:qFormat/>
    <w:rsid w:val="000F5B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5BD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5BD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BD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BD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5B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5BD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5BD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5BD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5BD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5BD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F5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5B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6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9782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536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178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4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405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ELAKIYA SEKAR</dc:creator>
  <cp:keywords/>
  <dc:description/>
  <cp:lastModifiedBy>ELAKIYA SEKAR</cp:lastModifiedBy>
  <cp:revision>2</cp:revision>
  <dcterms:created xsi:type="dcterms:W3CDTF">2023-07-23T10:01:00Z</dcterms:created>
  <dcterms:modified xsi:type="dcterms:W3CDTF">2023-07-23T10:30:00Z</dcterms:modified>
</cp:coreProperties>
</file>