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03" w:rsidRPr="00794003" w:rsidRDefault="005D40DF" w:rsidP="00794003">
      <w:pPr>
        <w:jc w:val="center"/>
        <w:rPr>
          <w:rFonts w:ascii="Arial" w:hAnsi="Arial" w:cs="Arial"/>
        </w:rPr>
      </w:pPr>
      <w:r w:rsidRPr="00794003">
        <w:rPr>
          <w:rFonts w:ascii="Arial" w:hAnsi="Arial" w:cs="Arial"/>
        </w:rPr>
        <w:t>Administración de las transacciones.</w:t>
      </w:r>
      <w:bookmarkStart w:id="0" w:name="_GoBack"/>
      <w:bookmarkEnd w:id="0"/>
    </w:p>
    <w:p w:rsidR="00794003" w:rsidRPr="00794003" w:rsidRDefault="005D40DF" w:rsidP="005D40DF">
      <w:pPr>
        <w:rPr>
          <w:rFonts w:ascii="Arial" w:hAnsi="Arial" w:cs="Arial"/>
          <w:b/>
        </w:rPr>
      </w:pPr>
      <w:r w:rsidRPr="00794003">
        <w:rPr>
          <w:rFonts w:ascii="Arial" w:hAnsi="Arial" w:cs="Arial"/>
          <w:b/>
        </w:rPr>
        <w:t>Propiedades de las transacciones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No importa el cuidado con que se diseñe y cree una base de datos, es fácil que se dañe o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destruya, a menos que haya controles apropiados de la concu</w:t>
      </w:r>
      <w:r w:rsidRPr="00794003">
        <w:rPr>
          <w:rFonts w:ascii="Arial" w:hAnsi="Arial" w:cs="Arial"/>
        </w:rPr>
        <w:t>rrencia y técnicas de recupera</w:t>
      </w:r>
      <w:r w:rsidRPr="00794003">
        <w:rPr>
          <w:rFonts w:ascii="Arial" w:hAnsi="Arial" w:cs="Arial"/>
        </w:rPr>
        <w:t>ción.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  <w:b/>
        </w:rPr>
        <w:t>Recuperación</w:t>
      </w:r>
      <w:r w:rsidRPr="00794003">
        <w:rPr>
          <w:rFonts w:ascii="Arial" w:hAnsi="Arial" w:cs="Arial"/>
        </w:rPr>
        <w:t xml:space="preserve"> de la base de datos es el proceso de rest</w:t>
      </w:r>
      <w:r w:rsidRPr="00794003">
        <w:rPr>
          <w:rFonts w:ascii="Arial" w:hAnsi="Arial" w:cs="Arial"/>
        </w:rPr>
        <w:t xml:space="preserve">aurarla a su estado correcto en caso de </w:t>
      </w:r>
      <w:r w:rsidRPr="00794003">
        <w:rPr>
          <w:rFonts w:ascii="Arial" w:hAnsi="Arial" w:cs="Arial"/>
        </w:rPr>
        <w:t xml:space="preserve">falla. </w:t>
      </w:r>
      <w:r w:rsidRPr="00794003">
        <w:rPr>
          <w:rFonts w:ascii="Arial" w:hAnsi="Arial" w:cs="Arial"/>
          <w:b/>
        </w:rPr>
        <w:t>El control de la concurrencia</w:t>
      </w:r>
      <w:r w:rsidRPr="00794003">
        <w:rPr>
          <w:rFonts w:ascii="Arial" w:hAnsi="Arial" w:cs="Arial"/>
        </w:rPr>
        <w:t xml:space="preserve"> es la capacidad</w:t>
      </w:r>
      <w:r w:rsidRPr="00794003">
        <w:rPr>
          <w:rFonts w:ascii="Arial" w:hAnsi="Arial" w:cs="Arial"/>
        </w:rPr>
        <w:t xml:space="preserve"> de administrar procesos simul</w:t>
      </w:r>
      <w:r w:rsidRPr="00794003">
        <w:rPr>
          <w:rFonts w:ascii="Arial" w:hAnsi="Arial" w:cs="Arial"/>
        </w:rPr>
        <w:t>táneos que acceden a la base de datos sin que interfieran entre sí.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La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  <w:b/>
        </w:rPr>
        <w:t>transacción</w:t>
      </w:r>
      <w:r w:rsidRPr="00794003">
        <w:rPr>
          <w:rFonts w:ascii="Arial" w:hAnsi="Arial" w:cs="Arial"/>
        </w:rPr>
        <w:t xml:space="preserve"> se puede consi</w:t>
      </w:r>
      <w:r w:rsidRPr="00794003">
        <w:rPr>
          <w:rFonts w:ascii="Arial" w:hAnsi="Arial" w:cs="Arial"/>
        </w:rPr>
        <w:t>derar una unidad lógica de tra</w:t>
      </w:r>
      <w:r w:rsidRPr="00794003">
        <w:rPr>
          <w:rFonts w:ascii="Arial" w:hAnsi="Arial" w:cs="Arial"/>
        </w:rPr>
        <w:t>bajo en la base de datos. Puede ser un programa co</w:t>
      </w:r>
      <w:r w:rsidRPr="00794003">
        <w:rPr>
          <w:rFonts w:ascii="Arial" w:hAnsi="Arial" w:cs="Arial"/>
        </w:rPr>
        <w:t xml:space="preserve">mpleto, fragmento de programa o </w:t>
      </w:r>
      <w:r w:rsidRPr="00794003">
        <w:rPr>
          <w:rFonts w:ascii="Arial" w:hAnsi="Arial" w:cs="Arial"/>
        </w:rPr>
        <w:t>comando único. Involucra cualquier número de operaciones en la base de datos.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Hay dos formas de finalizar o terminar una transacción.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 xml:space="preserve"> Si se ej</w:t>
      </w:r>
      <w:r w:rsidRPr="00794003">
        <w:rPr>
          <w:rFonts w:ascii="Arial" w:hAnsi="Arial" w:cs="Arial"/>
        </w:rPr>
        <w:t xml:space="preserve">ecuta hasta el final con éxito, </w:t>
      </w:r>
      <w:r w:rsidRPr="00794003">
        <w:rPr>
          <w:rFonts w:ascii="Arial" w:hAnsi="Arial" w:cs="Arial"/>
        </w:rPr>
        <w:t>se dice que la transacción fue comprometida (</w:t>
      </w:r>
      <w:proofErr w:type="spellStart"/>
      <w:r w:rsidRPr="00794003">
        <w:rPr>
          <w:rFonts w:ascii="Arial" w:hAnsi="Arial" w:cs="Arial"/>
        </w:rPr>
        <w:t>commit</w:t>
      </w:r>
      <w:proofErr w:type="spellEnd"/>
      <w:r w:rsidRPr="00794003">
        <w:rPr>
          <w:rFonts w:ascii="Arial" w:hAnsi="Arial" w:cs="Arial"/>
        </w:rPr>
        <w:t>), y l</w:t>
      </w:r>
      <w:r w:rsidRPr="00794003">
        <w:rPr>
          <w:rFonts w:ascii="Arial" w:hAnsi="Arial" w:cs="Arial"/>
        </w:rPr>
        <w:t xml:space="preserve">a base de datos es llevada a un </w:t>
      </w:r>
      <w:r w:rsidRPr="00794003">
        <w:rPr>
          <w:rFonts w:ascii="Arial" w:hAnsi="Arial" w:cs="Arial"/>
        </w:rPr>
        <w:t xml:space="preserve">nuevo estado consistente. 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La otra posibilidad es que la trans</w:t>
      </w:r>
      <w:r w:rsidRPr="00794003">
        <w:rPr>
          <w:rFonts w:ascii="Arial" w:hAnsi="Arial" w:cs="Arial"/>
        </w:rPr>
        <w:t xml:space="preserve">acción no se ejecute con éxito. </w:t>
      </w:r>
      <w:r w:rsidRPr="00794003">
        <w:rPr>
          <w:rFonts w:ascii="Arial" w:hAnsi="Arial" w:cs="Arial"/>
        </w:rPr>
        <w:t>En este caso, la transacción es abortada. Si se aborta una trans</w:t>
      </w:r>
      <w:r w:rsidRPr="00794003">
        <w:rPr>
          <w:rFonts w:ascii="Arial" w:hAnsi="Arial" w:cs="Arial"/>
        </w:rPr>
        <w:t xml:space="preserve">acción, es esencial que la base </w:t>
      </w:r>
      <w:r w:rsidRPr="00794003">
        <w:rPr>
          <w:rFonts w:ascii="Arial" w:hAnsi="Arial" w:cs="Arial"/>
        </w:rPr>
        <w:t>de datos se restaure al estado consistente en que estaba antes</w:t>
      </w:r>
      <w:r w:rsidRPr="00794003">
        <w:rPr>
          <w:rFonts w:ascii="Arial" w:hAnsi="Arial" w:cs="Arial"/>
        </w:rPr>
        <w:t xml:space="preserve"> de comenzar la transacción. Es </w:t>
      </w:r>
      <w:r w:rsidRPr="00794003">
        <w:rPr>
          <w:rFonts w:ascii="Arial" w:hAnsi="Arial" w:cs="Arial"/>
        </w:rPr>
        <w:t>decir, dicha transacción fue deshecha, esto quiere decir que</w:t>
      </w:r>
      <w:r w:rsidRPr="00794003">
        <w:rPr>
          <w:rFonts w:ascii="Arial" w:hAnsi="Arial" w:cs="Arial"/>
        </w:rPr>
        <w:t xml:space="preserve"> se retrocede y al mismo tiempo </w:t>
      </w:r>
      <w:r w:rsidRPr="00794003">
        <w:rPr>
          <w:rFonts w:ascii="Arial" w:hAnsi="Arial" w:cs="Arial"/>
        </w:rPr>
        <w:t>se deshace (</w:t>
      </w:r>
      <w:proofErr w:type="spellStart"/>
      <w:r w:rsidRPr="00794003">
        <w:rPr>
          <w:rFonts w:ascii="Arial" w:hAnsi="Arial" w:cs="Arial"/>
        </w:rPr>
        <w:t>rollback</w:t>
      </w:r>
      <w:proofErr w:type="spellEnd"/>
      <w:r w:rsidRPr="00794003">
        <w:rPr>
          <w:rFonts w:ascii="Arial" w:hAnsi="Arial" w:cs="Arial"/>
        </w:rPr>
        <w:t>) cada una de las operaciones realizadas p</w:t>
      </w:r>
      <w:r w:rsidRPr="00794003">
        <w:rPr>
          <w:rFonts w:ascii="Arial" w:hAnsi="Arial" w:cs="Arial"/>
        </w:rPr>
        <w:t>or la transacción hasta su ini</w:t>
      </w:r>
      <w:r w:rsidRPr="00794003">
        <w:rPr>
          <w:rFonts w:ascii="Arial" w:hAnsi="Arial" w:cs="Arial"/>
        </w:rPr>
        <w:t xml:space="preserve">cio. </w:t>
      </w:r>
      <w:r w:rsidRPr="00794003">
        <w:rPr>
          <w:rFonts w:ascii="Arial" w:hAnsi="Arial" w:cs="Arial"/>
        </w:rPr>
        <w:t xml:space="preserve"> </w:t>
      </w:r>
    </w:p>
    <w:p w:rsidR="005D40DF" w:rsidRPr="00794003" w:rsidRDefault="005D40DF" w:rsidP="005D40DF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Una transacción comprometida no se puede abortar. Si se decide que la transacci</w:t>
      </w:r>
      <w:r w:rsidRPr="00794003">
        <w:rPr>
          <w:rFonts w:ascii="Arial" w:hAnsi="Arial" w:cs="Arial"/>
        </w:rPr>
        <w:t xml:space="preserve">ón </w:t>
      </w:r>
      <w:r w:rsidRPr="00794003">
        <w:rPr>
          <w:rFonts w:ascii="Arial" w:hAnsi="Arial" w:cs="Arial"/>
        </w:rPr>
        <w:t>comprometida fue un error, se debe ejecutar otra transac</w:t>
      </w:r>
      <w:r w:rsidRPr="00794003">
        <w:rPr>
          <w:rFonts w:ascii="Arial" w:hAnsi="Arial" w:cs="Arial"/>
        </w:rPr>
        <w:t xml:space="preserve">ción compensadora para revertir </w:t>
      </w:r>
      <w:r w:rsidRPr="00794003">
        <w:rPr>
          <w:rFonts w:ascii="Arial" w:hAnsi="Arial" w:cs="Arial"/>
        </w:rPr>
        <w:t>sus efectos. Sin embargo, una transacción abortada que haya</w:t>
      </w:r>
      <w:r w:rsidRPr="00794003">
        <w:rPr>
          <w:rFonts w:ascii="Arial" w:hAnsi="Arial" w:cs="Arial"/>
        </w:rPr>
        <w:t xml:space="preserve"> sido deshecha puede ser reini</w:t>
      </w:r>
      <w:r w:rsidRPr="00794003">
        <w:rPr>
          <w:rFonts w:ascii="Arial" w:hAnsi="Arial" w:cs="Arial"/>
        </w:rPr>
        <w:t xml:space="preserve">ciada en algún momento futuro y, en función de cuál haya sido la causa de </w:t>
      </w:r>
      <w:r w:rsidRPr="00794003">
        <w:rPr>
          <w:rFonts w:ascii="Arial" w:hAnsi="Arial" w:cs="Arial"/>
        </w:rPr>
        <w:t xml:space="preserve">la falla, podría </w:t>
      </w:r>
      <w:r w:rsidRPr="00794003">
        <w:rPr>
          <w:rFonts w:ascii="Arial" w:hAnsi="Arial" w:cs="Arial"/>
        </w:rPr>
        <w:t>ejecutarse exitosamente y ser comprometida.</w:t>
      </w:r>
    </w:p>
    <w:p w:rsidR="005D40DF" w:rsidRPr="00794003" w:rsidRDefault="005D40DF" w:rsidP="005D40DF">
      <w:pPr>
        <w:jc w:val="both"/>
        <w:rPr>
          <w:rFonts w:ascii="Arial" w:hAnsi="Arial" w:cs="Arial"/>
          <w:b/>
        </w:rPr>
      </w:pPr>
      <w:r w:rsidRPr="00794003">
        <w:rPr>
          <w:rFonts w:ascii="Arial" w:hAnsi="Arial" w:cs="Arial"/>
        </w:rPr>
        <w:t>Para garantizar que la base de datos mantiene un estado c</w:t>
      </w:r>
      <w:r w:rsidRPr="00794003">
        <w:rPr>
          <w:rFonts w:ascii="Arial" w:hAnsi="Arial" w:cs="Arial"/>
        </w:rPr>
        <w:t xml:space="preserve">orrecto a pesar de una falla de </w:t>
      </w:r>
      <w:r w:rsidRPr="00794003">
        <w:rPr>
          <w:rFonts w:ascii="Arial" w:hAnsi="Arial" w:cs="Arial"/>
        </w:rPr>
        <w:t>concurrencia o del sistema, todas las transacciones d</w:t>
      </w:r>
      <w:r w:rsidRPr="00794003">
        <w:rPr>
          <w:rFonts w:ascii="Arial" w:hAnsi="Arial" w:cs="Arial"/>
        </w:rPr>
        <w:t xml:space="preserve">eben mostrar cuatro propiedades </w:t>
      </w:r>
      <w:r w:rsidRPr="00794003">
        <w:rPr>
          <w:rFonts w:ascii="Arial" w:hAnsi="Arial" w:cs="Arial"/>
        </w:rPr>
        <w:t xml:space="preserve">importantes, por lo general llamadas </w:t>
      </w:r>
      <w:r w:rsidRPr="00794003">
        <w:rPr>
          <w:rFonts w:ascii="Arial" w:hAnsi="Arial" w:cs="Arial"/>
          <w:b/>
        </w:rPr>
        <w:t>ACID</w:t>
      </w:r>
      <w:r w:rsidRPr="00794003">
        <w:rPr>
          <w:rFonts w:ascii="Arial" w:hAnsi="Arial" w:cs="Arial"/>
          <w:b/>
        </w:rPr>
        <w:t>:</w:t>
      </w:r>
    </w:p>
    <w:p w:rsidR="005D40DF" w:rsidRPr="00794003" w:rsidRDefault="005D40DF" w:rsidP="00DA08E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Atomicidad. La transacción es una sola unidad de “t</w:t>
      </w:r>
      <w:r w:rsidR="00DA08E6" w:rsidRPr="00794003">
        <w:rPr>
          <w:rFonts w:ascii="Arial" w:hAnsi="Arial" w:cs="Arial"/>
        </w:rPr>
        <w:t xml:space="preserve">odo o nada”. Se ejecuta todo el </w:t>
      </w:r>
      <w:r w:rsidRPr="00794003">
        <w:rPr>
          <w:rFonts w:ascii="Arial" w:hAnsi="Arial" w:cs="Arial"/>
        </w:rPr>
        <w:t>conjunto de acciones o ninguna. Para garantizar e</w:t>
      </w:r>
      <w:r w:rsidR="00DA08E6" w:rsidRPr="00794003">
        <w:rPr>
          <w:rFonts w:ascii="Arial" w:hAnsi="Arial" w:cs="Arial"/>
        </w:rPr>
        <w:t xml:space="preserve">sta propiedad, el DBMS debe ser </w:t>
      </w:r>
      <w:r w:rsidRPr="00794003">
        <w:rPr>
          <w:rFonts w:ascii="Arial" w:hAnsi="Arial" w:cs="Arial"/>
        </w:rPr>
        <w:t xml:space="preserve">capaz de cancelar transacciones que no terminen </w:t>
      </w:r>
      <w:r w:rsidR="00DA08E6" w:rsidRPr="00794003">
        <w:rPr>
          <w:rFonts w:ascii="Arial" w:hAnsi="Arial" w:cs="Arial"/>
        </w:rPr>
        <w:t xml:space="preserve">con éxito, y anular sus efectos </w:t>
      </w:r>
      <w:r w:rsidRPr="00794003">
        <w:rPr>
          <w:rFonts w:ascii="Arial" w:hAnsi="Arial" w:cs="Arial"/>
        </w:rPr>
        <w:t>sobre la base de datos. El subsistema de recuperac</w:t>
      </w:r>
      <w:r w:rsidR="00DA08E6" w:rsidRPr="00794003">
        <w:rPr>
          <w:rFonts w:ascii="Arial" w:hAnsi="Arial" w:cs="Arial"/>
        </w:rPr>
        <w:t>ión del DBMS mantiene un regis</w:t>
      </w:r>
      <w:r w:rsidRPr="00794003">
        <w:rPr>
          <w:rFonts w:ascii="Arial" w:hAnsi="Arial" w:cs="Arial"/>
        </w:rPr>
        <w:t>tro, llamado bitácora, de todas las transacciones escrit</w:t>
      </w:r>
      <w:r w:rsidR="00DA08E6" w:rsidRPr="00794003">
        <w:rPr>
          <w:rFonts w:ascii="Arial" w:hAnsi="Arial" w:cs="Arial"/>
        </w:rPr>
        <w:t xml:space="preserve">as en la base de datos, el cual </w:t>
      </w:r>
      <w:r w:rsidRPr="00794003">
        <w:rPr>
          <w:rFonts w:ascii="Arial" w:hAnsi="Arial" w:cs="Arial"/>
        </w:rPr>
        <w:t>se util</w:t>
      </w:r>
      <w:r w:rsidR="00DA08E6" w:rsidRPr="00794003">
        <w:rPr>
          <w:rFonts w:ascii="Arial" w:hAnsi="Arial" w:cs="Arial"/>
        </w:rPr>
        <w:t>iza al deshacer la transacción.</w:t>
      </w:r>
    </w:p>
    <w:p w:rsidR="00DA08E6" w:rsidRPr="00794003" w:rsidRDefault="005D40DF" w:rsidP="005D4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 xml:space="preserve">Consistencia. El usuario es responsable de asegurar </w:t>
      </w:r>
      <w:r w:rsidR="00DA08E6" w:rsidRPr="00794003">
        <w:rPr>
          <w:rFonts w:ascii="Arial" w:hAnsi="Arial" w:cs="Arial"/>
        </w:rPr>
        <w:t>que su transacción, si se ejecu</w:t>
      </w:r>
      <w:r w:rsidRPr="00794003">
        <w:rPr>
          <w:rFonts w:ascii="Arial" w:hAnsi="Arial" w:cs="Arial"/>
        </w:rPr>
        <w:t>tara por sí sola, deje a la base de datos en un estado consistente. Es traba</w:t>
      </w:r>
      <w:r w:rsidR="00DA08E6" w:rsidRPr="00794003">
        <w:rPr>
          <w:rFonts w:ascii="Arial" w:hAnsi="Arial" w:cs="Arial"/>
        </w:rPr>
        <w:t>jo del sub</w:t>
      </w:r>
      <w:r w:rsidRPr="00794003">
        <w:rPr>
          <w:rFonts w:ascii="Arial" w:hAnsi="Arial" w:cs="Arial"/>
        </w:rPr>
        <w:t>sistema de control de concurrencia del DBMS garantizar la consistencia cuando se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ejecutan al mismo tiempo transacciones múltiples.</w:t>
      </w:r>
    </w:p>
    <w:p w:rsidR="00DA08E6" w:rsidRPr="00794003" w:rsidRDefault="005D40DF" w:rsidP="005D4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Aislamiento. Es posible que varias transacciones se ejecuten al mismo tiempo con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sus operaciones intercaladas. La propiedad de aislamiento requiere que el efecto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 xml:space="preserve">final sea como si las transacciones se hubieran ejecutado una después de otra en </w:t>
      </w:r>
      <w:r w:rsidRPr="00794003">
        <w:rPr>
          <w:rFonts w:ascii="Arial" w:hAnsi="Arial" w:cs="Arial"/>
        </w:rPr>
        <w:lastRenderedPageBreak/>
        <w:t>vez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de ejecutarse en forma concurrente. Como cada transacción de manera aislada deja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a la base de datos en un estado consistente, el resultad</w:t>
      </w:r>
      <w:r w:rsidR="00DA08E6" w:rsidRPr="00794003">
        <w:rPr>
          <w:rFonts w:ascii="Arial" w:hAnsi="Arial" w:cs="Arial"/>
        </w:rPr>
        <w:t>o en conjunto de todas las tran</w:t>
      </w:r>
      <w:r w:rsidRPr="00794003">
        <w:rPr>
          <w:rFonts w:ascii="Arial" w:hAnsi="Arial" w:cs="Arial"/>
        </w:rPr>
        <w:t>sacciones también será un estado consistente. El sistema de control de concurrencia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tiene que garantizar el aislamiento.</w:t>
      </w:r>
    </w:p>
    <w:p w:rsidR="005D40DF" w:rsidRPr="00794003" w:rsidRDefault="005D40DF" w:rsidP="005D4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Durabilidad. Si una transacción ha sido comprometida, el DBMS debe asegurar que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sus efectos se registren de manera permanente en la base de datos, aun si el sistema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fallara antes de que se hubieran escrito en la base de datos los registros involucrados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por la transacción. El subsistema de recuperación es responsable de garantizar la</w:t>
      </w:r>
      <w:r w:rsidR="00DA08E6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persistencia de los datos, para lo que utiliza la bitácora de las transacciones.</w:t>
      </w:r>
    </w:p>
    <w:p w:rsidR="00DA08E6" w:rsidRPr="00794003" w:rsidRDefault="00DA08E6" w:rsidP="00DA08E6">
      <w:pPr>
        <w:pStyle w:val="Prrafodelista"/>
        <w:jc w:val="center"/>
        <w:rPr>
          <w:rFonts w:ascii="Arial" w:hAnsi="Arial" w:cs="Arial"/>
        </w:rPr>
      </w:pPr>
    </w:p>
    <w:p w:rsidR="00DA08E6" w:rsidRPr="00794003" w:rsidRDefault="00DA08E6" w:rsidP="00DA08E6">
      <w:p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El objetivo del control de la concurrencia es maximizar el caud</w:t>
      </w:r>
      <w:r w:rsidRPr="00794003">
        <w:rPr>
          <w:rFonts w:ascii="Arial" w:hAnsi="Arial" w:cs="Arial"/>
        </w:rPr>
        <w:t>al de procesamiento de transac</w:t>
      </w:r>
      <w:r w:rsidRPr="00794003">
        <w:rPr>
          <w:rFonts w:ascii="Arial" w:hAnsi="Arial" w:cs="Arial"/>
        </w:rPr>
        <w:t xml:space="preserve">ciones y, al mismo tiempo, evitar la interferencia entre varios </w:t>
      </w:r>
      <w:r w:rsidRPr="00794003">
        <w:rPr>
          <w:rFonts w:ascii="Arial" w:hAnsi="Arial" w:cs="Arial"/>
        </w:rPr>
        <w:t>usuarios. El caudal de procesa</w:t>
      </w:r>
      <w:r w:rsidRPr="00794003">
        <w:rPr>
          <w:rFonts w:ascii="Arial" w:hAnsi="Arial" w:cs="Arial"/>
        </w:rPr>
        <w:t>miento de transacciones, el número de transacciones procesad</w:t>
      </w:r>
      <w:r w:rsidRPr="00794003">
        <w:rPr>
          <w:rFonts w:ascii="Arial" w:hAnsi="Arial" w:cs="Arial"/>
        </w:rPr>
        <w:t xml:space="preserve">as por unidad de tiempo, es una </w:t>
      </w:r>
      <w:r w:rsidRPr="00794003">
        <w:rPr>
          <w:rFonts w:ascii="Arial" w:hAnsi="Arial" w:cs="Arial"/>
        </w:rPr>
        <w:t>importante medida del trabajo que realiza un DBMS. Por lo regu</w:t>
      </w:r>
      <w:r w:rsidRPr="00794003">
        <w:rPr>
          <w:rFonts w:ascii="Arial" w:hAnsi="Arial" w:cs="Arial"/>
        </w:rPr>
        <w:t xml:space="preserve">lar, el caudal de procesamiento </w:t>
      </w:r>
      <w:r w:rsidRPr="00794003">
        <w:rPr>
          <w:rFonts w:ascii="Arial" w:hAnsi="Arial" w:cs="Arial"/>
        </w:rPr>
        <w:t>se reporta en transacciones por minuto.</w:t>
      </w:r>
      <w:r w:rsidRPr="00794003">
        <w:rPr>
          <w:rFonts w:ascii="Arial" w:hAnsi="Arial" w:cs="Arial"/>
        </w:rPr>
        <w:t xml:space="preserve"> </w:t>
      </w:r>
    </w:p>
    <w:p w:rsidR="00DA08E6" w:rsidRPr="00794003" w:rsidRDefault="00DA08E6" w:rsidP="00DA08E6">
      <w:pPr>
        <w:jc w:val="center"/>
        <w:rPr>
          <w:rFonts w:ascii="Arial" w:hAnsi="Arial" w:cs="Arial"/>
          <w:i/>
        </w:rPr>
      </w:pPr>
      <w:r w:rsidRPr="00794003">
        <w:rPr>
          <w:rFonts w:ascii="Arial" w:hAnsi="Arial" w:cs="Arial"/>
          <w:i/>
        </w:rPr>
        <w:t>Problemas de interferencia</w:t>
      </w:r>
    </w:p>
    <w:p w:rsidR="00DA08E6" w:rsidRPr="00794003" w:rsidRDefault="00DA08E6" w:rsidP="00DA08E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Actualización perdida</w:t>
      </w:r>
      <w:r w:rsidRPr="00794003">
        <w:rPr>
          <w:rFonts w:ascii="Arial" w:hAnsi="Arial" w:cs="Arial"/>
          <w:i/>
        </w:rPr>
        <w:t xml:space="preserve">: </w:t>
      </w:r>
      <w:r w:rsidRPr="00794003">
        <w:rPr>
          <w:rFonts w:ascii="Arial" w:hAnsi="Arial" w:cs="Arial"/>
        </w:rPr>
        <w:t>Una actualización perdida es el problema de interferencia más serio porque los cambios a una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base de datos se pierden sin que nadie se dé cuenta. En una actu</w:t>
      </w:r>
      <w:r w:rsidRPr="00794003">
        <w:rPr>
          <w:rFonts w:ascii="Arial" w:hAnsi="Arial" w:cs="Arial"/>
        </w:rPr>
        <w:t>alización perdida, la actualiza</w:t>
      </w:r>
      <w:r w:rsidRPr="00794003">
        <w:rPr>
          <w:rFonts w:ascii="Arial" w:hAnsi="Arial" w:cs="Arial"/>
        </w:rPr>
        <w:t>ción de un usuario sobrescribe la de otro</w:t>
      </w:r>
      <w:r w:rsidRPr="00794003">
        <w:rPr>
          <w:rFonts w:ascii="Arial" w:hAnsi="Arial" w:cs="Arial"/>
        </w:rPr>
        <w:t>.</w:t>
      </w:r>
    </w:p>
    <w:p w:rsidR="00DA08E6" w:rsidRPr="00794003" w:rsidRDefault="00DA08E6" w:rsidP="00825D64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 xml:space="preserve">Dependencia sin realización: </w:t>
      </w:r>
      <w:r w:rsidRPr="00794003">
        <w:rPr>
          <w:rFonts w:ascii="Arial" w:hAnsi="Arial" w:cs="Arial"/>
        </w:rPr>
        <w:t>Una dependencia sin realización sucede cuando una transacción lee los datos que escribe otra</w:t>
      </w:r>
      <w:r w:rsidR="00825D64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antes de que la otra transacción se realice. Una dependencia sin realización también se conoce</w:t>
      </w:r>
      <w:r w:rsidR="00825D64"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como lectura sucia porque la provoca una transacción que lee datos sucios (sin realizar).</w:t>
      </w:r>
    </w:p>
    <w:p w:rsidR="00794003" w:rsidRDefault="00825D64" w:rsidP="0079400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 xml:space="preserve">Problemas que comprenden recuperaciones inconsistentes: </w:t>
      </w:r>
      <w:r w:rsidRPr="00794003">
        <w:rPr>
          <w:rFonts w:ascii="Arial" w:hAnsi="Arial" w:cs="Arial"/>
        </w:rPr>
        <w:t>El último problema comprende situaciones en las que la interferencia provoca inconsistencias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entre varias recuperaciones de un subconjunto de datos. Todos los problemas de recuperaciones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inconsistentes comprenden una transacción que lee y una segunda transacción que cambia la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misma parte de la base de datos. El problema de resumen incorrecto es el más importante entre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los que comprenden recuperaciones inconsistentes. Un resumen incorrecto ocurre cuando una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transacción, mientras calcula la función de resumen, lee algunos</w:t>
      </w:r>
      <w:r w:rsidRPr="00794003">
        <w:rPr>
          <w:rFonts w:ascii="Arial" w:hAnsi="Arial" w:cs="Arial"/>
        </w:rPr>
        <w:t xml:space="preserve"> valores antes de que otra tran</w:t>
      </w:r>
      <w:r w:rsidRPr="00794003">
        <w:rPr>
          <w:rFonts w:ascii="Arial" w:hAnsi="Arial" w:cs="Arial"/>
        </w:rPr>
        <w:t>sacción los cambie, pero lee otros valores después de que otra transacción los cambió</w:t>
      </w:r>
      <w:r w:rsidRPr="00794003">
        <w:rPr>
          <w:rFonts w:ascii="Arial" w:hAnsi="Arial" w:cs="Arial"/>
        </w:rPr>
        <w:t>.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Un segundo problema que comprende recuperaciones in</w:t>
      </w:r>
      <w:r w:rsidR="00794003" w:rsidRPr="00794003">
        <w:rPr>
          <w:rFonts w:ascii="Arial" w:hAnsi="Arial" w:cs="Arial"/>
        </w:rPr>
        <w:t>consistentes se conoce como pro</w:t>
      </w:r>
      <w:r w:rsidR="00794003" w:rsidRPr="00794003">
        <w:rPr>
          <w:rFonts w:ascii="Arial" w:hAnsi="Arial" w:cs="Arial"/>
        </w:rPr>
        <w:t>blema de lectura fantasma. Un problema de lectura fantasma se presenta cuando una transacción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realiza una consulta con condiciones de registro. Luego, otra transacción inserta o modifica los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datos que la consulta recuperaría.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Un problema de lectura no repe</w:t>
      </w:r>
      <w:r w:rsidR="00794003" w:rsidRPr="00794003">
        <w:rPr>
          <w:rFonts w:ascii="Arial" w:hAnsi="Arial" w:cs="Arial"/>
        </w:rPr>
        <w:t>tible ocurre cuando una transac</w:t>
      </w:r>
      <w:r w:rsidR="00794003" w:rsidRPr="00794003">
        <w:rPr>
          <w:rFonts w:ascii="Arial" w:hAnsi="Arial" w:cs="Arial"/>
        </w:rPr>
        <w:t>ción lee el mismo valor más de una vez. Entre una y otra lectura de datos, otra transacción los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modifica. La segunda recuperación contiene un valor diferente que la primera por el cambio que</w:t>
      </w:r>
      <w:r w:rsidR="00794003" w:rsidRPr="00794003">
        <w:rPr>
          <w:rFonts w:ascii="Arial" w:hAnsi="Arial" w:cs="Arial"/>
        </w:rPr>
        <w:t xml:space="preserve"> </w:t>
      </w:r>
      <w:r w:rsidR="00794003" w:rsidRPr="00794003">
        <w:rPr>
          <w:rFonts w:ascii="Arial" w:hAnsi="Arial" w:cs="Arial"/>
        </w:rPr>
        <w:t>realiza otra transacción.</w:t>
      </w:r>
    </w:p>
    <w:p w:rsidR="00794003" w:rsidRPr="00794003" w:rsidRDefault="00794003" w:rsidP="00794003">
      <w:pPr>
        <w:pStyle w:val="Prrafodelista"/>
        <w:jc w:val="both"/>
        <w:rPr>
          <w:rFonts w:ascii="Arial" w:hAnsi="Arial" w:cs="Arial"/>
        </w:rPr>
      </w:pPr>
      <w:r w:rsidRPr="00794003">
        <w:rPr>
          <w:rFonts w:ascii="Arial" w:hAnsi="Arial" w:cs="Arial"/>
        </w:rPr>
        <w:t>Los problemas de lectura no repetible y fantasma son ligeramente diferentes. Un problema</w:t>
      </w:r>
      <w:r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 xml:space="preserve">de lectura no repetible ocurre si otro usuario cambia el valor de </w:t>
      </w:r>
      <w:r w:rsidRPr="00794003">
        <w:rPr>
          <w:rFonts w:ascii="Arial" w:hAnsi="Arial" w:cs="Arial"/>
        </w:rPr>
        <w:t>una columna de una fila de con</w:t>
      </w:r>
      <w:r w:rsidRPr="00794003">
        <w:rPr>
          <w:rFonts w:ascii="Arial" w:hAnsi="Arial" w:cs="Arial"/>
        </w:rPr>
        <w:t xml:space="preserve">sulta, de modo que la consulta regresa un valor diferente </w:t>
      </w:r>
      <w:r w:rsidRPr="00794003">
        <w:rPr>
          <w:rFonts w:ascii="Arial" w:hAnsi="Arial" w:cs="Arial"/>
        </w:rPr>
        <w:lastRenderedPageBreak/>
        <w:t>en la siguiente ejecución. Un problema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>de lectura fantasma ocurriría al insertar una nueva fila que coincida con una condición en una</w:t>
      </w:r>
      <w:r w:rsidRPr="00794003">
        <w:rPr>
          <w:rFonts w:ascii="Arial" w:hAnsi="Arial" w:cs="Arial"/>
        </w:rPr>
        <w:t xml:space="preserve"> </w:t>
      </w:r>
      <w:r w:rsidRPr="00794003">
        <w:rPr>
          <w:rFonts w:ascii="Arial" w:hAnsi="Arial" w:cs="Arial"/>
        </w:rPr>
        <w:t xml:space="preserve">consulta, de modo que esta última recupera una fila adicional en </w:t>
      </w:r>
      <w:r w:rsidRPr="00794003">
        <w:rPr>
          <w:rFonts w:ascii="Arial" w:hAnsi="Arial" w:cs="Arial"/>
        </w:rPr>
        <w:t>la siguiente ejecución. La dife</w:t>
      </w:r>
      <w:r w:rsidRPr="00794003">
        <w:rPr>
          <w:rFonts w:ascii="Arial" w:hAnsi="Arial" w:cs="Arial"/>
        </w:rPr>
        <w:t>rencia clave es el requisito de la condición de la fila para el problema de lectura fantasma.</w:t>
      </w:r>
    </w:p>
    <w:sectPr w:rsidR="00794003" w:rsidRPr="00794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68BC"/>
    <w:multiLevelType w:val="hybridMultilevel"/>
    <w:tmpl w:val="6D388DC4"/>
    <w:lvl w:ilvl="0" w:tplc="B61CBF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F"/>
    <w:rsid w:val="000577D7"/>
    <w:rsid w:val="005D40DF"/>
    <w:rsid w:val="006E7D99"/>
    <w:rsid w:val="00794003"/>
    <w:rsid w:val="00825D64"/>
    <w:rsid w:val="00DA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D86D"/>
  <w15:chartTrackingRefBased/>
  <w15:docId w15:val="{C41C72CB-3210-41F8-ADB2-0F655DEA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</dc:creator>
  <cp:keywords/>
  <dc:description/>
  <cp:lastModifiedBy>BELI</cp:lastModifiedBy>
  <cp:revision>2</cp:revision>
  <dcterms:created xsi:type="dcterms:W3CDTF">2018-11-07T13:06:00Z</dcterms:created>
  <dcterms:modified xsi:type="dcterms:W3CDTF">2018-11-07T13:36:00Z</dcterms:modified>
</cp:coreProperties>
</file>