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both"/>
        <w:rPr>
          <w:b/>
          <w:bCs/>
        </w:rPr>
      </w:pPr>
      <w:r>
        <w:rPr>
          <w:b/>
          <w:bCs/>
        </w:rPr>
        <w:t>Концепция стенда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 xml:space="preserve">ЗЕЛЁНАЯ ПАЛОЧКА </w:t>
      </w:r>
    </w:p>
    <w:p>
      <w:pPr>
        <w:pStyle w:val="normal1"/>
        <w:jc w:val="both"/>
        <w:rPr/>
      </w:pPr>
      <w:r>
        <w:rPr/>
        <w:t xml:space="preserve">Великий русский писатель Л.Н.Толстой в 1905 году написал одноименный текст, явившийся, в сущности, манифестом религиозного экзистенциализма, сам, скорее всего о том не ведая. В этом тексте, по-толстовски многословном, велеречивом, писатель постулирует мысли о бессмысленности и бесцельности человеческий жизни, о ничтожности слагающих её компонентов и шаткости её привычного базиса. Толстой не без удовольствия смакует человеческую слабость, недалекость, мелочность, коварство, но при этом и снобизм; однако, по счастью, не выступает моралистом, а скорее позиционирует себя как некоего репортёра, свидетельствующего о предвечном мороке, в котором обретается, не находя иного, всё человечество. </w:t>
      </w:r>
    </w:p>
    <w:p>
      <w:pPr>
        <w:pStyle w:val="normal1"/>
        <w:jc w:val="both"/>
        <w:rPr/>
      </w:pPr>
      <w:r>
        <w:rPr/>
        <w:t xml:space="preserve">Толстой ожидаемо выводит идею божественного промысла и идею следования ему как единственную, что имеет значение для нас, живущих в этом месте, времени и этом теле. Он развивает идею братства для обретения смысла и спасения, и призывает людей отказаться от греховных поступков и мыслей, хотя и не забывает отметить, что это, по большому счету, не играет никакой роли - всё останется так, как есть, и Богу это не доставит, разумеется, ни радости, ни печали. Здесь наш мыслитель в чем-то соприкасается с поздней концепцией "абсурда", разработанной Альбером Камю в "Мифе о Сизифе". Однако Толстой в своих посылках и выводах кажется чересчур наивным и словно бы в чём-то искусственно ограниченным, не переступая через сдерживающую древнюю черту. Последнее можно списать на счёт магического типа мышления, пришедшего у Льва Николаевича к закату его жизни на смену прежнему, прагматичному.  </w:t>
      </w:r>
    </w:p>
    <w:p>
      <w:pPr>
        <w:pStyle w:val="normal1"/>
        <w:jc w:val="both"/>
        <w:rPr/>
      </w:pPr>
      <w:r>
        <w:rPr/>
        <w:t xml:space="preserve">Но откуда же взялось столь странное, неожиданное, интригующее название? </w:t>
      </w:r>
    </w:p>
    <w:p>
      <w:pPr>
        <w:pStyle w:val="normal1"/>
        <w:jc w:val="both"/>
        <w:rPr/>
      </w:pPr>
      <w:r>
        <w:rPr/>
        <w:t>Вот что пишет в своих воспоминаниях сам Толстой:</w:t>
      </w:r>
    </w:p>
    <w:p>
      <w:pPr>
        <w:pStyle w:val="normal1"/>
        <w:jc w:val="end"/>
        <w:rPr>
          <w:i/>
          <w:iCs/>
        </w:rPr>
      </w:pPr>
      <w:r>
        <w:rPr/>
        <w:t>"</w:t>
      </w:r>
      <w:r>
        <w:rPr>
          <w:i/>
          <w:iCs/>
        </w:rPr>
        <w:t>Так вот он-то (старший брат Николенька), когда нам с братьями было – мне пять, Митеньке шесть, Серёже семь лет, объявил нам, что у него есть тайна, посредством которой, когда она откроется, все люди сделаются счастливыми; не будет ни болезней, никаких неприятностей, никто ни на кого не будет сердиться, и все будут любить друг друга, все сделаются муравейными братьями... И я помню, что слово «муравейные» особенно нравилось, напоминая муравьёв в кочке. Мы даже устроили игру в муравейные братья, которая состояла в том, что садились под стулья, загораживая их ящиками, завешивали платками и сидели там, в темноте, прижимаясь друг к другу. Я, помню, испытывал особенное чувство любви и умиления и очень любил эту игру.</w:t>
      </w:r>
    </w:p>
    <w:p>
      <w:pPr>
        <w:pStyle w:val="normal1"/>
        <w:jc w:val="end"/>
        <w:rPr>
          <w:i/>
          <w:iCs/>
        </w:rPr>
      </w:pPr>
      <w:r>
        <w:rPr>
          <w:i/>
          <w:iCs/>
        </w:rPr>
        <w:t>Муравейное братство было открыто нам, но главная тайна о том, как сделать, чтобы все люди не знали никаких несчастий, никогда не ссорились и не сердились, а были бы постоянно счастливы, эта тайна была, как он нам говорил, написана им на зелёной палочке, и палочка эта зарыта у дороги на краю оврага Старого Заказа (Старый Заказ – лес в Ясной Поляне, где похоронен Л.Н. Толстой), в том месте, в котором я – так как надо же где-нибудь зарыть мой труп – просил, в память Николеньки, закопать меня.</w:t>
      </w:r>
    </w:p>
    <w:p>
      <w:pPr>
        <w:pStyle w:val="normal1"/>
        <w:jc w:val="end"/>
        <w:rPr>
          <w:i/>
          <w:iCs/>
        </w:rPr>
      </w:pPr>
      <w:r>
        <w:rPr>
          <w:i/>
          <w:iCs/>
        </w:rPr>
        <w:t>Идеал муравейных братьев, льнущих любовно друг к другу, только не под двумя креслами, завешанными платками, а под всем небесным сводом всех людей мира, остался для меня тот же. И как я тогда верил, что есть та зелёная палочка, на которой написано то, что должно уничтожить всё зло в людях и дать им великое благо, так я верю и теперь, что есть эта истина и что будет она открыта людям и даст им то, что она обещает".</w:t>
      </w:r>
    </w:p>
    <w:p>
      <w:pPr>
        <w:pStyle w:val="normal1"/>
        <w:jc w:val="both"/>
        <w:rPr/>
      </w:pPr>
      <w:r>
        <w:rPr/>
        <w:t>...Теперь, после этих строк писателя, хоть несколько проливающих свет на тайну Зелёной палочки, позвольте мне предложить вам порассуждать о вашей, вашей собственной зелёной палочке.</w:t>
      </w:r>
    </w:p>
    <w:p>
      <w:pPr>
        <w:pStyle w:val="normal1"/>
        <w:spacing w:lineRule="auto" w:line="240" w:before="0" w:after="0"/>
        <w:jc w:val="both"/>
        <w:rPr/>
      </w:pPr>
      <w:r>
        <w:rPr/>
        <w:t xml:space="preserve">И есть ли она вообще в вашем представлении о сути самой жизни? Может быть и нет вовсе, и нет ничего кроме сиюминутного "бытия-в-мире", ничего кроме последовательного прохождения этапов развития и увядания, этапов эволюционного движения в линейном времени.                                   Ну а вдруг, она есть? </w:t>
      </w:r>
    </w:p>
    <w:p>
      <w:pPr>
        <w:pStyle w:val="normal1"/>
        <w:spacing w:lineRule="auto" w:line="240" w:before="0" w:after="0"/>
        <w:jc w:val="both"/>
        <w:rPr/>
      </w:pPr>
      <w:r/>
      <w:r>
        <w:rPr/>
        <mc:AlternateContent>
          <mc:Choice Requires="wps">
            <w:drawing>
              <wp:inline distT="0" distB="0" distL="0" distR="0">
                <wp:extent cx="314325" cy="314325"/>
                <wp:effectExtent l="0" t="0" r="0" b="0"/>
                <wp:docPr id="1" name="Shape 3" descr="blob:https://web.whatsapp.com/6d3214fb-53c2-4d06-ada8-d628ca9518b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31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8pt;width:24.7pt;height:24.7pt;mso-wrap-style:none;v-text-anchor:middle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w:drawing>
          <wp:inline distT="0" distB="0" distL="0" distR="0">
            <wp:extent cx="5958840" cy="3308985"/>
            <wp:effectExtent l="0" t="0" r="0" b="0"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874260" cy="426593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426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14325" cy="314325"/>
                <wp:effectExtent l="0" t="0" r="0" b="0"/>
                <wp:docPr id="4" name="Shape 2" descr="blob:https://web.whatsapp.com/a4de3dee-5ec3-427a-933e-573d93229c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31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8pt;width:24.7pt;height:24.7pt;mso-wrap-style:none;v-text-anchor:middle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w:drawing>
          <wp:inline distT="0" distB="0" distL="0" distR="0">
            <wp:extent cx="6029960" cy="3513455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351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0" w:name="_heading=h.8mbg9jwc9uju"/>
      <w:bookmarkStart w:id="1" w:name="_heading=h.8mbg9jwc9uju"/>
      <w:bookmarkEnd w:id="1"/>
    </w:p>
    <w:p>
      <w:pPr>
        <w:pStyle w:val="normal1"/>
        <w:jc w:val="center"/>
        <w:rPr/>
      </w:pPr>
      <w:r>
        <w:rPr/>
        <w:drawing>
          <wp:inline distT="0" distB="0" distL="0" distR="0">
            <wp:extent cx="6068695" cy="3535680"/>
            <wp:effectExtent l="0" t="0" r="0" b="0"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  <w:t>художники стенда: Владимир Козин, Семен Мотолянец, Коля Садовник</w:t>
      </w:r>
    </w:p>
    <w:p>
      <w:pPr>
        <w:pStyle w:val="normal1"/>
        <w:jc w:val="center"/>
        <w:rPr/>
      </w:pPr>
      <w:r>
        <w:rPr/>
        <w:t>куратор стенда: Елизавета Иванова</w:t>
      </w:r>
    </w:p>
    <w:p>
      <w:pPr>
        <w:pStyle w:val="normal1"/>
        <w:spacing w:before="0" w:after="160"/>
        <w:jc w:val="center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0"/>
    <w:family w:val="roman"/>
    <w:pitch w:val="variable"/>
  </w:font>
  <w:font w:name="Calibri">
    <w:charset w:val="80"/>
    <w:family w:val="roman"/>
    <w:pitch w:val="variable"/>
  </w:font>
  <w:font w:name="Arial">
    <w:charset w:val="80"/>
    <w:family w:val="swiss"/>
    <w:pitch w:val="variable"/>
  </w:font>
  <w:font w:name="Georgia">
    <w:charset w:val="8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ja-JP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ja-JP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kNZxekyuhjRyUcBNYOSRmusy+jQ==">CgMxLjAyDmguOG1iZzlqd2M5dWp1OAByITEyRWdLbjVvNXIxaXVGc1ZZU1VXeHlPTkJmVVNkektrNg==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3</Pages>
  <Words>590</Words>
  <Characters>3329</Characters>
  <CharactersWithSpaces>3950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2025-06-20T19:03:00Z</dcterms:created>
  <dc:creator>MyPC</dc:creator>
  <dc:description/>
  <dc:language>en-US</dc:language>
  <cp:lastModifiedBy>Ilya Minin</cp:lastModifiedBy>
  <dcterms:modified xsi:type="dcterms:W3CDTF">2026-08-25T19:41:39Z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