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0"/>
          <w:szCs w:val="30"/>
        </w:rPr>
      </w:pPr>
      <w:r>
        <w:rPr>
          <w:b/>
          <w:bCs/>
          <w:sz w:val="30"/>
          <w:szCs w:val="30"/>
        </w:rPr>
        <w:t>1. INTRODUCTION</w:t>
      </w:r>
    </w:p>
    <w:p>
      <w:pPr>
        <w:pStyle w:val="Normal"/>
        <w:bidi w:val="0"/>
        <w:jc w:val="left"/>
        <w:rPr>
          <w:b w:val="false"/>
          <w:b w:val="false"/>
          <w:bCs w:val="false"/>
          <w:color w:val="111111"/>
          <w:sz w:val="28"/>
          <w:szCs w:val="28"/>
        </w:rPr>
      </w:pPr>
      <w:r>
        <w:rPr>
          <w:b w:val="false"/>
          <w:bCs w:val="false"/>
          <w:color w:val="111111"/>
          <w:sz w:val="28"/>
          <w:szCs w:val="28"/>
        </w:rPr>
      </w:r>
    </w:p>
    <w:p>
      <w:pPr>
        <w:pStyle w:val="Corpsdetexte"/>
        <w:bidi w:val="0"/>
        <w:jc w:val="left"/>
        <w:rPr>
          <w:sz w:val="28"/>
          <w:szCs w:val="28"/>
        </w:rPr>
      </w:pPr>
      <w:r>
        <w:rPr>
          <w:b w:val="false"/>
          <w:bCs w:val="false"/>
          <w:color w:val="111111"/>
          <w:sz w:val="28"/>
          <w:szCs w:val="28"/>
        </w:rPr>
        <w:t xml:space="preserve">La loi géométrique est une </w:t>
      </w:r>
      <w:r>
        <w:rPr>
          <w:b w:val="false"/>
          <w:bCs w:val="false"/>
          <w:color w:val="111111"/>
          <w:sz w:val="28"/>
          <w:szCs w:val="28"/>
        </w:rPr>
        <w:t>loi de probabilité</w:t>
      </w:r>
      <w:r>
        <w:rPr>
          <w:b w:val="false"/>
          <w:bCs w:val="false"/>
          <w:color w:val="111111"/>
          <w:sz w:val="28"/>
          <w:szCs w:val="28"/>
        </w:rPr>
        <w:t xml:space="preserve"> </w:t>
      </w:r>
      <w:r>
        <w:rPr>
          <w:b w:val="false"/>
          <w:bCs w:val="false"/>
          <w:color w:val="111111"/>
          <w:sz w:val="28"/>
          <w:szCs w:val="28"/>
        </w:rPr>
        <w:t>discrète</w:t>
      </w:r>
      <w:r>
        <w:rPr>
          <w:b w:val="false"/>
          <w:bCs w:val="false"/>
          <w:color w:val="111111"/>
          <w:sz w:val="28"/>
          <w:szCs w:val="28"/>
        </w:rPr>
        <w:t xml:space="preserve"> qui modélise l’observation du nombre </w:t>
      </w:r>
      <w:r>
        <w:rPr>
          <w:b w:val="false"/>
          <w:bCs w:val="false"/>
          <w:color w:val="111111"/>
          <w:sz w:val="28"/>
          <w:szCs w:val="28"/>
          <w:u w:val="none"/>
        </w:rPr>
        <w:t>d’</w:t>
      </w:r>
      <w:r>
        <w:rPr>
          <w:b w:val="false"/>
          <w:bCs w:val="false"/>
          <w:color w:val="111111"/>
          <w:sz w:val="28"/>
          <w:szCs w:val="28"/>
          <w:u w:val="none"/>
        </w:rPr>
        <w:t xml:space="preserve">épreuves </w:t>
      </w:r>
      <w:hyperlink r:id="rId2">
        <w:r>
          <w:rPr>
            <w:rStyle w:val="LienInternet"/>
            <w:b w:val="false"/>
            <w:bCs w:val="false"/>
            <w:color w:val="111111"/>
            <w:sz w:val="28"/>
            <w:szCs w:val="28"/>
            <w:u w:val="none"/>
          </w:rPr>
          <w:t>de Bernoulli</w:t>
        </w:r>
      </w:hyperlink>
      <w:r>
        <w:rPr>
          <w:b w:val="false"/>
          <w:bCs w:val="false"/>
          <w:color w:val="111111"/>
          <w:sz w:val="28"/>
          <w:szCs w:val="28"/>
        </w:rPr>
        <w:t xml:space="preserve"> identiques et </w:t>
      </w:r>
      <w:r>
        <w:rPr>
          <w:b w:val="false"/>
          <w:bCs w:val="false"/>
          <w:color w:val="111111"/>
          <w:sz w:val="28"/>
          <w:szCs w:val="28"/>
        </w:rPr>
        <w:t>indépendante</w:t>
      </w:r>
      <w:r>
        <w:rPr>
          <w:b w:val="false"/>
          <w:bCs w:val="false"/>
          <w:color w:val="111111"/>
          <w:sz w:val="28"/>
          <w:szCs w:val="28"/>
        </w:rPr>
        <w:t xml:space="preserve"> devant se succéder pour espérer un premier succès.</w:t>
      </w:r>
    </w:p>
    <w:p>
      <w:pPr>
        <w:pStyle w:val="Corpsdetexte"/>
        <w:bidi w:val="0"/>
        <w:spacing w:lineRule="auto" w:line="360" w:before="0" w:after="140"/>
        <w:jc w:val="left"/>
        <w:rPr/>
      </w:pPr>
      <w:r>
        <w:rPr>
          <w:color w:val="111111"/>
          <w:sz w:val="28"/>
          <w:szCs w:val="28"/>
        </w:rPr>
        <w:t>Elle n’a donc qu’un paramètre, la</w:t>
      </w:r>
      <w:r>
        <w:rPr>
          <w:color w:val="111111"/>
          <w:sz w:val="28"/>
          <w:szCs w:val="28"/>
          <w:u w:val="none"/>
        </w:rPr>
        <w:t xml:space="preserve"> </w:t>
      </w:r>
      <w:r>
        <w:rPr>
          <w:color w:val="111111"/>
          <w:sz w:val="28"/>
          <w:szCs w:val="28"/>
          <w:u w:val="none"/>
        </w:rPr>
        <w:t>probabilité</w:t>
      </w:r>
      <w:r>
        <w:rPr>
          <w:color w:val="111111"/>
          <w:sz w:val="28"/>
          <w:szCs w:val="28"/>
        </w:rPr>
        <w:t xml:space="preserve"> de succès </w:t>
      </w:r>
      <w:r>
        <w:rPr>
          <w:rStyle w:val="Accentuation"/>
          <w:color w:val="111111"/>
          <w:sz w:val="28"/>
          <w:szCs w:val="28"/>
        </w:rPr>
        <w:t>p</w:t>
      </w:r>
      <w:r>
        <w:rPr>
          <w:color w:val="111111"/>
          <w:sz w:val="28"/>
          <w:szCs w:val="28"/>
        </w:rPr>
        <w:t xml:space="preserve">. De cette probabilité découle celle d’un échec, </w:t>
      </w:r>
      <w:r>
        <w:rPr>
          <w:rStyle w:val="Accentuation"/>
          <w:color w:val="111111"/>
          <w:sz w:val="28"/>
          <w:szCs w:val="28"/>
        </w:rPr>
        <w:t>q</w:t>
      </w:r>
      <w:r>
        <w:rPr>
          <w:color w:val="111111"/>
          <w:sz w:val="28"/>
          <w:szCs w:val="28"/>
        </w:rPr>
        <w:t> = 1 – </w:t>
      </w:r>
      <w:r>
        <w:rPr>
          <w:rStyle w:val="Accentuation"/>
          <w:color w:val="111111"/>
          <w:sz w:val="28"/>
          <w:szCs w:val="28"/>
        </w:rPr>
        <w:t>p</w:t>
      </w:r>
      <w:r>
        <w:rPr>
          <w:color w:val="111111"/>
          <w:sz w:val="28"/>
          <w:szCs w:val="28"/>
        </w:rPr>
        <w:t xml:space="preserve">. Le fait qu’une </w:t>
      </w:r>
      <w:hyperlink r:id="rId3">
        <w:r>
          <w:rPr>
            <w:rStyle w:val="LienInternet"/>
            <w:color w:val="111111"/>
            <w:sz w:val="28"/>
            <w:szCs w:val="28"/>
            <w:u w:val="none"/>
          </w:rPr>
          <w:t>variable aléatoire</w:t>
        </w:r>
      </w:hyperlink>
      <w:r>
        <w:rPr>
          <w:color w:val="111111"/>
          <w:sz w:val="28"/>
          <w:szCs w:val="28"/>
        </w:rPr>
        <w:t xml:space="preserve"> </w:t>
      </w:r>
      <w:r>
        <w:rPr>
          <w:rStyle w:val="Accentuation"/>
          <w:color w:val="111111"/>
          <w:sz w:val="28"/>
          <w:szCs w:val="28"/>
        </w:rPr>
        <w:t>X</w:t>
      </w:r>
      <w:r>
        <w:rPr>
          <w:color w:val="111111"/>
          <w:sz w:val="28"/>
          <w:szCs w:val="28"/>
        </w:rPr>
        <w:t xml:space="preserve"> suive une loi géométrique de paramètre </w:t>
      </w:r>
      <w:r>
        <w:rPr>
          <w:rStyle w:val="Accentuation"/>
          <w:color w:val="111111"/>
          <w:sz w:val="28"/>
          <w:szCs w:val="28"/>
        </w:rPr>
        <w:t>p</w:t>
      </w:r>
      <w:r>
        <w:rPr>
          <w:color w:val="111111"/>
          <w:sz w:val="28"/>
          <w:szCs w:val="28"/>
        </w:rPr>
        <w:t xml:space="preserve"> s’écrit…</w:t>
      </w:r>
    </w:p>
    <w:p>
      <w:pPr>
        <w:pStyle w:val="Corpsdetexte"/>
        <w:bidi w:val="0"/>
        <w:jc w:val="left"/>
        <w:rPr/>
      </w:pPr>
      <w:r>
        <w:rPr>
          <w:color w:val="111111"/>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2475" cy="2381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752475" cy="238125"/>
                    </a:xfrm>
                    <a:prstGeom prst="rect">
                      <a:avLst/>
                    </a:prstGeom>
                  </pic:spPr>
                </pic:pic>
              </a:graphicData>
            </a:graphic>
          </wp:anchor>
        </w:drawing>
      </w:r>
      <w:r>
        <w:rPr>
          <w:color w:val="111111"/>
          <w:sz w:val="28"/>
          <w:szCs w:val="28"/>
        </w:rPr>
        <w:tab/>
        <w:tab/>
        <w:tab/>
        <w:tab/>
      </w:r>
    </w:p>
    <w:p>
      <w:pPr>
        <w:pStyle w:val="Corpsdetexte"/>
        <w:bidi w:val="0"/>
        <w:jc w:val="left"/>
        <w:rPr>
          <w:sz w:val="28"/>
          <w:szCs w:val="28"/>
        </w:rPr>
      </w:pPr>
      <w:r>
        <w:rPr>
          <w:sz w:val="28"/>
          <w:szCs w:val="28"/>
        </w:rPr>
        <w:t xml:space="preserve">On dit que X suit une </w:t>
      </w:r>
      <w:r>
        <w:rPr>
          <w:b/>
          <w:sz w:val="28"/>
          <w:szCs w:val="28"/>
        </w:rPr>
        <w:t>loi géométrique de paramètre p</w:t>
      </w:r>
      <w:r>
        <w:rPr>
          <w:sz w:val="28"/>
          <w:szCs w:val="28"/>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1.1 INTÉRÊTS ET LIMITES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 xml:space="preserve">la loi géométrique apparaît lorsque l'on répète une même expérience, de façon indépendante, et que l'on attend qu'un événement se réalise le nombre de fois où un événement se réalise ; </w:t>
      </w:r>
      <w:r>
        <w:rPr>
          <w:b w:val="false"/>
          <w:bCs w:val="false"/>
          <w:sz w:val="30"/>
          <w:szCs w:val="30"/>
        </w:rPr>
        <w:t>elle vient modéliser l’observation du nombre d’épreuves de Bernoulli identiques et indépendante devant se succéder.</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1.2 UTILITÉ EN INFORMATIQUE</w:t>
      </w:r>
    </w:p>
    <w:p>
      <w:pPr>
        <w:pStyle w:val="Normal"/>
        <w:bidi w:val="0"/>
        <w:jc w:val="left"/>
        <w:rPr>
          <w:b/>
          <w:b/>
          <w:bCs/>
          <w:sz w:val="30"/>
          <w:szCs w:val="30"/>
        </w:rPr>
      </w:pPr>
      <w:r>
        <w:rPr>
          <w:b/>
          <w:bCs/>
          <w:sz w:val="30"/>
          <w:szCs w:val="30"/>
        </w:rPr>
      </w:r>
    </w:p>
    <w:p>
      <w:pPr>
        <w:pStyle w:val="Normal"/>
        <w:bidi w:val="0"/>
        <w:jc w:val="left"/>
        <w:rPr>
          <w:b w:val="false"/>
          <w:b w:val="false"/>
          <w:bCs w:val="false"/>
          <w:sz w:val="30"/>
          <w:szCs w:val="30"/>
        </w:rPr>
      </w:pPr>
      <w:r>
        <w:rPr>
          <w:b w:val="false"/>
          <w:bCs w:val="false"/>
          <w:sz w:val="30"/>
          <w:szCs w:val="30"/>
        </w:rPr>
        <w:t>La loi géométrique est vraiment utilisé en informatique, notamment dans la modélisation informatique avec des simulations de tests aléatoires répétées, pour faciliter les calculs, et pour ne pas se fier qu’aux tests grandeurs natures.</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2. PARAMÈTRES DE LA LOI DE CALCUL ET DÉMONSTRATION</w:t>
      </w:r>
    </w:p>
    <w:p>
      <w:pPr>
        <w:pStyle w:val="Normal"/>
        <w:bidi w:val="0"/>
        <w:jc w:val="left"/>
        <w:rPr>
          <w:b/>
          <w:b/>
          <w:bCs/>
          <w:sz w:val="30"/>
          <w:szCs w:val="30"/>
        </w:rPr>
      </w:pPr>
      <w:r>
        <w:rPr>
          <w:b/>
          <w:bCs/>
          <w:sz w:val="30"/>
          <w:szCs w:val="30"/>
        </w:rPr>
        <w:t xml:space="preserve"> </w:t>
      </w:r>
      <w:r>
        <w:rPr>
          <w:b/>
          <w:bCs/>
          <w:sz w:val="30"/>
          <w:szCs w:val="30"/>
        </w:rPr>
        <w:t>SUR LE CALCUL DE L’ESPÉRANCE</w:t>
      </w:r>
    </w:p>
    <w:p>
      <w:pPr>
        <w:pStyle w:val="Normal"/>
        <w:bidi w:val="0"/>
        <w:jc w:val="left"/>
        <w:rPr>
          <w:b/>
          <w:b/>
          <w:bCs/>
          <w:sz w:val="30"/>
          <w:szCs w:val="30"/>
        </w:rPr>
      </w:pPr>
      <w:r>
        <w:rPr>
          <w:b/>
          <w:bCs/>
          <w:sz w:val="30"/>
          <w:szCs w:val="30"/>
        </w:rPr>
      </w:r>
    </w:p>
    <w:p>
      <w:pPr>
        <w:pStyle w:val="Normal"/>
        <w:bidi w:val="0"/>
        <w:jc w:val="left"/>
        <w:rPr>
          <w:b/>
          <w:b/>
          <w:bCs/>
          <w:sz w:val="30"/>
          <w:szCs w:val="30"/>
        </w:rPr>
      </w:pPr>
      <w:r>
        <w:rPr>
          <w:b w:val="false"/>
          <w:bCs w:val="false"/>
          <w:sz w:val="30"/>
          <w:szCs w:val="30"/>
        </w:rPr>
        <w:t>La loi géométrique</w:t>
      </w:r>
      <w:r>
        <w:rPr>
          <w:b w:val="false"/>
          <w:bCs w:val="false"/>
          <w:color w:val="111111"/>
          <w:sz w:val="28"/>
          <w:szCs w:val="28"/>
        </w:rPr>
        <w:t xml:space="preserve"> n’a qu’un paramètre, la</w:t>
      </w:r>
      <w:r>
        <w:rPr>
          <w:b w:val="false"/>
          <w:bCs w:val="false"/>
          <w:color w:val="111111"/>
          <w:sz w:val="28"/>
          <w:szCs w:val="28"/>
          <w:u w:val="none"/>
        </w:rPr>
        <w:t xml:space="preserve"> </w:t>
      </w:r>
      <w:r>
        <w:rPr>
          <w:b w:val="false"/>
          <w:bCs w:val="false"/>
          <w:color w:val="111111"/>
          <w:sz w:val="28"/>
          <w:szCs w:val="28"/>
          <w:u w:val="none"/>
        </w:rPr>
        <w:t>probabilité</w:t>
      </w:r>
      <w:r>
        <w:rPr>
          <w:b w:val="false"/>
          <w:bCs w:val="false"/>
          <w:color w:val="111111"/>
          <w:sz w:val="28"/>
          <w:szCs w:val="28"/>
        </w:rPr>
        <w:t xml:space="preserve"> de succès </w:t>
      </w:r>
      <w:r>
        <w:rPr>
          <w:rStyle w:val="Accentuation"/>
          <w:b w:val="false"/>
          <w:bCs w:val="false"/>
          <w:color w:val="111111"/>
          <w:sz w:val="28"/>
          <w:szCs w:val="28"/>
        </w:rPr>
        <w:t xml:space="preserve">p </w:t>
      </w:r>
      <w:r>
        <w:rPr>
          <w:rStyle w:val="Accentuation"/>
          <w:b w:val="false"/>
          <w:bCs w:val="false"/>
          <w:i w:val="false"/>
          <w:iCs w:val="false"/>
          <w:color w:val="111111"/>
          <w:sz w:val="28"/>
          <w:szCs w:val="28"/>
        </w:rPr>
        <w:t xml:space="preserve">et </w:t>
      </w:r>
      <w:r>
        <w:rPr>
          <w:b w:val="false"/>
          <w:bCs w:val="false"/>
          <w:color w:val="111111"/>
          <w:sz w:val="28"/>
          <w:szCs w:val="28"/>
        </w:rPr>
        <w:t xml:space="preserve">De cette probabilité découle celle d’un échec. </w:t>
      </w:r>
      <w:r>
        <w:rPr>
          <w:b/>
          <w:bCs/>
          <w:color w:val="111111"/>
          <w:sz w:val="26"/>
          <w:szCs w:val="26"/>
        </w:rPr>
        <w:t xml:space="preserve"> </w:t>
      </w:r>
      <w:r>
        <w:rPr>
          <w:rStyle w:val="Accentuation"/>
          <w:b/>
          <w:bCs/>
          <w:color w:val="111111"/>
          <w:sz w:val="26"/>
          <w:szCs w:val="26"/>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oMath>
    </w:p>
    <w:p>
      <w:pPr>
        <w:pStyle w:val="Normal"/>
        <w:bidi w:val="0"/>
        <w:jc w:val="left"/>
        <w:rPr>
          <w:b/>
          <w:b/>
          <w:bCs/>
          <w:sz w:val="30"/>
          <w:szCs w:val="30"/>
        </w:rPr>
      </w:pPr>
      <w:r>
        <w:rPr>
          <w:b w:val="false"/>
          <w:bCs w:val="false"/>
          <w:color w:val="111111"/>
          <w:sz w:val="28"/>
          <w:szCs w:val="28"/>
        </w:rPr>
      </w:r>
      <m:oMathPara xmlns:m="http://schemas.openxmlformats.org/officeDocument/2006/math">
        <m:oMathParaPr>
          <m:jc m:val="left"/>
        </m:oMathParaPr>
        <m:oMath/>
      </m:oMathPara>
    </w:p>
    <w:p>
      <w:pPr>
        <w:pStyle w:val="Normal"/>
        <w:bidi w:val="0"/>
        <w:jc w:val="left"/>
        <w:rPr>
          <w:b/>
          <w:b/>
          <w:bCs/>
          <w:sz w:val="30"/>
          <w:szCs w:val="30"/>
        </w:rPr>
      </w:pPr>
      <w:r>
        <w:rPr>
          <w:b w:val="false"/>
          <w:bCs w:val="false"/>
          <w:color w:val="111111"/>
          <w:sz w:val="28"/>
          <w:szCs w:val="28"/>
        </w:rPr>
        <w:t>L’espérance de la loi géométrique est très facile à calculer, ce n’est que l’inverse du paramètre de succès p.</w:t>
      </w:r>
    </w:p>
    <w:p>
      <w:pPr>
        <w:pStyle w:val="Normal"/>
        <w:bidi w:val="0"/>
        <w:jc w:val="left"/>
        <w:rPr>
          <w:b w:val="false"/>
          <w:b w:val="false"/>
          <w:bCs w:val="false"/>
          <w:color w:val="111111"/>
          <w:sz w:val="28"/>
          <w:szCs w:val="28"/>
        </w:rPr>
      </w:pPr>
      <w:r>
        <w:rPr>
          <w:b/>
          <w:bCs/>
          <w:sz w:val="30"/>
          <w:szCs w:val="30"/>
        </w:rPr>
      </w:r>
    </w:p>
    <w:p>
      <w:pPr>
        <w:pStyle w:val="Normal"/>
        <w:bidi w:val="0"/>
        <w:jc w:val="center"/>
        <w:rPr>
          <w:b/>
          <w:b/>
          <w:bCs/>
          <w:sz w:val="30"/>
          <w:szCs w:val="30"/>
        </w:rPr>
      </w:pPr>
      <w:r>
        <w:rPr>
          <w:b w:val="false"/>
          <w:bCs w:val="false"/>
          <w:color w:val="111111"/>
          <w:sz w:val="28"/>
          <w:szCs w:val="28"/>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m:oMathPara>
    </w:p>
    <w:p>
      <w:pPr>
        <w:pStyle w:val="Normal"/>
        <w:bidi w:val="0"/>
        <w:jc w:val="left"/>
        <w:rPr>
          <w:b w:val="false"/>
          <w:b w:val="false"/>
          <w:bCs w:val="false"/>
          <w:color w:val="111111"/>
          <w:sz w:val="28"/>
          <w:szCs w:val="28"/>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3. </w:t>
      </w:r>
      <w:r>
        <w:rPr>
          <w:b/>
          <w:bCs/>
          <w:sz w:val="30"/>
          <w:szCs w:val="30"/>
        </w:rPr>
        <w:t>COURBE DE DISTRIBUTION ET EXPLICATION</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drawing>
          <wp:anchor behindDoc="0" distT="0" distB="0" distL="0" distR="0" simplePos="0" locked="0" layoutInCell="0" allowOverlap="1" relativeHeight="2">
            <wp:simplePos x="0" y="0"/>
            <wp:positionH relativeFrom="column">
              <wp:posOffset>-54610</wp:posOffset>
            </wp:positionH>
            <wp:positionV relativeFrom="paragraph">
              <wp:posOffset>36195</wp:posOffset>
            </wp:positionV>
            <wp:extent cx="6277610" cy="37788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277610" cy="3778885"/>
                    </a:xfrm>
                    <a:prstGeom prst="rect">
                      <a:avLst/>
                    </a:prstGeom>
                  </pic:spPr>
                </pic:pic>
              </a:graphicData>
            </a:graphic>
          </wp:anchor>
        </w:drawing>
      </w:r>
    </w:p>
    <w:p>
      <w:pPr>
        <w:pStyle w:val="Normal"/>
        <w:bidi w:val="0"/>
        <w:jc w:val="left"/>
        <w:rPr>
          <w:b w:val="false"/>
          <w:b w:val="false"/>
          <w:bCs w:val="false"/>
          <w:sz w:val="30"/>
          <w:szCs w:val="30"/>
        </w:rPr>
      </w:pPr>
      <w:r>
        <w:rPr>
          <w:b w:val="false"/>
          <w:bCs w:val="false"/>
          <w:sz w:val="30"/>
          <w:szCs w:val="30"/>
        </w:rPr>
      </w:r>
    </w:p>
    <w:p>
      <w:pPr>
        <w:pStyle w:val="Normal"/>
        <w:bidi w:val="0"/>
        <w:jc w:val="left"/>
        <w:rPr>
          <w:b/>
          <w:b/>
          <w:bCs/>
          <w:i/>
          <w:i/>
          <w:iCs/>
          <w:color w:val="C9211E"/>
          <w:sz w:val="30"/>
          <w:szCs w:val="30"/>
        </w:rPr>
      </w:pPr>
      <w:r>
        <w:rPr>
          <w:b w:val="false"/>
          <w:bCs/>
          <w:i/>
          <w:iCs/>
          <w:color w:val="C9211E"/>
          <w:sz w:val="28"/>
          <w:szCs w:val="30"/>
        </w:rPr>
        <w:t xml:space="preserve">La distribution est toujours étalée à droite. Reprenons l’exemple du lancer de dé où la </w:t>
      </w:r>
      <w:r>
        <w:rPr>
          <w:b w:val="false"/>
          <w:bCs w:val="false"/>
          <w:i/>
          <w:iCs/>
          <w:color w:val="C9211E"/>
          <w:sz w:val="28"/>
          <w:szCs w:val="30"/>
        </w:rPr>
        <w:t>probabilité de succès s’établit à 1/6. Ci-dessous, nous avons choisi de limiter le graphique à vingt lancers.</w:t>
      </w:r>
    </w:p>
    <w:p>
      <w:pPr>
        <w:pStyle w:val="Normal"/>
        <w:bidi w:val="0"/>
        <w:jc w:val="left"/>
        <w:rPr>
          <w:rFonts w:ascii="0" w:hAnsi="0"/>
          <w:i/>
          <w:i/>
          <w:sz w:val="28"/>
        </w:rPr>
      </w:pPr>
      <w:r>
        <w:rPr>
          <w:rFonts w:ascii="0" w:hAnsi="0"/>
          <w:i/>
          <w:sz w:val="28"/>
        </w:rPr>
      </w:r>
    </w:p>
    <w:p>
      <w:pPr>
        <w:pStyle w:val="Normal"/>
        <w:bidi w:val="0"/>
        <w:spacing w:lineRule="auto" w:line="360"/>
        <w:jc w:val="left"/>
        <w:rPr/>
      </w:pPr>
      <w:r>
        <w:rPr>
          <w:b/>
          <w:i w:val="false"/>
          <w:sz w:val="28"/>
        </w:rPr>
      </w:r>
      <m:oMath xmlns:m="http://schemas.openxmlformats.org/officeDocument/2006/math">
        <m:r>
          <w:rPr>
            <w:rFonts w:ascii="Cambria Math" w:hAnsi="Cambria Math"/>
          </w:rPr>
          <m:t xml:space="preserve">X</m:t>
        </m:r>
      </m:oMath>
      <w:r>
        <w:rPr>
          <w:i w:val="false"/>
          <w:sz w:val="28"/>
        </w:rPr>
        <w:t xml:space="preserve"> </w:t>
      </w:r>
      <w:r>
        <w:rPr>
          <w:i w:val="false"/>
          <w:sz w:val="28"/>
        </w:rPr>
        <w:t>= ligne horizontale</w:t>
      </w:r>
    </w:p>
    <w:p>
      <w:pPr>
        <w:pStyle w:val="Normal"/>
        <w:bidi w:val="0"/>
        <w:spacing w:lineRule="auto" w:line="360"/>
        <w:jc w:val="left"/>
        <w:rPr/>
      </w:pPr>
      <w:r>
        <w:rPr>
          <w:b/>
          <w:i w:val="false"/>
          <w:sz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i w:val="false"/>
          <w:sz w:val="28"/>
        </w:rPr>
        <w:t>= ligne verticale</w:t>
      </w:r>
    </w:p>
    <w:p>
      <w:pPr>
        <w:pStyle w:val="Normal"/>
        <w:bidi w:val="0"/>
        <w:jc w:val="left"/>
        <w:rPr>
          <w:rFonts w:ascii="0" w:hAnsi="0"/>
          <w:i/>
          <w:i/>
          <w:sz w:val="28"/>
        </w:rPr>
      </w:pPr>
      <w:r>
        <w:rPr>
          <w:rFonts w:ascii="0" w:hAnsi="0"/>
          <w:i/>
          <w:sz w:val="28"/>
        </w:rPr>
      </w:r>
    </w:p>
    <w:p>
      <w:pPr>
        <w:pStyle w:val="Normal"/>
        <w:bidi w:val="0"/>
        <w:spacing w:lineRule="auto" w:line="360"/>
        <w:jc w:val="left"/>
        <w:rPr/>
      </w:pPr>
      <w:r>
        <w:rPr>
          <w:b w:val="false"/>
          <w:i w:val="false"/>
          <w:sz w:val="28"/>
        </w:rPr>
        <w:t>En appliquant</w:t>
      </w:r>
      <w:r>
        <w:rPr>
          <w:i/>
          <w:sz w:val="28"/>
        </w:rPr>
        <w:t xml:space="preserve"> </w:t>
      </w:r>
      <w:r>
        <w:rPr>
          <w:b/>
          <w:i w:val="false"/>
          <w:position w:val="9"/>
          <w:sz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4.</w:t>
      </w:r>
      <w:r>
        <w:rPr>
          <w:b/>
          <w:bCs/>
          <w:sz w:val="30"/>
          <w:szCs w:val="30"/>
        </w:rPr>
        <w:t>DÉMONSTRATION</w:t>
      </w:r>
      <w:r>
        <w:rPr>
          <w:b/>
          <w:bCs/>
          <w:sz w:val="30"/>
          <w:szCs w:val="30"/>
        </w:rPr>
        <w:t xml:space="preserve"> (EXERCICE ET RÉSOLUTION)</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rFonts w:ascii="Liberation Serif" w:hAnsi="Liberation Serif"/>
          <w:sz w:val="28"/>
          <w:szCs w:val="28"/>
        </w:rPr>
      </w:pPr>
      <w:r>
        <w:rPr>
          <w:rFonts w:ascii="Liberation Serif" w:hAnsi="Liberation Serif"/>
          <w:b w:val="false"/>
          <w:bCs w:val="false"/>
          <w:i w:val="false"/>
          <w:iCs w:val="false"/>
          <w:sz w:val="28"/>
          <w:szCs w:val="28"/>
        </w:rPr>
        <w:t>Le 4 est un jeu qui se joue avec un d</w:t>
      </w:r>
      <w:r>
        <w:rPr>
          <w:rFonts w:ascii="Liberation Serif" w:hAnsi="Liberation Serif"/>
          <w:i w:val="false"/>
          <w:iCs w:val="false"/>
          <w:sz w:val="28"/>
          <w:szCs w:val="28"/>
        </w:rPr>
        <w:t>é</w:t>
      </w:r>
      <w:r>
        <w:rPr>
          <w:rFonts w:ascii="Liberation Serif" w:hAnsi="Liberation Serif"/>
          <w:b w:val="false"/>
          <w:bCs w:val="false"/>
          <w:sz w:val="28"/>
          <w:szCs w:val="28"/>
        </w:rPr>
        <w:t xml:space="preserve">. Dans la règle, il est écrit qu’on peut jouer continuellement en lançant le </w:t>
      </w:r>
      <w:r>
        <w:rPr>
          <w:rFonts w:ascii="Liberation Serif" w:hAnsi="Liberation Serif"/>
          <w:b w:val="false"/>
          <w:bCs w:val="false"/>
          <w:i w:val="false"/>
          <w:iCs w:val="false"/>
          <w:sz w:val="28"/>
          <w:szCs w:val="28"/>
        </w:rPr>
        <w:t xml:space="preserve">dé mais dès l’obtention d’un </w:t>
      </w:r>
      <w:r>
        <w:rPr>
          <w:rFonts w:ascii="Liberation Serif" w:hAnsi="Liberation Serif"/>
          <w:b w:val="false"/>
          <w:bCs w:val="false"/>
          <w:i w:val="false"/>
          <w:iCs w:val="false"/>
          <w:sz w:val="28"/>
          <w:szCs w:val="28"/>
        </w:rPr>
        <w:t>4, le joueur n’a plus le droit de relancer le dé.</w:t>
      </w:r>
    </w:p>
    <w:p>
      <w:pPr>
        <w:pStyle w:val="Normal"/>
        <w:bidi w:val="0"/>
        <w:jc w:val="left"/>
        <w:rPr>
          <w:b w:val="false"/>
          <w:b w:val="false"/>
          <w:bCs w:val="false"/>
          <w:i w:val="false"/>
          <w:i w:val="false"/>
          <w:iCs w:val="false"/>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b w:val="false"/>
          <w:bCs w:val="false"/>
          <w:i w:val="false"/>
          <w:iCs w:val="false"/>
          <w:sz w:val="28"/>
          <w:szCs w:val="28"/>
        </w:rPr>
        <w:t>Soit X la variable aléatoire qui compte le nombre de lancers de dés nécessaires jusqu’à l’obtention d’un 4.</w:t>
      </w:r>
    </w:p>
    <w:p>
      <w:pPr>
        <w:pStyle w:val="Normal"/>
        <w:bidi w:val="0"/>
        <w:jc w:val="left"/>
        <w:rPr>
          <w:b w:val="false"/>
          <w:b w:val="false"/>
          <w:bCs w:val="false"/>
          <w:i w:val="false"/>
          <w:i w:val="false"/>
          <w:iCs w:val="false"/>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b w:val="false"/>
          <w:bCs w:val="false"/>
          <w:i w:val="false"/>
          <w:iCs w:val="false"/>
          <w:sz w:val="28"/>
          <w:szCs w:val="28"/>
        </w:rPr>
        <w:t>1) Calculer</w:t>
      </w:r>
      <w:r>
        <w:rPr>
          <w:rFonts w:ascii="Liberation Serif" w:hAnsi="Liberation Serif"/>
          <w:b w:val="false"/>
          <w:bCs w:val="false"/>
          <w:i w:val="false"/>
          <w:iCs w:val="false"/>
          <w:sz w:val="28"/>
          <w:szCs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oMath>
      <w:r>
        <w:rPr>
          <w:rFonts w:ascii="Liberation Serif" w:hAnsi="Liberation Serif"/>
          <w:b w:val="false"/>
          <w:bCs w:val="false"/>
          <w:i w:val="false"/>
          <w:iCs w:val="false"/>
          <w:sz w:val="28"/>
          <w:szCs w:val="28"/>
        </w:rPr>
        <w:t xml:space="preserve"> et </w:t>
      </w:r>
      <w:r>
        <w:rPr>
          <w:rFonts w:ascii="Liberation Serif" w:hAnsi="Liberation Serif"/>
          <w:b w:val="false"/>
          <w:bCs w:val="false"/>
          <w:i w:val="false"/>
          <w:iCs w:val="false"/>
          <w:sz w:val="28"/>
          <w:szCs w:val="28"/>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oMath>
    </w:p>
    <w:p>
      <w:pPr>
        <w:pStyle w:val="Normal"/>
        <w:bidi w:val="0"/>
        <w:jc w:val="left"/>
        <w:rPr>
          <w:rFonts w:ascii="Liberation Serif" w:hAnsi="Liberation Serif"/>
          <w:sz w:val="28"/>
          <w:szCs w:val="28"/>
        </w:rPr>
      </w:pPr>
      <w:r>
        <w:rPr>
          <w:rFonts w:ascii="Liberation Serif" w:hAnsi="Liberation Serif"/>
          <w:b w:val="false"/>
          <w:bCs w:val="false"/>
          <w:i w:val="false"/>
          <w:iCs w:val="false"/>
          <w:sz w:val="28"/>
          <w:szCs w:val="28"/>
        </w:rPr>
        <w:t xml:space="preserve">2) Calculer </w:t>
      </w:r>
      <w:r>
        <w:rPr>
          <w:rFonts w:ascii="Liberation Serif" w:hAnsi="Liberation Serif"/>
          <w:b w:val="false"/>
          <w:bCs w:val="false"/>
          <w:i w:val="false"/>
          <w:iCs w:val="false"/>
          <w:sz w:val="28"/>
          <w:szCs w:val="28"/>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p>
    <w:p>
      <w:pPr>
        <w:pStyle w:val="Normal"/>
        <w:bidi w:val="0"/>
        <w:jc w:val="left"/>
        <w:rPr>
          <w:b w:val="false"/>
          <w:b w:val="false"/>
          <w:bCs w:val="false"/>
          <w:i w:val="false"/>
          <w:i w:val="false"/>
          <w:iCs w:val="false"/>
        </w:rPr>
      </w:pPr>
      <w:r>
        <w:rPr>
          <w:rFonts w:ascii="Liberation Serif" w:hAnsi="Liberation Serif"/>
          <w:sz w:val="28"/>
          <w:szCs w:val="28"/>
        </w:rPr>
      </w:r>
    </w:p>
    <w:p>
      <w:pPr>
        <w:pStyle w:val="Normal"/>
        <w:bidi w:val="0"/>
        <w:jc w:val="left"/>
        <w:rPr>
          <w:rFonts w:ascii="Liberation Serif" w:hAnsi="Liberation Serif"/>
          <w:b/>
          <w:b/>
          <w:bCs/>
          <w:sz w:val="28"/>
          <w:szCs w:val="28"/>
        </w:rPr>
      </w:pPr>
      <w:r>
        <w:rPr>
          <w:rFonts w:ascii="Liberation Serif" w:hAnsi="Liberation Serif"/>
          <w:b/>
          <w:bCs/>
          <w:i w:val="false"/>
          <w:iCs w:val="false"/>
          <w:sz w:val="28"/>
          <w:szCs w:val="28"/>
        </w:rPr>
        <w:tab/>
        <w:t>RÉSOLUTION</w:t>
      </w:r>
    </w:p>
    <w:p>
      <w:pPr>
        <w:pStyle w:val="Normal"/>
        <w:bidi w:val="0"/>
        <w:jc w:val="left"/>
        <w:rPr>
          <w:b w:val="false"/>
          <w:b w:val="false"/>
          <w:bCs w:val="false"/>
          <w:i w:val="false"/>
          <w:i w:val="false"/>
          <w:iCs w:val="false"/>
        </w:rPr>
      </w:pPr>
      <w:r>
        <w:rPr>
          <w:rFonts w:ascii="Liberation Serif" w:hAnsi="Liberation Serif"/>
          <w:sz w:val="28"/>
          <w:szCs w:val="28"/>
        </w:rPr>
      </w:r>
    </w:p>
    <w:p>
      <w:pPr>
        <w:pStyle w:val="Normal"/>
        <w:bidi w:val="0"/>
        <w:jc w:val="left"/>
        <w:rPr>
          <w:rFonts w:ascii="Liberation Serif" w:hAnsi="Liberation Serif"/>
          <w:i/>
          <w:i/>
          <w:iCs/>
          <w:color w:val="C9211E"/>
          <w:sz w:val="28"/>
          <w:szCs w:val="28"/>
        </w:rPr>
      </w:pPr>
      <w:r>
        <w:rPr>
          <w:rFonts w:ascii="Liberation Serif" w:hAnsi="Liberation Serif"/>
          <w:b w:val="false"/>
          <w:bCs w:val="false"/>
          <w:i/>
          <w:iCs/>
          <w:color w:val="C9211E"/>
          <w:sz w:val="28"/>
          <w:szCs w:val="28"/>
        </w:rPr>
        <w:t xml:space="preserve">Là, on considère donc comme succès l’obtention d’un 4 </w:t>
      </w:r>
    </w:p>
    <w:p>
      <w:pPr>
        <w:pStyle w:val="Normal"/>
        <w:bidi w:val="0"/>
        <w:jc w:val="left"/>
        <w:rPr>
          <w:rFonts w:ascii="Liberation Serif" w:hAnsi="Liberation Serif"/>
          <w:i/>
          <w:i/>
          <w:iCs/>
          <w:color w:val="C9211E"/>
          <w:sz w:val="28"/>
          <w:szCs w:val="28"/>
        </w:rPr>
      </w:pPr>
      <w:r>
        <w:rPr>
          <w:rFonts w:ascii="Liberation Serif" w:hAnsi="Liberation Serif"/>
          <w:b w:val="false"/>
          <w:bCs w:val="false"/>
          <w:i/>
          <w:iCs/>
          <w:color w:val="C9211E"/>
          <w:sz w:val="28"/>
          <w:szCs w:val="28"/>
        </w:rPr>
        <w:t xml:space="preserve">avec X qui est notre variable aléatoire qui va compter jusqu’à l’obtention de 4   </w:t>
      </w:r>
    </w:p>
    <w:p>
      <w:pPr>
        <w:pStyle w:val="Normal"/>
        <w:bidi w:val="0"/>
        <w:jc w:val="left"/>
        <w:rPr>
          <w:rFonts w:ascii="Liberation Serif" w:hAnsi="Liberation Serif"/>
          <w:i/>
          <w:i/>
          <w:iCs/>
          <w:color w:val="C9211E"/>
          <w:sz w:val="28"/>
          <w:szCs w:val="28"/>
        </w:rPr>
      </w:pPr>
      <w:r>
        <w:rPr>
          <w:rFonts w:ascii="Liberation Serif" w:hAnsi="Liberation Serif"/>
          <w:b w:val="false"/>
          <w:bCs w:val="false"/>
          <w:i/>
          <w:iCs/>
          <w:color w:val="C9211E"/>
          <w:sz w:val="28"/>
          <w:szCs w:val="28"/>
        </w:rPr>
        <w:t>X suit une loi  géométrique de k égale 1/6 car il y’ a 6 face sur un jeu de dé</w:t>
      </w:r>
    </w:p>
    <w:p>
      <w:pPr>
        <w:pStyle w:val="Normal"/>
        <w:bidi w:val="0"/>
        <w:jc w:val="left"/>
        <w:rPr>
          <w:b w:val="false"/>
          <w:b w:val="false"/>
          <w:bCs w:val="false"/>
          <w:i w:val="false"/>
          <w:i w:val="false"/>
          <w:iCs w:val="false"/>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b/>
          <w:bCs/>
          <w:i w:val="false"/>
          <w:iCs w:val="false"/>
          <w:sz w:val="28"/>
          <w:szCs w:val="28"/>
        </w:rPr>
        <w:t>F</w:t>
      </w:r>
      <w:r>
        <w:rPr>
          <w:rFonts w:ascii="Liberation Serif" w:hAnsi="Liberation Serif"/>
          <w:b/>
          <w:bCs/>
          <w:i w:val="false"/>
          <w:iCs w:val="false"/>
          <w:sz w:val="28"/>
          <w:szCs w:val="28"/>
        </w:rPr>
        <w:t xml:space="preserve">ormule: </w:t>
      </w:r>
      <w:r>
        <w:rPr>
          <w:rFonts w:ascii="Liberation Serif" w:hAnsi="Liberation Serif"/>
          <w:b/>
          <w:bCs/>
          <w:i w:val="false"/>
          <w:iCs w:val="false"/>
          <w:position w:val="0"/>
          <w:sz w:val="28"/>
          <w:sz w:val="28"/>
          <w:szCs w:val="28"/>
          <w:vertAlign w:val="baseli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Liberation Serif" w:hAnsi="Liberation Serif"/>
          <w:b w:val="false"/>
          <w:bCs w:val="false"/>
          <w:i w:val="false"/>
          <w:iCs w:val="false"/>
          <w:position w:val="0"/>
          <w:sz w:val="28"/>
          <w:sz w:val="28"/>
          <w:szCs w:val="28"/>
          <w:vertAlign w:val="baseline"/>
        </w:rPr>
        <w:t xml:space="preserve">  </w:t>
      </w:r>
    </w:p>
    <w:p>
      <w:pPr>
        <w:pStyle w:val="Normal"/>
        <w:bidi w:val="0"/>
        <w:jc w:val="left"/>
        <w:rPr>
          <w:rFonts w:ascii="Liberation Serif" w:hAnsi="Liberation Serif"/>
          <w:sz w:val="28"/>
          <w:szCs w:val="28"/>
        </w:rPr>
      </w:pPr>
      <w:r>
        <w:rPr>
          <w:rFonts w:ascii="Liberation Serif" w:hAnsi="Liberation Serif"/>
          <w:b/>
          <w:bCs/>
          <w:i w:val="false"/>
          <w:iCs w:val="false"/>
          <w:position w:val="0"/>
          <w:sz w:val="28"/>
          <w:sz w:val="28"/>
          <w:szCs w:val="28"/>
          <w:vertAlign w:val="baseline"/>
        </w:rPr>
        <w:t>Calculs</w:t>
      </w:r>
      <w:r>
        <w:rPr>
          <w:rFonts w:ascii="Liberation Serif" w:hAnsi="Liberation Serif"/>
          <w:b w:val="false"/>
          <w:bCs w:val="false"/>
          <w:i w:val="false"/>
          <w:iCs w:val="false"/>
          <w:position w:val="0"/>
          <w:sz w:val="28"/>
          <w:sz w:val="28"/>
          <w:szCs w:val="28"/>
          <w:vertAlign w:val="baseline"/>
        </w:rPr>
        <w:t>:</w:t>
      </w:r>
    </w:p>
    <w:p>
      <w:pPr>
        <w:pStyle w:val="Normal"/>
        <w:numPr>
          <w:ilvl w:val="0"/>
          <w:numId w:val="1"/>
        </w:numPr>
        <w:bidi w:val="0"/>
        <w:jc w:val="left"/>
        <w:rPr>
          <w:rFonts w:ascii="Liberation Serif" w:hAnsi="Liberation Serif"/>
          <w:sz w:val="28"/>
          <w:szCs w:val="28"/>
        </w:rPr>
      </w:pPr>
      <w:r>
        <w:rPr>
          <w:rFonts w:ascii="Liberation Serif" w:hAnsi="Liberation Serif"/>
          <w:b w:val="false"/>
          <w:bCs w:val="false"/>
          <w:i w:val="false"/>
          <w:iCs w:val="false"/>
          <w:position w:val="0"/>
          <w:sz w:val="28"/>
          <w:sz w:val="28"/>
          <w:szCs w:val="28"/>
          <w:vertAlign w:val="baseline"/>
        </w:rPr>
        <w:t xml:space="preserve"> </w:t>
      </w:r>
      <w:r>
        <w:rPr>
          <w:rFonts w:ascii="Liberation Serif" w:hAnsi="Liberation Serif"/>
          <w:b/>
          <w:bCs/>
          <w:i w:val="false"/>
          <w:iCs w:val="false"/>
          <w:position w:val="0"/>
          <w:sz w:val="28"/>
          <w:sz w:val="28"/>
          <w:szCs w:val="28"/>
          <w:vertAlign w:val="baseline"/>
        </w:rPr>
        <w:t>P(X = 3)</w:t>
      </w:r>
      <w:r>
        <w:rPr>
          <w:rFonts w:ascii="Liberation Serif" w:hAnsi="Liberation Serif"/>
          <w:b w:val="false"/>
          <w:bCs w:val="false"/>
          <w:i w:val="false"/>
          <w:iCs w:val="false"/>
          <w:position w:val="0"/>
          <w:sz w:val="28"/>
          <w:sz w:val="28"/>
          <w:szCs w:val="28"/>
          <w:vertAlign w:val="baseline"/>
        </w:rPr>
        <w:t xml:space="preserve"> </w:t>
      </w:r>
      <w:r>
        <w:rPr>
          <w:rFonts w:ascii="Liberation Serif" w:hAnsi="Liberation Serif"/>
          <w:b w:val="false"/>
          <w:bCs w:val="false"/>
          <w:i w:val="false"/>
          <w:iCs w:val="false"/>
          <w:position w:val="0"/>
          <w:sz w:val="28"/>
          <w:sz w:val="28"/>
          <w:szCs w:val="28"/>
          <w:vertAlign w:val="baseline"/>
        </w:rPr>
        <w:t>= 1/6(5/6)</w:t>
      </w:r>
      <w:r>
        <w:rPr>
          <w:rFonts w:ascii="Liberation Serif" w:hAnsi="Liberation Serif"/>
          <w:b w:val="false"/>
          <w:bCs w:val="false"/>
          <w:i w:val="false"/>
          <w:iCs w:val="false"/>
          <w:sz w:val="28"/>
          <w:szCs w:val="28"/>
          <w:vertAlign w:val="superscript"/>
        </w:rPr>
        <w:t>3-1</w:t>
      </w:r>
      <w:r>
        <w:rPr>
          <w:rFonts w:ascii="Liberation Serif" w:hAnsi="Liberation Serif"/>
          <w:b w:val="false"/>
          <w:bCs w:val="false"/>
          <w:i w:val="false"/>
          <w:iCs w:val="false"/>
          <w:position w:val="0"/>
          <w:sz w:val="28"/>
          <w:sz w:val="28"/>
          <w:szCs w:val="28"/>
          <w:vertAlign w:val="baseline"/>
        </w:rPr>
        <w:t xml:space="preserve"> = </w:t>
      </w:r>
      <w:r>
        <w:rPr>
          <w:rFonts w:ascii="Liberation Serif" w:hAnsi="Liberation Serif"/>
          <w:b/>
          <w:bCs/>
          <w:i w:val="false"/>
          <w:iCs w:val="false"/>
          <w:position w:val="0"/>
          <w:sz w:val="28"/>
          <w:sz w:val="28"/>
          <w:szCs w:val="28"/>
          <w:vertAlign w:val="baseline"/>
        </w:rPr>
        <w:t>0,116</w:t>
      </w:r>
      <w:r>
        <w:rPr>
          <w:rFonts w:ascii="Liberation Serif" w:hAnsi="Liberation Serif"/>
          <w:b w:val="false"/>
          <w:bCs w:val="false"/>
          <w:i w:val="false"/>
          <w:iCs w:val="false"/>
          <w:position w:val="0"/>
          <w:sz w:val="28"/>
          <w:sz w:val="28"/>
          <w:szCs w:val="28"/>
          <w:vertAlign w:val="baseline"/>
        </w:rPr>
        <w:t xml:space="preserve"> </w:t>
      </w:r>
      <w:r>
        <w:rPr>
          <w:rFonts w:ascii="Liberation Serif" w:hAnsi="Liberation Serif"/>
          <w:b w:val="false"/>
          <w:bCs w:val="false"/>
          <w:i w:val="false"/>
          <w:iCs w:val="false"/>
          <w:position w:val="0"/>
          <w:sz w:val="28"/>
          <w:sz w:val="28"/>
          <w:szCs w:val="28"/>
          <w:vertAlign w:val="baseline"/>
        </w:rPr>
      </w:r>
      <m:oMath xmlns:m="http://schemas.openxmlformats.org/officeDocument/2006/math"/>
    </w:p>
    <w:p>
      <w:pPr>
        <w:pStyle w:val="Normal"/>
        <w:numPr>
          <w:ilvl w:val="0"/>
          <w:numId w:val="1"/>
        </w:numPr>
        <w:bidi w:val="0"/>
        <w:jc w:val="left"/>
        <w:rPr/>
      </w:pPr>
      <w:r>
        <w:rPr>
          <w:rFonts w:ascii="Liberation Serif" w:hAnsi="Liberation Serif"/>
          <w:b w:val="false"/>
          <w:bCs w:val="false"/>
          <w:i w:val="false"/>
          <w:iCs w:val="false"/>
          <w:position w:val="0"/>
          <w:sz w:val="28"/>
          <w:sz w:val="28"/>
          <w:szCs w:val="28"/>
          <w:vertAlign w:val="baseline"/>
        </w:rPr>
        <w:t xml:space="preserve">P(X </w:t>
      </w:r>
      <w:r>
        <w:rPr>
          <w:rFonts w:eastAsia="Liberation Serif" w:cs="Liberation Serif" w:ascii="Liberation Serif" w:hAnsi="Liberation Serif"/>
          <w:b w:val="false"/>
          <w:bCs w:val="false"/>
          <w:i w:val="false"/>
          <w:iCs w:val="false"/>
          <w:position w:val="0"/>
          <w:sz w:val="28"/>
          <w:sz w:val="28"/>
          <w:szCs w:val="28"/>
          <w:vertAlign w:val="baseline"/>
        </w:rPr>
        <w:t>≤</w:t>
      </w:r>
      <w:r>
        <w:rPr>
          <w:rFonts w:eastAsia="Noto Serif CJK SC" w:cs="Lohit Devanagari" w:ascii="Liberation Serif" w:hAnsi="Liberation Serif"/>
          <w:b w:val="false"/>
          <w:bCs w:val="false"/>
          <w:i w:val="false"/>
          <w:iCs w:val="false"/>
          <w:position w:val="0"/>
          <w:sz w:val="28"/>
          <w:sz w:val="28"/>
          <w:szCs w:val="28"/>
          <w:vertAlign w:val="baseline"/>
        </w:rPr>
        <w:t xml:space="preserve"> 3</w:t>
      </w:r>
      <w:r>
        <w:rPr>
          <w:rFonts w:ascii="Liberation Serif" w:hAnsi="Liberation Serif"/>
          <w:b w:val="false"/>
          <w:bCs w:val="false"/>
          <w:i w:val="false"/>
          <w:iCs w:val="false"/>
          <w:position w:val="0"/>
          <w:sz w:val="28"/>
          <w:sz w:val="28"/>
          <w:szCs w:val="28"/>
          <w:vertAlign w:val="baseline"/>
        </w:rPr>
        <w:t xml:space="preserve">) = P(X = 1) + P(X=2) + P(X=3)  </w:t>
      </w:r>
      <w:r>
        <w:rPr>
          <w:rFonts w:ascii="Liberation Serif" w:hAnsi="Liberation Serif"/>
          <w:b w:val="false"/>
          <w:bCs w:val="false"/>
          <w:i w:val="false"/>
          <w:iCs w:val="false"/>
          <w:position w:val="0"/>
          <w:sz w:val="28"/>
          <w:sz w:val="28"/>
          <w:szCs w:val="28"/>
          <w:vertAlign w:val="baseline"/>
        </w:rPr>
        <w:t xml:space="preserve">= </w:t>
      </w:r>
    </w:p>
    <w:p>
      <w:pPr>
        <w:pStyle w:val="Normal"/>
        <w:numPr>
          <w:ilvl w:val="0"/>
          <w:numId w:val="0"/>
        </w:numPr>
        <w:bidi w:val="0"/>
        <w:ind w:left="720" w:hanging="0"/>
        <w:jc w:val="left"/>
        <w:rPr/>
      </w:pPr>
      <w:r>
        <w:rPr>
          <w:rFonts w:ascii="Liberation Serif" w:hAnsi="Liberation Serif"/>
          <w:b w:val="false"/>
          <w:bCs w:val="false"/>
          <w:i w:val="false"/>
          <w:iCs w:val="false"/>
          <w:position w:val="0"/>
          <w:sz w:val="28"/>
          <w:sz w:val="28"/>
          <w:szCs w:val="28"/>
          <w:vertAlign w:val="baseline"/>
        </w:rPr>
        <w:t>1/6(5/6)</w:t>
      </w:r>
      <w:r>
        <w:rPr>
          <w:rFonts w:ascii="Liberation Serif" w:hAnsi="Liberation Serif"/>
          <w:b w:val="false"/>
          <w:bCs w:val="false"/>
          <w:i w:val="false"/>
          <w:iCs w:val="false"/>
          <w:sz w:val="28"/>
          <w:szCs w:val="28"/>
          <w:vertAlign w:val="superscript"/>
        </w:rPr>
        <w:t xml:space="preserve">0 </w:t>
      </w:r>
      <w:r>
        <w:rPr>
          <w:rFonts w:ascii="Liberation Serif" w:hAnsi="Liberation Serif"/>
          <w:b w:val="false"/>
          <w:bCs w:val="false"/>
          <w:i w:val="false"/>
          <w:iCs w:val="false"/>
          <w:position w:val="0"/>
          <w:sz w:val="28"/>
          <w:sz w:val="28"/>
          <w:szCs w:val="28"/>
          <w:vertAlign w:val="baseline"/>
        </w:rPr>
        <w:t>+ 1/6(5/6)</w:t>
      </w:r>
      <w:r>
        <w:rPr>
          <w:rFonts w:ascii="Liberation Serif" w:hAnsi="Liberation Serif"/>
          <w:b/>
          <w:bCs/>
          <w:i w:val="false"/>
          <w:iCs w:val="false"/>
          <w:sz w:val="28"/>
          <w:szCs w:val="28"/>
          <w:vertAlign w:val="superscript"/>
        </w:rPr>
        <w:t xml:space="preserve">1 </w:t>
      </w:r>
      <w:r>
        <w:rPr>
          <w:rFonts w:ascii="Liberation Serif" w:hAnsi="Liberation Serif"/>
          <w:b/>
          <w:bCs/>
          <w:i w:val="false"/>
          <w:iCs w:val="false"/>
          <w:position w:val="0"/>
          <w:sz w:val="28"/>
          <w:sz w:val="28"/>
          <w:szCs w:val="28"/>
          <w:vertAlign w:val="baseline"/>
        </w:rPr>
        <w:t xml:space="preserve"> + </w:t>
      </w:r>
      <w:r>
        <w:rPr>
          <w:rFonts w:ascii="Liberation Serif" w:hAnsi="Liberation Serif"/>
          <w:b w:val="false"/>
          <w:bCs w:val="false"/>
          <w:i w:val="false"/>
          <w:iCs w:val="false"/>
          <w:position w:val="0"/>
          <w:sz w:val="28"/>
          <w:sz w:val="28"/>
          <w:szCs w:val="28"/>
          <w:vertAlign w:val="baseline"/>
        </w:rPr>
        <w:t>1/6(5/6)</w:t>
      </w:r>
      <w:r>
        <w:rPr>
          <w:rFonts w:ascii="Liberation Serif" w:hAnsi="Liberation Serif"/>
          <w:b w:val="false"/>
          <w:bCs w:val="false"/>
          <w:i w:val="false"/>
          <w:iCs w:val="false"/>
          <w:sz w:val="28"/>
          <w:szCs w:val="28"/>
          <w:vertAlign w:val="superscript"/>
        </w:rPr>
        <w:t>2</w:t>
      </w:r>
      <w:r>
        <w:rPr>
          <w:rFonts w:ascii="Liberation Serif" w:hAnsi="Liberation Serif"/>
          <w:b w:val="false"/>
          <w:bCs w:val="false"/>
          <w:i w:val="false"/>
          <w:iCs w:val="false"/>
          <w:position w:val="0"/>
          <w:sz w:val="28"/>
          <w:sz w:val="28"/>
          <w:szCs w:val="28"/>
          <w:vertAlign w:val="baseline"/>
        </w:rPr>
        <w:t xml:space="preserve"> = 1/6 + 5/36 + 25/216 = </w:t>
      </w:r>
      <w:r>
        <w:rPr>
          <w:rFonts w:ascii="Liberation Serif" w:hAnsi="Liberation Serif"/>
          <w:b/>
          <w:bCs/>
          <w:i w:val="false"/>
          <w:iCs w:val="false"/>
          <w:position w:val="0"/>
          <w:sz w:val="28"/>
          <w:sz w:val="28"/>
          <w:szCs w:val="28"/>
          <w:vertAlign w:val="baseline"/>
        </w:rPr>
        <w:t>0,421</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Formule : </w:t>
      </w:r>
      <w:r>
        <w:rPr>
          <w:b/>
          <w:bCs/>
          <w:sz w:val="30"/>
          <w:szCs w:val="30"/>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w:p>
    <w:p>
      <w:pPr>
        <w:pStyle w:val="Normal"/>
        <w:bidi w:val="0"/>
        <w:jc w:val="left"/>
        <w:rPr>
          <w:b/>
          <w:b/>
          <w:bCs/>
          <w:sz w:val="30"/>
          <w:szCs w:val="30"/>
        </w:rPr>
      </w:pPr>
      <w:r>
        <w:rPr>
          <w:b/>
          <w:bCs/>
          <w:sz w:val="30"/>
          <w:szCs w:val="30"/>
        </w:rPr>
        <w:t>Calculs :</w:t>
      </w:r>
    </w:p>
    <w:p>
      <w:pPr>
        <w:pStyle w:val="Normal"/>
        <w:numPr>
          <w:ilvl w:val="0"/>
          <w:numId w:val="2"/>
        </w:numPr>
        <w:bidi w:val="0"/>
        <w:jc w:val="left"/>
        <w:rPr>
          <w:b w:val="false"/>
          <w:b w:val="false"/>
          <w:bCs w:val="false"/>
          <w:sz w:val="30"/>
          <w:szCs w:val="30"/>
        </w:rPr>
      </w:pPr>
      <w:r>
        <w:rPr>
          <w:b/>
          <w:bCs/>
          <w:sz w:val="30"/>
          <w:szCs w:val="30"/>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r>
            <w:rPr>
              <w:rFonts w:ascii="Cambria Math" w:hAnsi="Cambria Math"/>
            </w:rPr>
            <m:t xml:space="preserve">=</m:t>
          </m:r>
          <m:f>
            <m:num>
              <m:r>
                <w:rPr>
                  <w:rFonts w:ascii="Cambria Math" w:hAnsi="Cambria Math"/>
                </w:rPr>
                <m:t xml:space="preserve">1</m:t>
              </m:r>
            </m:num>
            <m:den>
              <m:f>
                <m:num>
                  <m:r>
                    <w:rPr>
                      <w:rFonts w:ascii="Cambria Math" w:hAnsi="Cambria Math"/>
                    </w:rPr>
                    <m:t xml:space="preserve">1</m:t>
                  </m:r>
                </m:num>
                <m:den>
                  <m:r>
                    <w:rPr>
                      <w:rFonts w:ascii="Cambria Math" w:hAnsi="Cambria Math"/>
                    </w:rPr>
                    <m:t xml:space="preserve">6</m:t>
                  </m:r>
                </m:den>
              </m:f>
            </m:den>
          </m:f>
          <m:r>
            <w:rPr>
              <w:rFonts w:ascii="Cambria Math" w:hAnsi="Cambria Math"/>
            </w:rPr>
            <m:t xml:space="preserve">=</m:t>
          </m:r>
          <m:r>
            <w:rPr>
              <w:rFonts w:ascii="Cambria Math" w:hAnsi="Cambria Math"/>
            </w:rPr>
            <m:t xml:space="preserve">6</m:t>
          </m:r>
        </m:oMath>
      </m:oMathPara>
    </w:p>
    <w:p>
      <w:pPr>
        <w:pStyle w:val="Normal"/>
        <w:bidi w:val="0"/>
        <w:jc w:val="left"/>
        <w:rPr>
          <w:b/>
          <w:b/>
          <w:bCs/>
        </w:rPr>
      </w:pPr>
      <w:r>
        <w:rPr>
          <w:b w:val="false"/>
          <w:bCs w:val="false"/>
          <w:sz w:val="30"/>
          <w:szCs w:val="30"/>
        </w:rPr>
      </w:r>
    </w:p>
    <w:p>
      <w:pPr>
        <w:pStyle w:val="Normal"/>
        <w:bidi w:val="0"/>
        <w:jc w:val="left"/>
        <w:rPr>
          <w:b/>
          <w:b/>
          <w:bCs/>
        </w:rPr>
      </w:pPr>
      <w:r>
        <w:rPr>
          <w:b/>
          <w:bCs/>
          <w:sz w:val="30"/>
          <w:szCs w:val="30"/>
        </w:rPr>
        <w:t>Cela signifie qu’en moyenne, il faut 6 lancers pour obtenir un premier 4.</w:t>
      </w:r>
    </w:p>
    <w:p>
      <w:pPr>
        <w:pStyle w:val="Normal"/>
        <w:bidi w:val="0"/>
        <w:jc w:val="left"/>
        <w:rPr>
          <w:b/>
          <w:b/>
          <w:bCs/>
        </w:rPr>
      </w:pPr>
      <w:r>
        <w:rPr>
          <w:b w:val="false"/>
          <w:bCs w:val="false"/>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5. R</w:t>
      </w:r>
      <w:r>
        <w:rPr>
          <w:b/>
          <w:bCs/>
          <w:sz w:val="30"/>
          <w:szCs w:val="30"/>
        </w:rPr>
        <w:t>É</w:t>
      </w:r>
      <w:r>
        <w:rPr>
          <w:b/>
          <w:bCs/>
          <w:sz w:val="30"/>
          <w:szCs w:val="30"/>
        </w:rPr>
        <w:t>F</w:t>
      </w:r>
      <w:r>
        <w:rPr>
          <w:b/>
          <w:bCs/>
          <w:sz w:val="30"/>
          <w:szCs w:val="30"/>
        </w:rPr>
        <w:t>É</w:t>
      </w:r>
      <w:r>
        <w:rPr>
          <w:b/>
          <w:bCs/>
          <w:sz w:val="30"/>
          <w:szCs w:val="30"/>
        </w:rPr>
        <w:t>RENCES BIBLIOGRAPHIQUES</w:t>
      </w:r>
    </w:p>
    <w:p>
      <w:pPr>
        <w:pStyle w:val="Normal"/>
        <w:bidi w:val="0"/>
        <w:jc w:val="left"/>
        <w:rPr/>
      </w:pPr>
      <w:r>
        <w:rPr/>
      </w:r>
    </w:p>
    <w:p>
      <w:pPr>
        <w:pStyle w:val="Normal"/>
        <w:bidi w:val="0"/>
        <w:jc w:val="left"/>
        <w:rPr/>
      </w:pPr>
      <w:hyperlink r:id="rId7">
        <w:r>
          <w:rPr>
            <w:rStyle w:val="LienInternet"/>
          </w:rPr>
          <w:t>https://fr.wikipedia.org/wiki/Loi_g%C3%A9om%C3%A9trique</w:t>
        </w:r>
      </w:hyperlink>
    </w:p>
    <w:p>
      <w:pPr>
        <w:pStyle w:val="Normal"/>
        <w:bidi w:val="0"/>
        <w:jc w:val="left"/>
        <w:rPr/>
      </w:pPr>
      <w:hyperlink r:id="rId9">
        <w:r>
          <w:rPr>
            <w:rStyle w:val="LienInternet"/>
          </w:rPr>
          <w:t>https://www.techno-science.net/glossaire-definition/Loi-geometrique.html</w:t>
        </w:r>
      </w:hyperlink>
    </w:p>
    <w:p>
      <w:pPr>
        <w:pStyle w:val="Normal"/>
        <w:bidi w:val="0"/>
        <w:jc w:val="left"/>
        <w:rPr/>
      </w:pPr>
      <w:hyperlink r:id="rId11">
        <w:r>
          <w:rPr>
            <w:rStyle w:val="LienInternet"/>
          </w:rPr>
          <w:t>http://www.jybaudot.fr/Probas/geometrique.html</w:t>
        </w:r>
      </w:hyperlink>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0">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pPr>
    <w:rPr>
      <w:rFonts w:ascii="Liberation Serif" w:hAnsi="Liberation Serif" w:eastAsia="Noto Serif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360"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udeliste">
    <w:name w:val="Contenu de liste"/>
    <w:basedOn w:val="Normal"/>
    <w:qFormat/>
    <w:pPr>
      <w:ind w:left="567" w:right="0" w:hanging="0"/>
    </w:pPr>
    <w:rPr/>
  </w:style>
  <w:style w:type="paragraph" w:styleId="Enttedeliste">
    <w:name w:val="En-tête de liste"/>
    <w:basedOn w:val="Normal"/>
    <w:next w:val="Contenudeliste"/>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ybaudot.fr/Probas/bernoulli.html" TargetMode="External"/><Relationship Id="rId3" Type="http://schemas.openxmlformats.org/officeDocument/2006/relationships/hyperlink" Target="http://www.jybaudot.fr/Probas/va.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fr.wikipedia.org/wiki/Loi_g&#233;om&#233;trique" TargetMode="External"/><Relationship Id="rId7" Type="http://schemas.openxmlformats.org/officeDocument/2006/relationships/hyperlink" Target="" TargetMode="External"/><Relationship Id="rId8" Type="http://schemas.openxmlformats.org/officeDocument/2006/relationships/hyperlink" Target="https://www.techno-science.net/glossaire-definition/Loi-geometrique.html" TargetMode="External"/><Relationship Id="rId9" Type="http://schemas.openxmlformats.org/officeDocument/2006/relationships/hyperlink" Target="" TargetMode="External"/><Relationship Id="rId10" Type="http://schemas.openxmlformats.org/officeDocument/2006/relationships/hyperlink" Target="http://www.jybaudot.fr/Probas/geometrique.html"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LibreOffice/7.3.2.2$Linux_X86_64 LibreOffice_project/30$Build-2</Application>
  <AppVersion>15.0000</AppVersion>
  <Pages>4</Pages>
  <Words>434</Words>
  <Characters>2274</Characters>
  <CharactersWithSpaces>2693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2022-05-02T20:37:25Z</dcterms:created>
  <dc:creator/>
  <dc:description/>
  <dc:language>fr-FR</dc:language>
  <cp:lastModifiedBy/>
  <dcterms:modified xsi:type="dcterms:W3CDTF">2022-05-03T00:13:45Z</dcterms:modified>
  <cp:revision>3</cp:revision>
  <dc:subject/>
  <dc:title/>
</cp:coreProperties>
</file>