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EF08" w14:textId="02521905" w:rsidR="00E44548" w:rsidRPr="00F25FD1" w:rsidRDefault="00E44548" w:rsidP="00E44548">
      <w:pPr>
        <w:pStyle w:val="NormalWeb"/>
        <w:ind w:left="567" w:hanging="567"/>
        <w:rPr>
          <w:rFonts w:asciiTheme="minorHAnsi" w:hAnsiTheme="minorHAnsi"/>
          <w:b/>
          <w:bCs/>
        </w:rPr>
      </w:pPr>
      <w:r w:rsidRPr="00F25FD1">
        <w:rPr>
          <w:rFonts w:asciiTheme="minorHAnsi" w:hAnsiTheme="minorHAnsi"/>
          <w:b/>
          <w:bCs/>
        </w:rPr>
        <w:t>References</w:t>
      </w:r>
    </w:p>
    <w:p w14:paraId="2540A5C8" w14:textId="65CCECDF" w:rsidR="004C6518" w:rsidRDefault="004C6518" w:rsidP="006E647A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Cairo, A. (2020) </w:t>
      </w:r>
      <w:r w:rsidRPr="00F25FD1">
        <w:rPr>
          <w:rFonts w:asciiTheme="minorHAnsi" w:hAnsiTheme="minorHAnsi"/>
          <w:i/>
          <w:iCs/>
        </w:rPr>
        <w:t>The truthful art: Data, charts, and maps for communication.</w:t>
      </w:r>
      <w:r w:rsidRPr="00F25FD1">
        <w:rPr>
          <w:rFonts w:asciiTheme="minorHAnsi" w:hAnsiTheme="minorHAnsi"/>
        </w:rPr>
        <w:t xml:space="preserve"> Berkeley: New Riders.</w:t>
      </w:r>
    </w:p>
    <w:p w14:paraId="22E683D5" w14:textId="77777777" w:rsidR="00D566EC" w:rsidRDefault="00D566EC" w:rsidP="00D566EC">
      <w:pPr>
        <w:rPr>
          <w:rFonts w:cs="Times New Roman"/>
          <w:sz w:val="24"/>
          <w:szCs w:val="24"/>
        </w:rPr>
      </w:pPr>
      <w:r w:rsidRPr="00F25FD1">
        <w:rPr>
          <w:rFonts w:cs="Times New Roman"/>
          <w:sz w:val="24"/>
          <w:szCs w:val="24"/>
        </w:rPr>
        <w:t xml:space="preserve">Nielsen Norman Group (2019) </w:t>
      </w:r>
      <w:r w:rsidRPr="004E1DDA">
        <w:rPr>
          <w:rFonts w:cs="Times New Roman"/>
          <w:i/>
          <w:iCs/>
          <w:sz w:val="24"/>
          <w:szCs w:val="24"/>
        </w:rPr>
        <w:t>Tooltip Guidelines.</w:t>
      </w:r>
      <w:r w:rsidRPr="00F25FD1">
        <w:rPr>
          <w:rFonts w:cs="Times New Roman"/>
          <w:sz w:val="24"/>
          <w:szCs w:val="24"/>
        </w:rPr>
        <w:t xml:space="preserve"> Available at: https://www.nngroup.com/articles/tooltip-guidelines/ (Accessed: 26 February 2024).</w:t>
      </w:r>
    </w:p>
    <w:p w14:paraId="078B9412" w14:textId="3FEA7572" w:rsidR="001377A8" w:rsidRPr="00F25FD1" w:rsidRDefault="001377A8" w:rsidP="001377A8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>Ribecca, S. (2021)</w:t>
      </w:r>
      <w:r w:rsidRPr="006F517C">
        <w:rPr>
          <w:rFonts w:asciiTheme="minorHAnsi" w:hAnsiTheme="minorHAnsi"/>
        </w:rPr>
        <w:t xml:space="preserve"> Chart Selection Guide, The Data Visualisation Catalogue</w:t>
      </w:r>
      <w:r w:rsidRPr="00F25FD1">
        <w:rPr>
          <w:rFonts w:asciiTheme="minorHAnsi" w:hAnsiTheme="minorHAnsi"/>
        </w:rPr>
        <w:t>.  Available at:</w:t>
      </w:r>
      <w:r w:rsidR="006F517C">
        <w:rPr>
          <w:rFonts w:asciiTheme="minorHAnsi" w:hAnsiTheme="minorHAnsi"/>
        </w:rPr>
        <w:t xml:space="preserve"> </w:t>
      </w:r>
      <w:r w:rsidRPr="00F25FD1">
        <w:rPr>
          <w:rFonts w:asciiTheme="minorHAnsi" w:hAnsiTheme="minorHAnsi"/>
        </w:rPr>
        <w:t>https://datavizcatalogue.com/blog/chart-selection-guide/ (Accessed: 20 February 2024).</w:t>
      </w:r>
    </w:p>
    <w:p w14:paraId="596FA9B1" w14:textId="5640D7E2" w:rsidR="001377A8" w:rsidRPr="00F25FD1" w:rsidRDefault="001377A8" w:rsidP="001377A8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>Ribecca, S. (2021)</w:t>
      </w:r>
      <w:r w:rsidRPr="006F517C">
        <w:rPr>
          <w:rFonts w:asciiTheme="minorHAnsi" w:hAnsiTheme="minorHAnsi"/>
        </w:rPr>
        <w:t xml:space="preserve"> Parallel Coordinates Plot, The Data Visualisation Catalogue</w:t>
      </w:r>
      <w:r w:rsidRPr="00F25FD1">
        <w:rPr>
          <w:rFonts w:asciiTheme="minorHAnsi" w:hAnsiTheme="minorHAnsi"/>
        </w:rPr>
        <w:t>. Available at: https://datavizcatalogue.com/methods/parallel_coordinates.html (Accessed: 20 February 2024).</w:t>
      </w:r>
    </w:p>
    <w:p w14:paraId="59CC736C" w14:textId="32E02950" w:rsidR="001377A8" w:rsidRPr="006F517C" w:rsidRDefault="001377A8" w:rsidP="001377A8">
      <w:pPr>
        <w:pStyle w:val="NormalWeb"/>
        <w:ind w:left="567" w:hanging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Tufte, E. (1983) </w:t>
      </w:r>
      <w:r w:rsidRPr="007A182A">
        <w:rPr>
          <w:rFonts w:asciiTheme="minorHAnsi" w:hAnsiTheme="minorHAnsi"/>
          <w:i/>
          <w:iCs/>
        </w:rPr>
        <w:t>The visual display of quantitative information</w:t>
      </w:r>
      <w:r w:rsidR="00B3414B">
        <w:rPr>
          <w:rFonts w:asciiTheme="minorHAnsi" w:hAnsiTheme="minorHAnsi"/>
          <w:i/>
          <w:iCs/>
        </w:rPr>
        <w:t>.</w:t>
      </w:r>
    </w:p>
    <w:p w14:paraId="2869D3AC" w14:textId="45254E88" w:rsidR="00B3414B" w:rsidRPr="00F25FD1" w:rsidRDefault="004D6189" w:rsidP="001377A8">
      <w:pPr>
        <w:pStyle w:val="NormalWeb"/>
        <w:ind w:left="567" w:hanging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U.S. Bureau of Labor Statistics, </w:t>
      </w:r>
      <w:r w:rsidR="006E548C" w:rsidRPr="006E548C">
        <w:rPr>
          <w:rFonts w:asciiTheme="minorHAnsi" w:hAnsiTheme="minorHAnsi"/>
        </w:rPr>
        <w:t>American Time Use Survey</w:t>
      </w:r>
      <w:r w:rsidR="006E548C">
        <w:rPr>
          <w:rFonts w:asciiTheme="minorHAnsi" w:hAnsiTheme="minorHAnsi"/>
        </w:rPr>
        <w:t xml:space="preserve">. </w:t>
      </w:r>
      <w:r w:rsidR="00B3414B">
        <w:rPr>
          <w:rFonts w:asciiTheme="minorHAnsi" w:hAnsiTheme="minorHAnsi"/>
        </w:rPr>
        <w:t xml:space="preserve">Available at: </w:t>
      </w:r>
      <w:r w:rsidR="00B3414B" w:rsidRPr="00B3414B">
        <w:rPr>
          <w:rFonts w:asciiTheme="minorHAnsi" w:hAnsiTheme="minorHAnsi"/>
        </w:rPr>
        <w:t>https://www.bls.gov/tus/tables.htm</w:t>
      </w:r>
      <w:r w:rsidR="00B3414B">
        <w:rPr>
          <w:rFonts w:asciiTheme="minorHAnsi" w:hAnsiTheme="minorHAnsi"/>
        </w:rPr>
        <w:t xml:space="preserve"> (Accessed: 27 February 2024).</w:t>
      </w:r>
    </w:p>
    <w:p w14:paraId="5B1D12A1" w14:textId="77777777" w:rsidR="00756186" w:rsidRDefault="00756186" w:rsidP="00756186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Yau, N. (2007) </w:t>
      </w:r>
      <w:r w:rsidRPr="00F25FD1">
        <w:rPr>
          <w:rFonts w:asciiTheme="minorHAnsi" w:hAnsiTheme="minorHAnsi"/>
          <w:i/>
          <w:iCs/>
        </w:rPr>
        <w:t xml:space="preserve">How People Like You Spend Their Time, Flowing Data. </w:t>
      </w:r>
      <w:r w:rsidRPr="00F25FD1">
        <w:rPr>
          <w:rFonts w:asciiTheme="minorHAnsi" w:hAnsiTheme="minorHAnsi"/>
        </w:rPr>
        <w:t>Available at:</w:t>
      </w:r>
      <w:r>
        <w:rPr>
          <w:rFonts w:asciiTheme="minorHAnsi" w:hAnsiTheme="minorHAnsi"/>
        </w:rPr>
        <w:t xml:space="preserve"> </w:t>
      </w:r>
      <w:r w:rsidRPr="00F25FD1">
        <w:rPr>
          <w:rFonts w:asciiTheme="minorHAnsi" w:hAnsiTheme="minorHAnsi"/>
        </w:rPr>
        <w:t>https://flowingdata.com/2016/12/06/how-people-like-you-spend-their-time/ (Accessed: 10 February 2024)</w:t>
      </w:r>
      <w:r>
        <w:rPr>
          <w:rFonts w:asciiTheme="minorHAnsi" w:hAnsiTheme="minorHAnsi"/>
        </w:rPr>
        <w:t>.</w:t>
      </w:r>
    </w:p>
    <w:p w14:paraId="349EEC82" w14:textId="77777777" w:rsidR="00E44548" w:rsidRPr="00F25FD1" w:rsidRDefault="00E44548" w:rsidP="004E1DDA">
      <w:pPr>
        <w:pStyle w:val="NormalWeb"/>
        <w:rPr>
          <w:rFonts w:asciiTheme="minorHAnsi" w:hAnsiTheme="minorHAnsi"/>
          <w:b/>
          <w:bCs/>
        </w:rPr>
      </w:pPr>
    </w:p>
    <w:p w14:paraId="437EF967" w14:textId="4D78F6BF" w:rsidR="00E44548" w:rsidRDefault="00E44548" w:rsidP="00E44548">
      <w:pPr>
        <w:pStyle w:val="NormalWeb"/>
        <w:ind w:left="567" w:hanging="567"/>
        <w:rPr>
          <w:rFonts w:asciiTheme="minorHAnsi" w:hAnsiTheme="minorHAnsi"/>
          <w:b/>
          <w:bCs/>
        </w:rPr>
      </w:pPr>
      <w:r w:rsidRPr="00F25FD1">
        <w:rPr>
          <w:rFonts w:asciiTheme="minorHAnsi" w:hAnsiTheme="minorHAnsi"/>
          <w:b/>
          <w:bCs/>
        </w:rPr>
        <w:t>Bibliography</w:t>
      </w:r>
    </w:p>
    <w:p w14:paraId="48195C48" w14:textId="77777777" w:rsidR="001377A8" w:rsidRDefault="001377A8" w:rsidP="001377A8">
      <w:pPr>
        <w:rPr>
          <w:rFonts w:cs="Times New Roman"/>
          <w:sz w:val="24"/>
          <w:szCs w:val="24"/>
        </w:rPr>
      </w:pPr>
      <w:r w:rsidRPr="00F25FD1">
        <w:rPr>
          <w:rFonts w:cs="Times New Roman"/>
          <w:sz w:val="24"/>
          <w:szCs w:val="24"/>
        </w:rPr>
        <w:t xml:space="preserve">365 Data Science Tutorials (2022) </w:t>
      </w:r>
      <w:r w:rsidRPr="00F25FD1">
        <w:rPr>
          <w:rFonts w:cs="Times New Roman"/>
          <w:i/>
          <w:iCs/>
          <w:sz w:val="24"/>
          <w:szCs w:val="24"/>
        </w:rPr>
        <w:t xml:space="preserve">Why </w:t>
      </w:r>
      <w:proofErr w:type="spellStart"/>
      <w:r w:rsidRPr="00F25FD1">
        <w:rPr>
          <w:rFonts w:cs="Times New Roman"/>
          <w:i/>
          <w:iCs/>
          <w:sz w:val="24"/>
          <w:szCs w:val="24"/>
        </w:rPr>
        <w:t>Colors</w:t>
      </w:r>
      <w:proofErr w:type="spellEnd"/>
      <w:r w:rsidRPr="00F25FD1">
        <w:rPr>
          <w:rFonts w:cs="Times New Roman"/>
          <w:i/>
          <w:iCs/>
          <w:sz w:val="24"/>
          <w:szCs w:val="24"/>
        </w:rPr>
        <w:t xml:space="preserve"> Matter in Data Visualization? What is </w:t>
      </w:r>
      <w:proofErr w:type="spellStart"/>
      <w:r w:rsidRPr="00F25FD1">
        <w:rPr>
          <w:rFonts w:cs="Times New Roman"/>
          <w:i/>
          <w:iCs/>
          <w:sz w:val="24"/>
          <w:szCs w:val="24"/>
        </w:rPr>
        <w:t>Color</w:t>
      </w:r>
      <w:proofErr w:type="spellEnd"/>
      <w:r w:rsidRPr="00F25FD1">
        <w:rPr>
          <w:rFonts w:cs="Times New Roman"/>
          <w:i/>
          <w:iCs/>
          <w:sz w:val="24"/>
          <w:szCs w:val="24"/>
        </w:rPr>
        <w:t xml:space="preserve"> Theory? - Data Science Tutorials</w:t>
      </w:r>
      <w:r w:rsidRPr="00F25FD1">
        <w:rPr>
          <w:rFonts w:cs="Times New Roman"/>
          <w:sz w:val="24"/>
          <w:szCs w:val="24"/>
        </w:rPr>
        <w:t>. Available at: https://www.youtube.com/watch?v=Zs-Rbkr9LVI (Accessed: 20 February 2024).</w:t>
      </w:r>
    </w:p>
    <w:p w14:paraId="68FF1E94" w14:textId="77777777" w:rsidR="00D7299A" w:rsidRDefault="00D7299A" w:rsidP="00D7299A">
      <w:pPr>
        <w:rPr>
          <w:rFonts w:cs="Times New Roman"/>
          <w:sz w:val="24"/>
          <w:szCs w:val="24"/>
        </w:rPr>
      </w:pPr>
      <w:r w:rsidRPr="00F25FD1">
        <w:rPr>
          <w:rFonts w:cs="Times New Roman"/>
          <w:sz w:val="24"/>
          <w:szCs w:val="24"/>
        </w:rPr>
        <w:t xml:space="preserve">Ahmed, R. (2020) </w:t>
      </w:r>
      <w:r w:rsidRPr="00F25FD1">
        <w:rPr>
          <w:rFonts w:cs="Times New Roman"/>
          <w:i/>
          <w:iCs/>
          <w:sz w:val="24"/>
          <w:szCs w:val="24"/>
        </w:rPr>
        <w:t>Science of Data Visualization | Bar, scatter plot, line, histograms, pie, box plots, bubble chart.</w:t>
      </w:r>
      <w:r w:rsidRPr="00F25FD1">
        <w:rPr>
          <w:rFonts w:cs="Times New Roman"/>
          <w:sz w:val="24"/>
          <w:szCs w:val="24"/>
        </w:rPr>
        <w:t xml:space="preserve"> Available at: https://www.youtube.com/watch?v=csXmVBw8cdo (Accessed: 20 February 2024).</w:t>
      </w:r>
    </w:p>
    <w:p w14:paraId="2F9457F5" w14:textId="538FDEBC" w:rsidR="00D7299A" w:rsidRDefault="00D7299A" w:rsidP="001377A8">
      <w:pPr>
        <w:rPr>
          <w:rFonts w:cs="Times New Roman"/>
          <w:sz w:val="24"/>
          <w:szCs w:val="24"/>
        </w:rPr>
      </w:pPr>
      <w:r w:rsidRPr="00F25FD1">
        <w:rPr>
          <w:rFonts w:cs="Times New Roman"/>
          <w:sz w:val="24"/>
          <w:szCs w:val="24"/>
        </w:rPr>
        <w:t xml:space="preserve">Analyst Academy (2023) </w:t>
      </w:r>
      <w:r w:rsidRPr="00F25FD1">
        <w:rPr>
          <w:rFonts w:cs="Times New Roman"/>
          <w:i/>
          <w:iCs/>
          <w:sz w:val="24"/>
          <w:szCs w:val="24"/>
        </w:rPr>
        <w:t>Data Visualization Crash Course | Consulting Best Practices.</w:t>
      </w:r>
      <w:r w:rsidRPr="00F25FD1">
        <w:rPr>
          <w:rFonts w:cs="Times New Roman"/>
          <w:sz w:val="24"/>
          <w:szCs w:val="24"/>
        </w:rPr>
        <w:t xml:space="preserve"> Available at: https://www.youtube.com/watch?v=ZUeWXNK-9yA (Accessed: 20 February 2024).</w:t>
      </w:r>
    </w:p>
    <w:p w14:paraId="776A0AED" w14:textId="04248106" w:rsidR="001377A8" w:rsidRPr="00F25FD1" w:rsidRDefault="001377A8" w:rsidP="00D7299A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Ashraf, M. (2023) </w:t>
      </w:r>
      <w:r w:rsidRPr="00F25FD1">
        <w:rPr>
          <w:rFonts w:asciiTheme="minorHAnsi" w:hAnsiTheme="minorHAnsi"/>
          <w:i/>
          <w:iCs/>
        </w:rPr>
        <w:t>Classic Wisdom in Data Visualization: A Review of ‘The Visual Display of Quantitative Information’ by Edward Tufte, Medium</w:t>
      </w:r>
      <w:r w:rsidRPr="00F25FD1">
        <w:rPr>
          <w:rFonts w:asciiTheme="minorHAnsi" w:hAnsiTheme="minorHAnsi"/>
        </w:rPr>
        <w:t>. Available at: https://medium.com/@maroofashraf987/classic-wisdom-in-data-visualization-a-review-of-the-visual-display-of-quantitative-information-fe8e30afb275 (Accessed: 10 February 2024).</w:t>
      </w:r>
    </w:p>
    <w:p w14:paraId="73A6F0D1" w14:textId="3C9AFF25" w:rsidR="001377A8" w:rsidRDefault="001377A8" w:rsidP="00D7299A">
      <w:pPr>
        <w:pStyle w:val="NormalWeb"/>
        <w:ind w:left="567" w:hanging="567"/>
        <w:rPr>
          <w:rFonts w:asciiTheme="minorHAnsi" w:hAnsiTheme="minorHAnsi"/>
        </w:rPr>
      </w:pPr>
      <w:proofErr w:type="spellStart"/>
      <w:r w:rsidRPr="00F25FD1">
        <w:rPr>
          <w:rFonts w:asciiTheme="minorHAnsi" w:hAnsiTheme="minorHAnsi"/>
        </w:rPr>
        <w:t>Berinato</w:t>
      </w:r>
      <w:proofErr w:type="spellEnd"/>
      <w:r w:rsidRPr="00F25FD1">
        <w:rPr>
          <w:rFonts w:asciiTheme="minorHAnsi" w:hAnsiTheme="minorHAnsi"/>
        </w:rPr>
        <w:t xml:space="preserve">, S. (2016) </w:t>
      </w:r>
      <w:r w:rsidRPr="00F25FD1">
        <w:rPr>
          <w:rFonts w:asciiTheme="minorHAnsi" w:hAnsiTheme="minorHAnsi"/>
          <w:i/>
          <w:iCs/>
        </w:rPr>
        <w:t>Visualizations That Really Work, Harvard Business Review</w:t>
      </w:r>
      <w:r w:rsidRPr="00F25FD1">
        <w:rPr>
          <w:rFonts w:asciiTheme="minorHAnsi" w:hAnsiTheme="minorHAnsi"/>
        </w:rPr>
        <w:t>. Available at: https://hbr.org/2016/06/visualizations-that-really-work (Accessed: 13 February 2024).</w:t>
      </w:r>
    </w:p>
    <w:p w14:paraId="5C8500FF" w14:textId="40D3B5DC" w:rsidR="00D7299A" w:rsidRPr="00D7299A" w:rsidRDefault="00D7299A" w:rsidP="00D7299A">
      <w:pPr>
        <w:rPr>
          <w:rFonts w:cs="Times New Roman"/>
        </w:rPr>
      </w:pPr>
      <w:r w:rsidRPr="00F25FD1">
        <w:rPr>
          <w:sz w:val="24"/>
          <w:szCs w:val="24"/>
        </w:rPr>
        <w:t xml:space="preserve">Crash Course (2018) </w:t>
      </w:r>
      <w:r w:rsidRPr="00F25FD1">
        <w:rPr>
          <w:i/>
          <w:iCs/>
          <w:sz w:val="24"/>
          <w:szCs w:val="24"/>
        </w:rPr>
        <w:t>Charts Are Like Pasta - Data Visualization Part 1: Crash Course Statistics #5</w:t>
      </w:r>
      <w:r w:rsidRPr="00F25FD1">
        <w:rPr>
          <w:sz w:val="24"/>
          <w:szCs w:val="24"/>
        </w:rPr>
        <w:t xml:space="preserve">. </w:t>
      </w:r>
      <w:r w:rsidRPr="00F25FD1">
        <w:rPr>
          <w:rFonts w:cs="Times New Roman"/>
          <w:sz w:val="24"/>
          <w:szCs w:val="24"/>
        </w:rPr>
        <w:t>Available at: https://www.youtube.com/watch?v=hEWY6kkBdpo (Accessed: 20 February 2024).</w:t>
      </w:r>
    </w:p>
    <w:p w14:paraId="3DBFD72C" w14:textId="4CC1D13D" w:rsidR="001377A8" w:rsidRPr="00F25FD1" w:rsidRDefault="00AC7423" w:rsidP="006F517C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Crooks, R. (2021) </w:t>
      </w:r>
      <w:r w:rsidRPr="00F25FD1">
        <w:rPr>
          <w:rFonts w:asciiTheme="minorHAnsi" w:hAnsiTheme="minorHAnsi"/>
          <w:i/>
          <w:iCs/>
        </w:rPr>
        <w:t>Data Visualization: Tips and examples to inspire you</w:t>
      </w:r>
      <w:r w:rsidRPr="00F25FD1">
        <w:rPr>
          <w:rFonts w:asciiTheme="minorHAnsi" w:hAnsiTheme="minorHAnsi"/>
        </w:rPr>
        <w:t xml:space="preserve">, </w:t>
      </w:r>
      <w:r w:rsidRPr="00F25FD1">
        <w:rPr>
          <w:rFonts w:asciiTheme="minorHAnsi" w:hAnsiTheme="minorHAnsi"/>
          <w:i/>
          <w:iCs/>
        </w:rPr>
        <w:t>HubSpot Blog</w:t>
      </w:r>
      <w:r w:rsidRPr="00F25FD1">
        <w:rPr>
          <w:rFonts w:asciiTheme="minorHAnsi" w:hAnsiTheme="minorHAnsi"/>
        </w:rPr>
        <w:t>. Available at: https://blog.hubspot.com/marketing/great-data-visualization-examples (Accessed: 1</w:t>
      </w:r>
      <w:r w:rsidR="00A90144" w:rsidRPr="00F25FD1">
        <w:rPr>
          <w:rFonts w:asciiTheme="minorHAnsi" w:hAnsiTheme="minorHAnsi"/>
        </w:rPr>
        <w:t>3</w:t>
      </w:r>
      <w:r w:rsidRPr="00F25FD1">
        <w:rPr>
          <w:rFonts w:asciiTheme="minorHAnsi" w:hAnsiTheme="minorHAnsi"/>
        </w:rPr>
        <w:t xml:space="preserve"> February 2024). </w:t>
      </w:r>
    </w:p>
    <w:p w14:paraId="12947665" w14:textId="77777777" w:rsidR="00F25FD1" w:rsidRDefault="00F25FD1" w:rsidP="00F25FD1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lastRenderedPageBreak/>
        <w:t>Evergreen S., Emery, A. (2016)</w:t>
      </w:r>
      <w:r w:rsidRPr="00F25FD1">
        <w:rPr>
          <w:rFonts w:asciiTheme="minorHAnsi" w:hAnsiTheme="minorHAnsi"/>
          <w:i/>
          <w:iCs/>
        </w:rPr>
        <w:t xml:space="preserve"> Data Visualization Checklist. </w:t>
      </w:r>
      <w:r w:rsidRPr="00F25FD1">
        <w:rPr>
          <w:rFonts w:asciiTheme="minorHAnsi" w:hAnsiTheme="minorHAnsi"/>
        </w:rPr>
        <w:t>Available at: https://stephanieevergreen.com/updated-data-visualization-checklist/ (Accessed: 18 February 2024).</w:t>
      </w:r>
    </w:p>
    <w:p w14:paraId="6E499D6E" w14:textId="575716D8" w:rsidR="00D7299A" w:rsidRPr="00F25FD1" w:rsidRDefault="00D7299A" w:rsidP="006F517C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Gomes, M. M. (2017) </w:t>
      </w:r>
      <w:r w:rsidRPr="00F25FD1">
        <w:rPr>
          <w:rFonts w:asciiTheme="minorHAnsi" w:hAnsiTheme="minorHAnsi"/>
          <w:i/>
          <w:iCs/>
        </w:rPr>
        <w:t xml:space="preserve">Data Visualization: Best Practices and Foundations, </w:t>
      </w:r>
      <w:proofErr w:type="spellStart"/>
      <w:r w:rsidRPr="00F25FD1">
        <w:rPr>
          <w:rFonts w:asciiTheme="minorHAnsi" w:hAnsiTheme="minorHAnsi"/>
          <w:i/>
          <w:iCs/>
        </w:rPr>
        <w:t>Toptal</w:t>
      </w:r>
      <w:proofErr w:type="spellEnd"/>
      <w:r w:rsidRPr="00F25FD1">
        <w:rPr>
          <w:rFonts w:asciiTheme="minorHAnsi" w:hAnsiTheme="minorHAnsi"/>
        </w:rPr>
        <w:t>. Available at: https://www.toptal.com/designers/data-visualization/data-visualization-best-practices#:~:text=Line%20Charts%3A%20Line%20charts%20should,quantitative%20data%20from%20several%20categories (Accessed: 13 February 2024).</w:t>
      </w:r>
    </w:p>
    <w:p w14:paraId="0787F5E1" w14:textId="77777777" w:rsidR="004E1DDA" w:rsidRDefault="004E1DDA" w:rsidP="004E1DDA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Gupta, Y (2022) </w:t>
      </w:r>
      <w:r w:rsidRPr="00F25FD1">
        <w:rPr>
          <w:rFonts w:asciiTheme="minorHAnsi" w:hAnsiTheme="minorHAnsi"/>
          <w:i/>
          <w:iCs/>
        </w:rPr>
        <w:t>Data Visualization Checklist to make pro visuals in 2022! Medium</w:t>
      </w:r>
      <w:r w:rsidRPr="00F25FD1">
        <w:rPr>
          <w:rFonts w:asciiTheme="minorHAnsi" w:hAnsiTheme="minorHAnsi"/>
        </w:rPr>
        <w:t>. Available at https://medium.com/dssimplified/data-visualization-checklist-to-make-pro-visuals-in-2022-4f08f1508fc (Accessed: 24 February 2024).</w:t>
      </w:r>
    </w:p>
    <w:p w14:paraId="380E5B01" w14:textId="4D1555EA" w:rsidR="00D7299A" w:rsidRPr="00F25FD1" w:rsidRDefault="00D7299A" w:rsidP="006F517C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Hampton-Smith, S. (2018) </w:t>
      </w:r>
      <w:r w:rsidRPr="00F25FD1">
        <w:rPr>
          <w:rFonts w:asciiTheme="minorHAnsi" w:hAnsiTheme="minorHAnsi"/>
          <w:i/>
          <w:iCs/>
        </w:rPr>
        <w:t xml:space="preserve">The designer's guide to Gestalt Theory, Creative </w:t>
      </w:r>
      <w:proofErr w:type="spellStart"/>
      <w:r w:rsidRPr="00F25FD1">
        <w:rPr>
          <w:rFonts w:asciiTheme="minorHAnsi" w:hAnsiTheme="minorHAnsi"/>
          <w:i/>
          <w:iCs/>
        </w:rPr>
        <w:t>Bloq</w:t>
      </w:r>
      <w:proofErr w:type="spellEnd"/>
      <w:r w:rsidRPr="00F25FD1">
        <w:rPr>
          <w:rFonts w:asciiTheme="minorHAnsi" w:hAnsiTheme="minorHAnsi"/>
        </w:rPr>
        <w:t>. Available at: https://www.creativebloq.com/graphic-design/gestalt-theory-10134960 (Accessed: 13 February 2024).</w:t>
      </w:r>
    </w:p>
    <w:p w14:paraId="090ECDBF" w14:textId="797A5B1E" w:rsidR="00DF6CF2" w:rsidRPr="006F517C" w:rsidRDefault="00D7299A" w:rsidP="006F517C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Holtz, Y (2019) </w:t>
      </w:r>
      <w:r w:rsidRPr="00F25FD1">
        <w:rPr>
          <w:rFonts w:asciiTheme="minorHAnsi" w:hAnsiTheme="minorHAnsi"/>
          <w:i/>
          <w:iCs/>
        </w:rPr>
        <w:t>Parallel coordinates plot, From Data to Viz.</w:t>
      </w:r>
      <w:r w:rsidRPr="00F25FD1">
        <w:rPr>
          <w:rFonts w:asciiTheme="minorHAnsi" w:hAnsiTheme="minorHAnsi"/>
        </w:rPr>
        <w:t xml:space="preserve"> Available at: https://www.data-to-viz.com/graph/parallel.html (Accessed: 24 February 2024).</w:t>
      </w:r>
    </w:p>
    <w:p w14:paraId="07766846" w14:textId="77777777" w:rsidR="00D7299A" w:rsidRDefault="00D7299A" w:rsidP="00D7299A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Klein, L.F. (2020) </w:t>
      </w:r>
      <w:r w:rsidRPr="00F25FD1">
        <w:rPr>
          <w:rFonts w:asciiTheme="minorHAnsi" w:hAnsiTheme="minorHAnsi"/>
          <w:i/>
          <w:iCs/>
        </w:rPr>
        <w:t>Data feminism</w:t>
      </w:r>
      <w:r w:rsidRPr="00F25FD1">
        <w:rPr>
          <w:rFonts w:asciiTheme="minorHAnsi" w:hAnsiTheme="minorHAnsi"/>
        </w:rPr>
        <w:t xml:space="preserve">. Cambridge, MA: The MIT Press. </w:t>
      </w:r>
    </w:p>
    <w:p w14:paraId="2C96EF6B" w14:textId="4F5EEFF7" w:rsidR="006F517C" w:rsidRDefault="006F517C" w:rsidP="006F517C">
      <w:pPr>
        <w:pStyle w:val="NormalWeb"/>
        <w:ind w:left="567" w:hanging="567"/>
        <w:rPr>
          <w:rFonts w:asciiTheme="minorHAnsi" w:hAnsiTheme="minorHAnsi"/>
        </w:rPr>
      </w:pPr>
      <w:r w:rsidRPr="00F25FD1">
        <w:rPr>
          <w:rFonts w:asciiTheme="minorHAnsi" w:hAnsiTheme="minorHAnsi"/>
        </w:rPr>
        <w:t xml:space="preserve">Mitchell, R. (2023) </w:t>
      </w:r>
      <w:r w:rsidRPr="00F25FD1">
        <w:rPr>
          <w:rFonts w:asciiTheme="minorHAnsi" w:hAnsiTheme="minorHAnsi"/>
          <w:i/>
          <w:iCs/>
        </w:rPr>
        <w:t>Data Visualisation: The pictures that are worth a thousand words</w:t>
      </w:r>
      <w:r w:rsidRPr="00F25FD1">
        <w:rPr>
          <w:rFonts w:asciiTheme="minorHAnsi" w:hAnsiTheme="minorHAnsi"/>
        </w:rPr>
        <w:t xml:space="preserve">, </w:t>
      </w:r>
      <w:r w:rsidRPr="00F25FD1">
        <w:rPr>
          <w:rFonts w:asciiTheme="minorHAnsi" w:hAnsiTheme="minorHAnsi"/>
          <w:i/>
          <w:iCs/>
        </w:rPr>
        <w:t>FT Longitude</w:t>
      </w:r>
      <w:r w:rsidRPr="00F25FD1">
        <w:rPr>
          <w:rFonts w:asciiTheme="minorHAnsi" w:hAnsiTheme="minorHAnsi"/>
        </w:rPr>
        <w:t xml:space="preserve">. Available at: https://longitude.ft.com/data-visualisation-post/ (Accessed: 13 February 2024). </w:t>
      </w:r>
    </w:p>
    <w:p w14:paraId="0855A756" w14:textId="62BFA487" w:rsidR="00D7299A" w:rsidRPr="006F517C" w:rsidRDefault="00D7299A" w:rsidP="006F517C">
      <w:pPr>
        <w:rPr>
          <w:rFonts w:cs="Times New Roman"/>
          <w:sz w:val="24"/>
          <w:szCs w:val="24"/>
        </w:rPr>
      </w:pPr>
      <w:r w:rsidRPr="00F25FD1">
        <w:rPr>
          <w:rFonts w:cs="Times New Roman"/>
          <w:sz w:val="24"/>
          <w:szCs w:val="24"/>
        </w:rPr>
        <w:t>Muth, L. (2020) What to consider when considering data vis rules Available at: https://lisacharlottemuth.com/datavisrules (Accessed: 20 February 2024).</w:t>
      </w:r>
    </w:p>
    <w:p w14:paraId="1B8E9FA7" w14:textId="77777777" w:rsidR="00D7299A" w:rsidRDefault="00D7299A" w:rsidP="00D7299A">
      <w:pPr>
        <w:pStyle w:val="NormalWeb"/>
        <w:ind w:left="567" w:hanging="567"/>
        <w:rPr>
          <w:rFonts w:asciiTheme="minorHAnsi" w:hAnsiTheme="minorHAnsi"/>
        </w:rPr>
      </w:pPr>
      <w:proofErr w:type="spellStart"/>
      <w:r w:rsidRPr="00F25FD1">
        <w:rPr>
          <w:rFonts w:asciiTheme="minorHAnsi" w:hAnsiTheme="minorHAnsi"/>
        </w:rPr>
        <w:t>Plotly</w:t>
      </w:r>
      <w:proofErr w:type="spellEnd"/>
      <w:r w:rsidRPr="00F25FD1">
        <w:rPr>
          <w:rFonts w:asciiTheme="minorHAnsi" w:hAnsiTheme="minorHAnsi"/>
        </w:rPr>
        <w:t xml:space="preserve"> (2016) </w:t>
      </w:r>
      <w:r w:rsidRPr="00F25FD1">
        <w:rPr>
          <w:rFonts w:asciiTheme="minorHAnsi" w:hAnsiTheme="minorHAnsi"/>
          <w:i/>
          <w:iCs/>
        </w:rPr>
        <w:t>Above All Else Show the Data, Medium.</w:t>
      </w:r>
      <w:r w:rsidRPr="00F25FD1">
        <w:rPr>
          <w:rFonts w:asciiTheme="minorHAnsi" w:hAnsiTheme="minorHAnsi"/>
        </w:rPr>
        <w:t xml:space="preserve"> Available at: https://medium.com/plotly/above-all-else-show-the-data-1b8bbf05c2ae (Accessed: 24 February 2024).</w:t>
      </w:r>
    </w:p>
    <w:p w14:paraId="55C34147" w14:textId="77777777" w:rsidR="00D7299A" w:rsidRPr="00F25FD1" w:rsidRDefault="00D7299A" w:rsidP="00D7299A">
      <w:pPr>
        <w:rPr>
          <w:rFonts w:cs="Times New Roman"/>
          <w:sz w:val="24"/>
          <w:szCs w:val="24"/>
        </w:rPr>
      </w:pPr>
      <w:r w:rsidRPr="00F25FD1">
        <w:rPr>
          <w:rFonts w:cs="Times New Roman"/>
          <w:sz w:val="24"/>
          <w:szCs w:val="24"/>
        </w:rPr>
        <w:t xml:space="preserve">TED-Ed (2012) </w:t>
      </w:r>
      <w:r w:rsidRPr="00F25FD1">
        <w:rPr>
          <w:rFonts w:cs="Times New Roman"/>
          <w:i/>
          <w:iCs/>
          <w:sz w:val="24"/>
          <w:szCs w:val="24"/>
        </w:rPr>
        <w:t>The beauty of data visualization - David McCandless</w:t>
      </w:r>
      <w:r w:rsidRPr="00F25FD1">
        <w:rPr>
          <w:rFonts w:cs="Times New Roman"/>
          <w:sz w:val="24"/>
          <w:szCs w:val="24"/>
        </w:rPr>
        <w:t>. Available at: https://www.youtube.com/watch?v=5Zg-C8AAIGg (Accessed: 14 February 2024).</w:t>
      </w:r>
    </w:p>
    <w:p w14:paraId="0B0B02FA" w14:textId="77777777" w:rsidR="00494B11" w:rsidRPr="00F81D8D" w:rsidRDefault="00494B11" w:rsidP="00F81D8D">
      <w:pPr>
        <w:rPr>
          <w:sz w:val="28"/>
          <w:szCs w:val="28"/>
        </w:rPr>
      </w:pPr>
    </w:p>
    <w:sectPr w:rsidR="00494B11" w:rsidRPr="00F81D8D" w:rsidSect="00943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81"/>
    <w:rsid w:val="00017D55"/>
    <w:rsid w:val="00055010"/>
    <w:rsid w:val="0007052E"/>
    <w:rsid w:val="000F0DEC"/>
    <w:rsid w:val="001372BD"/>
    <w:rsid w:val="001377A8"/>
    <w:rsid w:val="00144A33"/>
    <w:rsid w:val="00145032"/>
    <w:rsid w:val="0014519B"/>
    <w:rsid w:val="00164965"/>
    <w:rsid w:val="00185E80"/>
    <w:rsid w:val="001A5D2B"/>
    <w:rsid w:val="001D480F"/>
    <w:rsid w:val="00200CED"/>
    <w:rsid w:val="00217923"/>
    <w:rsid w:val="002554CD"/>
    <w:rsid w:val="00335D25"/>
    <w:rsid w:val="00372664"/>
    <w:rsid w:val="003B41D0"/>
    <w:rsid w:val="004009C3"/>
    <w:rsid w:val="004048E3"/>
    <w:rsid w:val="00415F7C"/>
    <w:rsid w:val="00474081"/>
    <w:rsid w:val="00485B96"/>
    <w:rsid w:val="00494B11"/>
    <w:rsid w:val="004A143E"/>
    <w:rsid w:val="004C6518"/>
    <w:rsid w:val="004D34A7"/>
    <w:rsid w:val="004D6189"/>
    <w:rsid w:val="004E1DDA"/>
    <w:rsid w:val="00504519"/>
    <w:rsid w:val="00553AA9"/>
    <w:rsid w:val="005B77C6"/>
    <w:rsid w:val="005D01B1"/>
    <w:rsid w:val="005F58BB"/>
    <w:rsid w:val="006050DC"/>
    <w:rsid w:val="00642369"/>
    <w:rsid w:val="00643DA8"/>
    <w:rsid w:val="00681EB2"/>
    <w:rsid w:val="00683C99"/>
    <w:rsid w:val="006954E6"/>
    <w:rsid w:val="006956CC"/>
    <w:rsid w:val="006A150A"/>
    <w:rsid w:val="006C0548"/>
    <w:rsid w:val="006C36EB"/>
    <w:rsid w:val="006E548C"/>
    <w:rsid w:val="006E647A"/>
    <w:rsid w:val="006F517C"/>
    <w:rsid w:val="00756186"/>
    <w:rsid w:val="007614E4"/>
    <w:rsid w:val="007920B0"/>
    <w:rsid w:val="007937D8"/>
    <w:rsid w:val="007A182A"/>
    <w:rsid w:val="0080004B"/>
    <w:rsid w:val="0080415A"/>
    <w:rsid w:val="00836673"/>
    <w:rsid w:val="0084758A"/>
    <w:rsid w:val="008867A3"/>
    <w:rsid w:val="008D6A99"/>
    <w:rsid w:val="00902DE0"/>
    <w:rsid w:val="009057F0"/>
    <w:rsid w:val="009127E3"/>
    <w:rsid w:val="0094376C"/>
    <w:rsid w:val="00966ED3"/>
    <w:rsid w:val="00970588"/>
    <w:rsid w:val="009E24BF"/>
    <w:rsid w:val="009F21EC"/>
    <w:rsid w:val="00A470FF"/>
    <w:rsid w:val="00A83671"/>
    <w:rsid w:val="00A90144"/>
    <w:rsid w:val="00AC7423"/>
    <w:rsid w:val="00AF5B40"/>
    <w:rsid w:val="00B3414B"/>
    <w:rsid w:val="00BC218A"/>
    <w:rsid w:val="00C17DC2"/>
    <w:rsid w:val="00C52A5A"/>
    <w:rsid w:val="00C53F07"/>
    <w:rsid w:val="00C85606"/>
    <w:rsid w:val="00CB05FA"/>
    <w:rsid w:val="00D273DE"/>
    <w:rsid w:val="00D321AD"/>
    <w:rsid w:val="00D35532"/>
    <w:rsid w:val="00D566EC"/>
    <w:rsid w:val="00D7299A"/>
    <w:rsid w:val="00D73A0E"/>
    <w:rsid w:val="00DB61AC"/>
    <w:rsid w:val="00DC4056"/>
    <w:rsid w:val="00DC5E49"/>
    <w:rsid w:val="00DD0B43"/>
    <w:rsid w:val="00DD7281"/>
    <w:rsid w:val="00DE5C1E"/>
    <w:rsid w:val="00DF0EC2"/>
    <w:rsid w:val="00DF6CF2"/>
    <w:rsid w:val="00E0367F"/>
    <w:rsid w:val="00E12245"/>
    <w:rsid w:val="00E42B19"/>
    <w:rsid w:val="00E44548"/>
    <w:rsid w:val="00E44A9E"/>
    <w:rsid w:val="00F21139"/>
    <w:rsid w:val="00F21B56"/>
    <w:rsid w:val="00F25FD1"/>
    <w:rsid w:val="00F337A1"/>
    <w:rsid w:val="00F41E08"/>
    <w:rsid w:val="00F627C8"/>
    <w:rsid w:val="00F81D8D"/>
    <w:rsid w:val="00F900F8"/>
    <w:rsid w:val="00FB7706"/>
    <w:rsid w:val="00FD4836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0F99"/>
  <w15:chartTrackingRefBased/>
  <w15:docId w15:val="{B2003FE7-25EA-4017-9B9C-4CEB0931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2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A0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7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Elinor Morris</dc:creator>
  <cp:keywords/>
  <dc:description/>
  <cp:lastModifiedBy>Elinor Morris</cp:lastModifiedBy>
  <cp:revision>99</cp:revision>
  <dcterms:created xsi:type="dcterms:W3CDTF">2024-02-11T17:38:00Z</dcterms:created>
  <dcterms:modified xsi:type="dcterms:W3CDTF">2024-02-29T02:23:00Z</dcterms:modified>
</cp:coreProperties>
</file>