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Práctico: Números Enteros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Adición y sustracción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Multiplicación y división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Resuelve aplicando regla de signo de ser necesario.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Ejercicios combinados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