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Non-pharmacological treatment</w:t>
      </w: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of chronic insomnia in both</w:t>
      </w: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primary and comorbid</w:t>
      </w: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manifestations</w:t>
      </w:r>
    </w:p>
    <w:p>
      <w:pPr>
        <w:pStyle w:val="Subtitle"/>
        <w:spacing w:before="500"/>
      </w:pPr>
      <w:r>
        <w:rPr>
          <w:rtl w:val="0"/>
          <w:lang w:val="en-US"/>
        </w:rPr>
        <w:t>ELLIOTTCABLE</w:t>
      </w:r>
    </w:p>
    <w:p>
      <w:pPr>
        <w:pStyle w:val="Subtitle"/>
        <w:bidi w:val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619" w:footer="619"/>
          <w:bidi w:val="0"/>
        </w:sectPr>
      </w:pPr>
      <w:r>
        <w:rPr>
          <w:rFonts w:cs="Arial Unicode MS" w:eastAsia="Arial Unicode MS"/>
          <w:rtl w:val="0"/>
          <w:lang w:val="en-US"/>
        </w:rPr>
        <w:t>Illinois Institute of Technology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Sleep disorders in the developed world have nearly become a pandemic.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Modern life is rife with new stressors that affect the health of our sleep, and in a holistic view, our entire lives.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They cause many billions of dollars of direct damages in developed nations (indirectly, even more).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They affect more than half of the population here in the United States.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They're even a risk factor for many other serious disorders both mental and physiological; particularly, anxiety and depression.  Treatment is available for insomnia and related sleep disorders through a range of programmes, both pharmacological and non-medicinal in nature.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However, one treatment in particular has shown great promise: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  <w:lang w:val="en-US"/>
        </w:rPr>
        <w:t>CBT-I,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  <w:lang w:val="en-US"/>
        </w:rPr>
        <w:t xml:space="preserve">or cognitive-behavioural therapy for insomnia.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Herein follows an examination of the recent research on this topic; in measuring the extent of these diseases, and in psychological treatments thereof.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Insomnia is more common than might be expected.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 xml:space="preserve">ger, Poursain, Neubauer, and Uchiyama (2008) performed a study on this topic across over 10,000 individuals.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They found that more than a quarter thereof experienced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  <w:lang w:val="en-US"/>
        </w:rPr>
        <w:t>sleeping problems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  <w:lang w:val="en-US"/>
        </w:rPr>
        <w:t xml:space="preserve">in Europe and Japan; rising to a striking 56% in the U.S.  Despite more than </w:t>
      </w:r>
      <w:r>
        <w:rPr>
          <w:rFonts w:cs="Arial Unicode MS" w:eastAsia="Arial Unicode MS"/>
          <w:i w:val="1"/>
          <w:iCs w:val="1"/>
          <w:rtl w:val="0"/>
          <w:lang w:val="en-US"/>
        </w:rPr>
        <w:t>half</w:t>
      </w:r>
      <w:r>
        <w:rPr>
          <w:rFonts w:cs="Arial Unicode MS" w:eastAsia="Arial Unicode MS"/>
          <w:rtl w:val="0"/>
          <w:lang w:val="en-US"/>
        </w:rPr>
        <w:t xml:space="preserve"> of primary-care patients experiencing insomnia, less than 30% of those actually contact a physician about their problems.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Meanwhile, an almost insignificant number of these patients actually seek treatment, as detailed by Smith et al. (2002).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This disease has also been shown to disproportionately affect otherwise-disadvantaged groups.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Besides often manifesting comorbidly with several other mental disorders, insomnia manifests symptoms significantly more often in both female (Bei, Coo, Baker, &amp; Trinder, 2015; 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e-DE"/>
        </w:rPr>
        <w:t xml:space="preserve">ger et al., 2008) and African American (Ruiter, Decoster, Jacobs, &amp; Lichstein, 2010) populations.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Insomnia is often recognized as referring to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  <w:lang w:val="it-IT"/>
        </w:rPr>
        <w:t>primary insomnia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  <w:lang w:val="en-US"/>
        </w:rPr>
        <w:t xml:space="preserve">(that is, insomnia manifesting in the absence of an additional related disorder).  Unfortunately, insomnia also manifests with or acts as a risk factor for a number of other debilitating conditions.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These include alcohol and drug abuse, suicidal impulses, decreased immune function, and reduced cardiovascular function.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Most notably, however, insomnia often manifests co-morbidly with the closely-related disorders of anxiety and depression (Major Depressive Disorder, MDD).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As also detailed in Smith et al.'s summary (2002), these sleep issues claim much more than individual well-being and happiness.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An economic cost of US$ ~100 billion dollars (in terms of reduced productivity and accidents) is effected worldwide, each year, by these sleep disorders.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Even disregarding general economic impact, the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direct costs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 (the cost of pharmacological treatments and related healthcare services) are immense.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In the United States alone, these totaled to over US$ 14 billion in 1995 (according to 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ger et al., 2008).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Such substances come in a very wide range of treatment options.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One may be prescribed the traditional benzodiazepines and associated benzodiazepine receptor agonists (zopiclone, zolpidem and zaleplon).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Additionally, there exist rarer prescriptions for sleep disorders, such as antidepressants (doxepin), neuropeptides, progesterone receptor antagonists, hormones, melatonin receptor agonists, antihistamines, antiepileptics, and narcotics (Winkler, Auer, Doering, &amp; Rief, 2014).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Beyond </w:t>
      </w:r>
      <w:r>
        <w:rPr>
          <w:rFonts w:cs="Arial Unicode MS" w:eastAsia="Arial Unicode MS"/>
          <w:rtl w:val="0"/>
          <w:lang w:val="en-US"/>
        </w:rPr>
        <w:t>this</w:t>
      </w:r>
      <w:r>
        <w:rPr>
          <w:rFonts w:cs="Arial Unicode MS" w:eastAsia="Arial Unicode MS"/>
          <w:rtl w:val="0"/>
          <w:lang w:val="en-US"/>
        </w:rPr>
        <w:t xml:space="preserve"> laundry-list of pharmaceuticals, there's non-pharmacological treatments for these disorders, including everything from the cognitive-behavioural therapies discussed below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rtl w:val="0"/>
        </w:rPr>
        <w:t xml:space="preserve"> to acupuncture.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Despite the quantity of such empirically-studied treatments available, however, a substantial subset of these populations takes little-to-no advantage.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More than one third of insomnia sufferers in Western Europe were found have taken no action whatsoever to combat their sleeping disorders.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10% of those that did only tried over-the-counter solutions, while 13% adopted alternative or non-pharmacological measures besides CBT-I.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Further, of those respondents, as few as 3% (in Japan) consulted a physician about their symptoms (Smith et al., 2002).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This shows the unfortunate tendency for patients to treat insomnia (and mental disorders in general) as less serious than physical disabilities or sicknesses.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Even worse, some of the remedies undertaken by sufferers actually act as perpetuating influences; for instance, cigarettes or alcohol consumed immediately before bedtime (Drake, Schwartz, &amp; Roth, 2008).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There is a growing body of literature supporting cognitive-behavioural therapy as one of the strongest tools with which to address sleep-disorders.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CBT-I involves four primary components, as described by Pigeon (2014):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Stimulus control therapy.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The limiting of time spent awake in the bedroom, engaged in activities other than sexual coitus and sleep.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This also includes, in general, promoting a healthy bedroom environment.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It is achieved, for instance, by instructing the patient to leave the bedroom temporarily, if they find themselves awake for more then fifteen minutes.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This serves to reduce stressful and negative associations with the sleep-environment.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Sleep restriction therapy.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This limits, instead, the time that the patient spends </w:t>
      </w:r>
      <w:r>
        <w:rPr>
          <w:rFonts w:cs="Arial Unicode MS" w:eastAsia="Arial Unicode MS"/>
          <w:i w:val="1"/>
          <w:iCs w:val="1"/>
          <w:rtl w:val="0"/>
          <w:lang w:val="en-US"/>
        </w:rPr>
        <w:t>instead</w:t>
      </w:r>
      <w:r>
        <w:rPr>
          <w:rFonts w:cs="Arial Unicode MS" w:eastAsia="Arial Unicode MS"/>
          <w:rtl w:val="0"/>
        </w:rPr>
        <w:t xml:space="preserve"> bed.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The practitioner works with the patient to develop a self-reported sleep-diary.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Such allows them to measure the amount of time the patient is spending actually asleep, versus the time they are spending in bed.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With this, the practitioner can calculate the patient's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  <w:lang w:val="en-US"/>
        </w:rPr>
        <w:t>sleep efficiency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The patient is then instructed to go to bed / get up at a particular time every day.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This period is chosen precisely to restrict the time available for sleep.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This, counter-intuitively, is made marginally shorter.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This process increases that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  <w:lang w:val="en-US"/>
        </w:rPr>
        <w:t>sleep efficiency,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  <w:lang w:val="en-US"/>
        </w:rPr>
        <w:t xml:space="preserve">as their sleep accounts for a larger percentage of that time spent in bed.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As that measurement shows improvement, the practitioner finally works with the patient to begin to re-extend their sleeping period.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Besides stimulus control and sleep-restriction, there are also other generic elements of </w:t>
      </w:r>
      <w:r>
        <w:rPr>
          <w:rFonts w:cs="Arial Unicode MS" w:eastAsia="Arial Unicode MS"/>
          <w:b w:val="1"/>
          <w:bCs w:val="1"/>
          <w:rtl w:val="0"/>
          <w:lang w:val="en-US"/>
        </w:rPr>
        <w:t>sleep hygiene</w:t>
      </w:r>
      <w:r>
        <w:rPr>
          <w:rFonts w:cs="Arial Unicode MS" w:eastAsia="Arial Unicode MS"/>
          <w:rtl w:val="0"/>
          <w:lang w:val="en-US"/>
        </w:rPr>
        <w:t xml:space="preserve"> in which the patient is educated.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Keeping a routine conducive to sleep, maintaining healthy bed- and wake-times, and avoiding things like tobacco, alcohol, or large meals immediately before bed.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Effectively any negative activity contributing to sleep-disturbance becomes a therapeutic target.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Finally, a CBT-I program wraps up with </w:t>
      </w:r>
      <w:r>
        <w:rPr>
          <w:rFonts w:cs="Arial Unicode MS" w:eastAsia="Arial Unicode MS"/>
          <w:b w:val="1"/>
          <w:bCs w:val="1"/>
          <w:rtl w:val="0"/>
          <w:lang w:val="en-US"/>
        </w:rPr>
        <w:t>cognitive therapy.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The patient is coached by the practitioner in meeting their goals (in this case, a better sleep experience).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This begins by identifying dangerous or unhelpful thought-patterns and thinking, problematic behaviour, and maladaptive emotional responses standing between the patient and those goals.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The patient is helped to challenge the veracity and usefulness of such problematic thoughts and beliefs.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Once the patient is aware of these, they can change those beliefs and their resultant behaviour.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The CBT-I approach originates from the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  <w:lang w:val="it-IT"/>
        </w:rPr>
        <w:t>cognitive model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en-US"/>
        </w:rPr>
        <w:t xml:space="preserve">: that distorted beliefs regarding sleep (and their resultant behaviour patterns) hyperarouse the central nervous system.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Further, that these eventually result in deregulated sleep cycles, which manifest as chronic insomnia.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The process is designed assault the sleep-interfering hyperarousal features of insomnia, and on the reinforcing of circadian and sleep-homeostasis regulation (Pigeon, 2014).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It is usually customized by the practitioner into a pattern allowing for weekly CBT sessions, occurring over a period of six to eight weeks (Pigeon, 2014).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The behavioural therapy portion generally takes place during the first half of that period, with the cognitive therapy following during the latter portion.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Throughout the literature, CBT is repeatedly shown to be especially effective in treating insomnia patients.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CBT-I has been shown to reliably be at least as effective as, and often more effective than, benzodiazepines (Smith et al., 2002).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For comparison, amongst the various pharmacological treatments for the insomnias, Winkler, Auer, Doering, and Rief (2014) show that benzodiazepines are the most effective.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Further, CBT-I has no known negative side-effects; and is preferred by most patients, compared to prospective pharmacological treatment (Aho, Pickett, &amp; Hamill, 2014).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Most tellingly, the American Psychological Association (APA) has chosen CBT-I as the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  <w:lang w:val="en-US"/>
        </w:rPr>
        <w:t>treatment of choice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  <w:lang w:val="en-US"/>
        </w:rPr>
        <w:t xml:space="preserve">for chronic insomnia, both primary and comorbid.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This is partially due to 70-80% of treatments showing a positive response (Whitworth, Crownover, &amp; Nichols, 2007).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Importantly, however, insomnia cannot be examined in a vacuum: it appears in concert with other, related mental disorders very, very often.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Drake, Schwartz, and Roth (2008) synthesize prior work into some interesting numbers: almost three-quarters of psychiatric patients for other disorders experience comorbid insomnia.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Even with physiological issues (eg. cancer, diabetes, hypertension, chronic pain, and gastrointestinal problems), comorbid insomnia appears between 40-55% of the time.</w:t>
      </w:r>
      <w:r>
        <w:rPr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rtl w:val="0"/>
          <w:lang w:val="en-US"/>
        </w:rPr>
        <w:t xml:space="preserve">Drake et al. (2008) mention that insomnia is the most common refractory symptom of major-depressive disorder.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Tsai et al. (2013) place further numbers on this prevalence: between 67% and 84% for depression, and around two-thirds for generalized anxiety disorder (GAD).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Conversely, around 28% of general insomnia subjects presented another mental disorder comorbidly.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These </w:t>
      </w:r>
      <w:r>
        <w:rPr>
          <w:rFonts w:cs="Arial Unicode MS" w:eastAsia="Arial Unicode MS"/>
          <w:rtl w:val="0"/>
          <w:lang w:val="en-US"/>
        </w:rPr>
        <w:t>links</w:t>
      </w:r>
      <w:r>
        <w:rPr>
          <w:rFonts w:cs="Arial Unicode MS" w:eastAsia="Arial Unicode MS"/>
          <w:rtl w:val="0"/>
          <w:lang w:val="en-US"/>
        </w:rPr>
        <w:t xml:space="preserve"> are </w:t>
      </w:r>
      <w:r>
        <w:rPr>
          <w:rFonts w:cs="Arial Unicode MS" w:eastAsia="Arial Unicode MS"/>
          <w:rtl w:val="0"/>
          <w:lang w:val="en-US"/>
        </w:rPr>
        <w:t>crucial</w:t>
      </w:r>
      <w:r>
        <w:rPr>
          <w:rFonts w:cs="Arial Unicode MS" w:eastAsia="Arial Unicode MS"/>
          <w:rtl w:val="0"/>
          <w:lang w:val="en-US"/>
        </w:rPr>
        <w:t xml:space="preserve">, because CBT-I is developed from the related CBT treatments originally created for those precise mental disorders.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Illustratively, Aho, Pickett, and Hamill (2014) wrote that </w:t>
      </w:r>
      <w:r>
        <w:rPr>
          <w:rFonts w:cs="Arial Unicode MS" w:eastAsia="Arial Unicode MS" w:hint="default"/>
          <w:rtl w:val="0"/>
          <w:lang w:val="de-DE"/>
        </w:rPr>
        <w:t>“</w:t>
      </w:r>
      <w:r>
        <w:rPr>
          <w:rFonts w:cs="Arial Unicode MS" w:eastAsia="Arial Unicode MS"/>
          <w:rtl w:val="0"/>
          <w:lang w:val="en-US"/>
        </w:rPr>
        <w:t>CBT-A [cognitive-behavioural therapy for anxiety] has overwhelming success for the treatment of anxiety disorders.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  <w:lang w:val="en-US"/>
        </w:rPr>
        <w:t xml:space="preserve">They also mention that it is recommended strongly as the </w:t>
      </w:r>
      <w:r>
        <w:rPr>
          <w:rFonts w:cs="Arial Unicode MS" w:eastAsia="Arial Unicode MS" w:hint="default"/>
          <w:rtl w:val="0"/>
          <w:lang w:val="de-DE"/>
        </w:rPr>
        <w:t>“</w:t>
      </w:r>
      <w:r>
        <w:rPr>
          <w:rFonts w:cs="Arial Unicode MS" w:eastAsia="Arial Unicode MS"/>
          <w:rtl w:val="0"/>
          <w:lang w:val="en-US"/>
        </w:rPr>
        <w:t>preliminary and foundational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  <w:lang w:val="en-US"/>
        </w:rPr>
        <w:t xml:space="preserve">treatment in current practice.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Over 300 studies have shown CBT-A's efficacy; with an effect between 64% and 70%, and with positive effects sustained for over two years.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In addition, just as above with CBT-I, CBT-A is shown to be superior to pharmacological treatment for GAD in numerous ways.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These matter, because a combined CBT program can be constructed for the vast number of patients experiencing insomnia comorbid with other psychiatric disorders.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Such a program can simultaneously improve on their various disorders in a concerted fashion, to great effect.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It can mitigate such tightly integrated disorders without allowing either to defeat treatment by reinforcing the other.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In the developed world, and the United States in particular (with ~131 million people suffering from sleep disorders), insomnia, anxiety, and depression are epidemic.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Cognitive-behavioural therapies are one of the only tools equipped to simultaneously assault such comorbid disorders effectively.  More importantly, they are the </w:t>
      </w:r>
      <w:r>
        <w:rPr>
          <w:rFonts w:cs="Arial Unicode MS" w:eastAsia="Arial Unicode MS"/>
          <w:i w:val="1"/>
          <w:iCs w:val="1"/>
          <w:rtl w:val="0"/>
          <w:lang w:val="en-US"/>
        </w:rPr>
        <w:t>only</w:t>
      </w:r>
      <w:r>
        <w:rPr>
          <w:rFonts w:cs="Arial Unicode MS" w:eastAsia="Arial Unicode MS"/>
          <w:rtl w:val="0"/>
          <w:lang w:val="en-US"/>
        </w:rPr>
        <w:t xml:space="preserve"> one that can do so without negative side-effects.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CBT is preferred by patients, it's extremely effective, and it's economical.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These qualities lend us an opportunity to realize massively increased quality-of-life for a </w:t>
      </w:r>
      <w:r>
        <w:rPr>
          <w:rFonts w:cs="Arial Unicode MS" w:eastAsia="Arial Unicode MS"/>
          <w:i w:val="1"/>
          <w:iCs w:val="1"/>
          <w:rtl w:val="0"/>
          <w:lang w:val="en-US"/>
        </w:rPr>
        <w:t>huge</w:t>
      </w:r>
      <w:r>
        <w:rPr>
          <w:rFonts w:cs="Arial Unicode MS" w:eastAsia="Arial Unicode MS"/>
          <w:rtl w:val="0"/>
          <w:lang w:val="en-US"/>
        </w:rPr>
        <w:t xml:space="preserve"> segment of the developed population.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References"/>
        <w:bidi w:val="0"/>
      </w:pPr>
      <w:r>
        <w:rPr>
          <w:rtl w:val="0"/>
        </w:rPr>
        <w:t xml:space="preserve">Aho, K. M., Pickett, S. M., &amp; Hamill, T. S. (2014). Cognitive behavioural therapy for anxiety disorders and insomnia: A commentary on future directions. </w:t>
      </w:r>
      <w:r>
        <w:rPr>
          <w:i w:val="1"/>
          <w:iCs w:val="1"/>
          <w:rtl w:val="0"/>
          <w:lang w:val="en-US"/>
        </w:rPr>
        <w:t>The Cognitive Behaviour Therapist, 7</w:t>
      </w:r>
      <w:r>
        <w:rPr>
          <w:rtl w:val="0"/>
        </w:rPr>
        <w:t>.</w:t>
      </w:r>
    </w:p>
    <w:p>
      <w:pPr>
        <w:pStyle w:val="References"/>
        <w:bidi w:val="0"/>
      </w:pPr>
      <w:r>
        <w:rPr>
          <w:rtl w:val="0"/>
        </w:rPr>
        <w:t xml:space="preserve">Bei, B., Coo, S., Baker, F. C., &amp; Trinder, J. (2015). Sleep in Women: A Review. </w:t>
      </w:r>
      <w:r>
        <w:rPr>
          <w:i w:val="1"/>
          <w:iCs w:val="1"/>
          <w:rtl w:val="0"/>
          <w:lang w:val="de-DE"/>
        </w:rPr>
        <w:t>Australian Psychologist, 50</w:t>
      </w:r>
      <w:r>
        <w:rPr>
          <w:rtl w:val="0"/>
        </w:rPr>
        <w:t>, 14-24.</w:t>
      </w:r>
    </w:p>
    <w:p>
      <w:pPr>
        <w:pStyle w:val="References"/>
        <w:bidi w:val="0"/>
      </w:pPr>
      <w:r>
        <w:rPr>
          <w:rtl w:val="0"/>
        </w:rPr>
        <w:t xml:space="preserve">Drake, C. L., Schwartz, J. R., &amp; Roth, T. (2008). The Evolution of Insomnia in Relation to Comorbidity. </w:t>
      </w:r>
      <w:r>
        <w:rPr>
          <w:i w:val="1"/>
          <w:iCs w:val="1"/>
          <w:rtl w:val="0"/>
          <w:lang w:val="en-US"/>
        </w:rPr>
        <w:t>Psychiatric Annals, 38</w:t>
      </w:r>
      <w:r>
        <w:rPr>
          <w:rtl w:val="0"/>
        </w:rPr>
        <w:t>(9), 621-626.</w:t>
      </w:r>
    </w:p>
    <w:p>
      <w:pPr>
        <w:pStyle w:val="References"/>
        <w:bidi w:val="0"/>
      </w:pP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 xml:space="preserve">ger, D., Poursain, B., Neubauer, D., &amp; Uchiyama, M. (2008). An international survey of sleeping problems in the general population. </w:t>
      </w:r>
      <w:r>
        <w:rPr>
          <w:i w:val="1"/>
          <w:iCs w:val="1"/>
          <w:rtl w:val="0"/>
          <w:lang w:val="en-US"/>
        </w:rPr>
        <w:t>Current Medical Research and Opinion, 24</w:t>
      </w:r>
      <w:r>
        <w:rPr>
          <w:rtl w:val="0"/>
        </w:rPr>
        <w:t>(1), 307-317.</w:t>
      </w:r>
    </w:p>
    <w:p>
      <w:pPr>
        <w:pStyle w:val="References"/>
        <w:bidi w:val="0"/>
      </w:pPr>
      <w:r>
        <w:rPr>
          <w:rtl w:val="0"/>
        </w:rPr>
        <w:t xml:space="preserve">Pigeon, W. R. (2010). Treatment of adult insomnia with cognitive-behavioral therapya. </w:t>
      </w:r>
      <w:r>
        <w:rPr>
          <w:i w:val="1"/>
          <w:iCs w:val="1"/>
          <w:rtl w:val="0"/>
          <w:lang w:val="en-US"/>
        </w:rPr>
        <w:t>Journal of Clinical Psychology, 66</w:t>
      </w:r>
      <w:r>
        <w:rPr>
          <w:rtl w:val="0"/>
        </w:rPr>
        <w:t>(11), 1148-1160.</w:t>
      </w:r>
    </w:p>
    <w:p>
      <w:pPr>
        <w:pStyle w:val="References"/>
        <w:bidi w:val="0"/>
      </w:pPr>
      <w:r>
        <w:rPr>
          <w:rtl w:val="0"/>
        </w:rPr>
        <w:t xml:space="preserve">Ruiter, M. E., Decoster, J., Jacobs, L., &amp; Lichstein, K. L. (2010). Sleep Disorders in African Americans and Caucasian Americans: A Meta-Analysis. </w:t>
      </w:r>
      <w:r>
        <w:rPr>
          <w:i w:val="1"/>
          <w:iCs w:val="1"/>
          <w:rtl w:val="0"/>
          <w:lang w:val="en-US"/>
        </w:rPr>
        <w:t>Behavioral Sleep Medicine, 8</w:t>
      </w:r>
      <w:r>
        <w:rPr>
          <w:rtl w:val="0"/>
        </w:rPr>
        <w:t>, 246-259.</w:t>
      </w:r>
    </w:p>
    <w:p>
      <w:pPr>
        <w:pStyle w:val="References"/>
        <w:bidi w:val="0"/>
      </w:pPr>
      <w:r>
        <w:rPr>
          <w:rtl w:val="0"/>
        </w:rPr>
        <w:t xml:space="preserve">Smith, M. T., Perlis, M. L., Park, A., Smith, M. S., Pennington, J., &amp; Giles, D. E. (2002). Comparative meta-analysis of pharmacotherapy and behavior therapy for persistent insomnia. </w:t>
      </w:r>
      <w:r>
        <w:rPr>
          <w:i w:val="1"/>
          <w:iCs w:val="1"/>
          <w:rtl w:val="0"/>
          <w:lang w:val="en-US"/>
        </w:rPr>
        <w:t>American Journal of Psychiatry, 159</w:t>
      </w:r>
      <w:r>
        <w:rPr>
          <w:rtl w:val="0"/>
        </w:rPr>
        <w:t>(1), 5-11.</w:t>
      </w:r>
    </w:p>
    <w:p>
      <w:pPr>
        <w:pStyle w:val="References"/>
        <w:bidi w:val="0"/>
      </w:pPr>
      <w:r>
        <w:rPr>
          <w:rtl w:val="0"/>
        </w:rPr>
        <w:t xml:space="preserve">Tsai, Y., Chen, C., Cheng, H., Chang, C., Chen, C., &amp; Yang, C. (2013). Cognitive and behavioral factors in insomnia comorbid with depression and anxiety. </w:t>
      </w:r>
      <w:r>
        <w:rPr>
          <w:i w:val="1"/>
          <w:iCs w:val="1"/>
          <w:rtl w:val="0"/>
          <w:lang w:val="en-US"/>
        </w:rPr>
        <w:t>Sleep and Biological Rhythms, 11</w:t>
      </w:r>
      <w:r>
        <w:rPr>
          <w:rtl w:val="0"/>
        </w:rPr>
        <w:t>(4), 237-244.</w:t>
      </w:r>
    </w:p>
    <w:p>
      <w:pPr>
        <w:pStyle w:val="References"/>
        <w:bidi w:val="0"/>
      </w:pPr>
      <w:r>
        <w:rPr>
          <w:rtl w:val="0"/>
        </w:rPr>
        <w:t xml:space="preserve">Whitworth, J. D., Crownover, B. K., &amp; Nichols, W. (2007). Which nondrug alternatives can help with insomnia? </w:t>
      </w:r>
      <w:r>
        <w:rPr>
          <w:i w:val="1"/>
          <w:iCs w:val="1"/>
          <w:rtl w:val="0"/>
          <w:lang w:val="en-US"/>
        </w:rPr>
        <w:t>The Journal of Family Practice, 56</w:t>
      </w:r>
      <w:r>
        <w:rPr>
          <w:rtl w:val="0"/>
        </w:rPr>
        <w:t>(10), 836-840.</w:t>
      </w:r>
    </w:p>
    <w:p>
      <w:pPr>
        <w:pStyle w:val="References"/>
        <w:bidi w:val="0"/>
      </w:pPr>
      <w:r>
        <w:rPr>
          <w:rtl w:val="0"/>
        </w:rPr>
        <w:t xml:space="preserve">Winkler, A., Auer, C., Doering, B. K., &amp; Rief, W. (2014). Drug Treatment of Primary Insomnia: A Meta-Analysis of Polysomnographic Randomized Controlled Trials. </w:t>
      </w:r>
      <w:r>
        <w:rPr>
          <w:i w:val="1"/>
          <w:iCs w:val="1"/>
          <w:rtl w:val="0"/>
          <w:lang w:val="nl-NL"/>
        </w:rPr>
        <w:t>CNS Drugs, 28</w:t>
      </w:r>
      <w:r>
        <w:rPr>
          <w:rtl w:val="0"/>
        </w:rPr>
        <w:t>, 799-816.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619" w:footer="61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Opti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 xml:space="preserve">Running head: </w:t>
    </w: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8</w:t>
    </w:r>
    <w:r>
      <w:rPr/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de-DE"/>
      </w:rPr>
      <w:t>THERAPEUTIC TREATMENT OF INSOMNIA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THERAPEUTIC</w:t>
    </w:r>
    <w:r>
      <w:rPr>
        <w:rtl w:val="0"/>
        <w:lang w:val="de-DE"/>
      </w:rPr>
      <w:t xml:space="preserve"> TREATMENT</w:t>
    </w:r>
    <w:r>
      <w:rPr>
        <w:rtl w:val="0"/>
        <w:lang w:val="en-US"/>
      </w:rPr>
      <w:t xml:space="preserve"> OF INSOMNIA</w:t>
    </w:r>
    <w:r>
      <w:rPr>
        <w:rtl w:val="0"/>
        <w:lang w:val="de-DE"/>
      </w:rPr>
      <w:t xml:space="preserve">  </w:t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8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93" w:hanging="1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1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13" w:hanging="1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1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33" w:hanging="1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93" w:hanging="1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53" w:hanging="1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13" w:hanging="1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73" w:hanging="1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Subtitle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88" w:lineRule="auto"/>
      <w:ind w:left="0" w:right="0" w:firstLine="0"/>
      <w:jc w:val="center"/>
      <w:outlineLvl w:val="9"/>
    </w:pPr>
    <w:rPr>
      <w:rFonts w:ascii="Optima" w:cs="Optima" w:hAnsi="Optima" w:eastAsia="Opti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Optima" w:cs="Optima" w:hAnsi="Optima" w:eastAsia="Opti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480" w:lineRule="auto"/>
      <w:ind w:left="0" w:right="0" w:firstLine="245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24"/>
      <w:szCs w:val="24"/>
      <w:u w:val="none"/>
      <w:vertAlign w:val="baseline"/>
    </w:rPr>
  </w:style>
  <w:style w:type="numbering" w:styleId="Lettered">
    <w:name w:val="Lettered"/>
    <w:pPr>
      <w:numPr>
        <w:numId w:val="1"/>
      </w:numPr>
    </w:pPr>
  </w:style>
  <w:style w:type="paragraph" w:styleId="References">
    <w:name w:val="References"/>
    <w:next w:val="Referenc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360" w:lineRule="auto"/>
      <w:ind w:left="245" w:right="0" w:hanging="245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Optima"/>
        <a:ea typeface="Optima"/>
        <a:cs typeface="Optima"/>
      </a:majorFont>
      <a:minorFont>
        <a:latin typeface="Optima"/>
        <a:ea typeface="Optima"/>
        <a:cs typeface="Optim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55447" algn="l" defTabSz="457200" rtl="0" fontAlgn="auto" latinLnBrk="0" hangingPunct="0">
          <a:lnSpc>
            <a:spcPct val="2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-12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