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6213E"/>
          <w:sz w:val="64"/>
          <w:szCs w:val="64"/>
        </w:rPr>
        <w:t xml:space="preserve">JCD RÉNOVATION</w:t>
      </w:r>
    </w:p>
    <w:p>
      <w:pPr>
        <w:spacing w:after="100" w:before="100"/>
        <w:jc w:val="center"/>
      </w:pPr>
      <w:r>
        <w:rPr>
          <w:b/>
          <w:bCs/>
          <w:color w:val="F2731E"/>
          <w:sz w:val="36"/>
          <w:szCs w:val="36"/>
        </w:rPr>
        <w:t xml:space="preserve">Refonte du site jcd-renovation.fr</w:t>
      </w:r>
    </w:p>
    <w:p>
      <w:pPr>
        <w:spacing w:after="800"/>
        <w:jc w:val="center"/>
      </w:pPr>
      <w:r>
        <w:rPr>
          <w:color w:val="6B7280"/>
          <w:sz w:val="24"/>
          <w:szCs w:val="24"/>
        </w:rPr>
        <w:t xml:space="preserve">Cahier des charges Design &amp; Développement — Couvreur / Zingueur à Villemandeur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Document à destination du développeur / intégrateur</w:t>
      </w:r>
    </w:p>
    <w:p>
      <w:pPr>
        <w:jc w:val="center"/>
      </w:pPr>
      <w:r>
        <w:rPr>
          <w:color w:val="6B7280"/>
          <w:sz w:val="22"/>
          <w:szCs w:val="22"/>
        </w:rPr>
        <w:t xml:space="preserve">Juillet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Contexte &amp; objectifs</w:t>
      </w:r>
    </w:p>
    <w:p>
      <w:pPr>
        <w:spacing w:after="120"/>
      </w:pPr>
      <w:r>
        <w:t xml:space="preserve">JCD Rénovation est une entreprise de couverture / zinguerie basée dans le Loiret (45). Le site actuel (jcd-renovation.fr) cible une zone large (Orléans, Nemours, Sully-sur-Loire, Montargis, Sens). Le client souhaite désormais recentrer la stratégie sur Villemandeur (45700) comme ville principale, avec un focus prestations sur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Démoussage de couverture (nettoyage + traitement hydrofuge)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Zinguerie (gouttières, solins, chéneaux, noues)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Recherche de fuite / diagnostic d'infiltration</w:t>
      </w:r>
    </w:p>
    <w:p>
      <w:pPr>
        <w:spacing w:after="120"/>
      </w:pPr>
      <w:r>
        <w:t xml:space="preserve">Le client a fourni une maquette de référence (template "BuildSafe", un thème vitrine pour la sécurité des chantiers) dont il souhaite reprendre la structure, le style et la mise en page à la lettre, adaptés au métier de couvreur-zingueur. Ce document traduit chaque section de cette maquette en équivalent JCD Rénovation, avec les textes, images et composants attendus.</w:t>
      </w:r>
    </w:p>
    <w:p>
      <w:pPr>
        <w:shd w:fill="FFF4E5" w:val="clear"/>
        <w:spacing w:after="200" w:before="100"/>
      </w:pPr>
      <w:r>
        <w:rPr>
          <w:i/>
          <w:iCs/>
          <w:color w:val="8A5A00"/>
        </w:rPr>
        <w:t xml:space="preserve">⚠ Hypothèse de travail : la maquette fournie est une capture d'écran (pas le fichier source). Les couleurs et polices ci-dessous sont donc des estimations visuelles fidèles, à valider/affiner au pixel près si le fichier Figma / le thème HTML original (ThemeForest ou équivalent) est disponible. Si le client a acheté ce template, demandez-lui le fichier source : cela évitera toute réinterprétation.</w:t>
      </w:r>
    </w:p>
    <w:p>
      <w:pPr>
        <w:shd w:fill="FFF4E5" w:val="clear"/>
        <w:spacing w:after="200" w:before="100"/>
      </w:pPr>
      <w:r>
        <w:rPr>
          <w:i/>
          <w:iCs/>
          <w:color w:val="8A5A00"/>
        </w:rPr>
        <w:t xml:space="preserve">⚠ Le client dit vouloir « focus sur Villemandeur » : ce document part du principe que Villemandeur devient la ville n°1 (H1, title, Google Business Profile) et que Montargis / Amilly / Chalette-sur-Loing / Cepoy (agglomération Montargoise et Rives du Loing) deviennent des zones secondaires. Orléans / Nemours / Sully-sur-Loire / Sens (zone de l'ancien site) sont à conserver uniquement si le client confirme qu'il continue à intervenir là-bas — sinon, à retirer pour ne pas diluer le référencement local. Voir le fichier Excel SEO joint pour le détail des zones.</w:t>
      </w:r>
    </w:p>
    <w:p>
      <w:pPr>
        <w:pStyle w:val="Heading1"/>
        <w:spacing w:after="200" w:before="400"/>
      </w:pPr>
      <w:r>
        <w:t xml:space="preserve">2. Charte graphique (design system)</w:t>
      </w:r>
    </w:p>
    <w:p>
      <w:pPr>
        <w:pStyle w:val="Heading2"/>
        <w:spacing w:after="150" w:before="300"/>
      </w:pPr>
      <w:r>
        <w:t xml:space="preserve">2.1 Palette de couleurs</w:t>
      </w:r>
    </w:p>
    <w:p>
      <w:pPr>
        <w:spacing w:after="120"/>
      </w:pPr>
      <w:r>
        <w:t xml:space="preserve">Palette relevée sur la maquette de référence, conservée telle quelle : le duo bleu marine / orange fonctionne particulièrement bien pour un couvreur (orange = tuile terre cuite, marine = sérieux / confiance).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400"/>
        <w:gridCol w:w="3850"/>
      </w:tblGrid>
      <w:tr>
        <w:trPr>
          <w:tblHeader/>
        </w:trPr>
        <w:tc>
          <w:tcPr>
            <w:tcW w:type="dxa" w:w="22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9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Couleur</w:t>
            </w:r>
          </w:p>
        </w:tc>
        <w:tc>
          <w:tcPr>
            <w:tcW w:type="dxa" w:w="24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Code Hex (estimé)</w:t>
            </w:r>
          </w:p>
        </w:tc>
        <w:tc>
          <w:tcPr>
            <w:tcW w:type="dxa" w:w="385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Orange principal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#F2731E</w:t>
            </w:r>
          </w:p>
        </w:tc>
        <w:tc>
          <w:tcPr>
            <w:tcW w:type="dxa" w:w="3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CTA, mots clés en surbrillance dans les titres, bandeau stats, icônes</w:t>
            </w:r>
          </w:p>
        </w:tc>
      </w:tr>
      <w:tr>
        <w:tc>
          <w:tcPr>
            <w:tcW w:type="dxa" w:w="2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Bleu marine</w:t>
            </w:r>
          </w:p>
        </w:tc>
        <w:tc>
          <w:tcPr>
            <w:tcW w:type="dxa" w:w="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#16213E</w:t>
            </w:r>
          </w:p>
        </w:tc>
        <w:tc>
          <w:tcPr>
            <w:tcW w:type="dxa" w:w="38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Titres forts, boutons secondaires, footer, texte de navigation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Crème / fond clair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#F8F3E9</w:t>
            </w:r>
          </w:p>
        </w:tc>
        <w:tc>
          <w:tcPr>
            <w:tcW w:type="dxa" w:w="3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Fond du hero et sections alternées (au lieu du blanc pur)</w:t>
            </w:r>
          </w:p>
        </w:tc>
      </w:tr>
      <w:tr>
        <w:tc>
          <w:tcPr>
            <w:tcW w:type="dxa" w:w="2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Blanc</w:t>
            </w:r>
          </w:p>
        </w:tc>
        <w:tc>
          <w:tcPr>
            <w:tcW w:type="dxa" w:w="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#FFFFFF</w:t>
            </w:r>
          </w:p>
        </w:tc>
        <w:tc>
          <w:tcPr>
            <w:tcW w:type="dxa" w:w="38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Fond principal, cartes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Gris texte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#6B7280</w:t>
            </w:r>
          </w:p>
        </w:tc>
        <w:tc>
          <w:tcPr>
            <w:tcW w:type="dxa" w:w="3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Texte courant, sous-titres, descriptions</w:t>
            </w:r>
          </w:p>
        </w:tc>
      </w:tr>
      <w:tr>
        <w:tc>
          <w:tcPr>
            <w:tcW w:type="dxa" w:w="2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Rose pâle</w:t>
            </w:r>
          </w:p>
        </w:tc>
        <w:tc>
          <w:tcPr>
            <w:tcW w:type="dxa" w:w="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#F7E2DC</w:t>
            </w:r>
          </w:p>
        </w:tc>
        <w:tc>
          <w:tcPr>
            <w:tcW w:type="dxa" w:w="38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Fond de carte "feature" n°1 (bento grid)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Lavande pâle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■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#E7E4F5</w:t>
            </w:r>
          </w:p>
        </w:tc>
        <w:tc>
          <w:tcPr>
            <w:tcW w:type="dxa" w:w="3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Fond de carte "feature" n°2 (bento grid)</w:t>
            </w:r>
          </w:p>
        </w:tc>
      </w:tr>
    </w:tbl>
    <w:p>
      <w:pPr>
        <w:pStyle w:val="Heading2"/>
        <w:spacing w:after="150" w:before="300"/>
      </w:pPr>
      <w:r>
        <w:t xml:space="preserve">2.2 Typographie</w:t>
      </w:r>
    </w:p>
    <w:p>
      <w:pPr>
        <w:spacing w:after="120"/>
      </w:pPr>
      <w:r>
        <w:t xml:space="preserve">La maquette utilise une sans-serif géométrique arrondie, en graisse Bold/ExtraBold sur les titres. Sans le fichier source, la paire Google Fonts la plus proche visuellement est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Titres (H1-H3) : Plus Jakarta Sans, graisses 700/800 (alternative : Sora, Poppins)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Texte courant / boutons : Inter ou Plus Jakarta Sans, graisse 400/500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Tailles indicatives : H1 44-56px, H2 32-36px, H3 20-24px, texte courant 16-17px, mentions/labels 13-14px</w:t>
      </w:r>
    </w:p>
    <w:p>
      <w:pPr>
        <w:shd w:fill="FFF4E5" w:val="clear"/>
        <w:spacing w:after="200" w:before="100"/>
      </w:pPr>
      <w:r>
        <w:rPr>
          <w:i/>
          <w:iCs/>
          <w:color w:val="8A5A00"/>
        </w:rPr>
        <w:t xml:space="preserve">⚠ Si le client obtient le fichier source du template, vérifier la police exacte via l'inspecteur du navigateur (font-family calculée) et la substituer ici.</w:t>
      </w:r>
    </w:p>
    <w:p>
      <w:pPr>
        <w:pStyle w:val="Heading2"/>
        <w:spacing w:after="150" w:before="300"/>
      </w:pPr>
      <w:r>
        <w:t xml:space="preserve">2.3 Composants UI récurrents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Composant</w:t>
            </w:r>
          </w:p>
        </w:tc>
        <w:tc>
          <w:tcPr>
            <w:tcW w:type="dxa" w:w="675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Style à reproduire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Bouton principal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Pill (border-radius 999px), fond bleu marine, texte blanc, icône flèche à droite ; hover → fond orange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Bouton secondaire</w:t>
            </w:r>
          </w:p>
        </w:tc>
        <w:tc>
          <w:tcPr>
            <w:tcW w:type="dxa" w:w="67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Pill, fond orange, texte blanc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Cartes (features, FAQ, blog)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Border-radius 20-24px, ombre douce (0 10px 30px rgba(22,33,62,0.08)), fond blanc ou couleur pastel selon la carte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Icônes</w:t>
            </w:r>
          </w:p>
        </w:tc>
        <w:tc>
          <w:tcPr>
            <w:tcW w:type="dxa" w:w="67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Style outline (trait fin), monochrome orange, dans un cercle ou carré à coins arrondis en fond clair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Bandeau statistiques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Plein fond orange, 3 colonnes séparées par un filet vertical fin blanc/transparent, chiffres en gras 32-40px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Images</w:t>
            </w:r>
          </w:p>
        </w:tc>
        <w:tc>
          <w:tcPr>
            <w:tcW w:type="dxa" w:w="67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Coins arrondis 24px, parfois recadrées en cercle (avatars témoignages)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Accordéon FAQ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Carte blanche, icône + / − à droite, ligne de séparation fine</w:t>
            </w:r>
          </w:p>
        </w:tc>
      </w:tr>
    </w:tbl>
    <w:p>
      <w:pPr>
        <w:pStyle w:val="Heading1"/>
        <w:spacing w:after="200" w:before="400"/>
      </w:pPr>
      <w:r>
        <w:t xml:space="preserve">3. Arborescence du site (multi-pages)</w:t>
      </w:r>
    </w:p>
    <w:p>
      <w:pPr>
        <w:spacing w:after="120"/>
      </w:pPr>
      <w:r>
        <w:t xml:space="preserve">La maquette "BuildSafe" est une landing page one-page. Pour un objectif SEO local (viser la 1ère page Google sur plusieurs requêtes : couvreur, zingueur, démoussage, recherche de fuite, à Villemandeur et villes voisines), une seule page ne suffit pas : chaque prestation et chaque ville importante doit avoir sa propre page, capable de se positionner indépendamment. La page d'accueil garde l'esthétique et le storytelling de la maquette, mais chaque carte / section renvoie vers une page dédiée détaillée.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575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 SEO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Accueil (/)</w:t>
            </w:r>
          </w:p>
        </w:tc>
        <w:tc>
          <w:tcPr>
            <w:tcW w:type="dxa" w:w="5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Vitrine complète, reprend la structure de la maquette (voir §4), cible « couvreur Villemandeur » + « zingueur Villemandeur »</w:t>
            </w:r>
          </w:p>
        </w:tc>
      </w:tr>
      <w:tr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Démoussage de toiture (/demoussage-toiture-villemandeur)</w:t>
            </w:r>
          </w:p>
        </w:tc>
        <w:tc>
          <w:tcPr>
            <w:tcW w:type="dxa" w:w="57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Page prestation phare n°1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Recherche de fuite (/recherche-de-fuite-toiture-villemandeur)</w:t>
            </w:r>
          </w:p>
        </w:tc>
        <w:tc>
          <w:tcPr>
            <w:tcW w:type="dxa" w:w="5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Page prestation phare n°2</w:t>
            </w:r>
          </w:p>
        </w:tc>
      </w:tr>
      <w:tr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Zinguerie (/zinguerie-villemandeur)</w:t>
            </w:r>
          </w:p>
        </w:tc>
        <w:tc>
          <w:tcPr>
            <w:tcW w:type="dxa" w:w="57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Gouttières, solins, chéneaux, noues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Couverture (/couvreur-villemandeur)</w:t>
            </w:r>
          </w:p>
        </w:tc>
        <w:tc>
          <w:tcPr>
            <w:tcW w:type="dxa" w:w="5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Pose, rénovation, réparation de toiture</w:t>
            </w:r>
          </w:p>
        </w:tc>
      </w:tr>
      <w:tr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Zone d'intervention (/zone-intervention + sous-pages villes)</w:t>
            </w:r>
          </w:p>
        </w:tc>
        <w:tc>
          <w:tcPr>
            <w:tcW w:type="dxa" w:w="57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page par ville secondaire (Montargis, Amilly, Chalette-sur-Loing, Cepoy…)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Réalisations (/realisations)</w:t>
            </w:r>
          </w:p>
        </w:tc>
        <w:tc>
          <w:tcPr>
            <w:tcW w:type="dxa" w:w="5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Portfolio avant/après, preuve sociale locale</w:t>
            </w:r>
          </w:p>
        </w:tc>
      </w:tr>
      <w:tr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Avis clients (/avis-clients)</w:t>
            </w:r>
          </w:p>
        </w:tc>
        <w:tc>
          <w:tcPr>
            <w:tcW w:type="dxa" w:w="57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Reprend + enrichit les 10 avis existants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À propos (/a-propos)</w:t>
            </w:r>
          </w:p>
        </w:tc>
        <w:tc>
          <w:tcPr>
            <w:tcW w:type="dxa" w:w="5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Histoire, certifications, garantie décennale</w:t>
            </w:r>
          </w:p>
        </w:tc>
      </w:tr>
      <w:tr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Blog (/blog + articles)</w:t>
            </w:r>
          </w:p>
        </w:tc>
        <w:tc>
          <w:tcPr>
            <w:tcW w:type="dxa" w:w="57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Voir Excel SEO joint pour le calendrier éditorial complet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Contact / Devis gratuit (/devis-gratuit)</w:t>
            </w:r>
          </w:p>
        </w:tc>
        <w:tc>
          <w:tcPr>
            <w:tcW w:type="dxa" w:w="5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Formulaire, téléphone, zone d'intervention, horaires</w:t>
            </w:r>
          </w:p>
        </w:tc>
      </w:tr>
      <w:tr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Mentions légales / Confidentialité</w:t>
            </w:r>
          </w:p>
        </w:tc>
        <w:tc>
          <w:tcPr>
            <w:tcW w:type="dxa" w:w="57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Obligatoire (conservé de l'ancien site)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Page d'accueil — détail section par section</w:t>
      </w:r>
    </w:p>
    <w:p>
      <w:pPr>
        <w:spacing w:after="120"/>
      </w:pPr>
      <w:r>
        <w:t xml:space="preserve">Pour chaque section de la maquette de référence : ce qu'elle montre dans le template original → ce qu'il faut faire pour JCD Rénovation, à la lettre.</w:t>
      </w:r>
    </w:p>
    <w:p>
      <w:pPr>
        <w:pStyle w:val="Heading2"/>
        <w:spacing w:after="150" w:before="300"/>
      </w:pPr>
      <w:r>
        <w:t xml:space="preserve">4.1 En-tête / navigation</w:t>
      </w:r>
    </w:p>
    <w:p>
      <w:pPr>
        <w:spacing w:after="120"/>
      </w:pPr>
      <w:r>
        <w:rPr>
          <w:b/>
          <w:bCs/>
        </w:rPr>
        <w:t xml:space="preserve">Dans la maquette : </w:t>
      </w:r>
      <w:r>
        <w:t xml:space="preserve">Fond blanc fixe, logo à gauche ("BUILD" en marine + "SAFE" en orange), menu horizontal (Home, About, Products, Features), bouton "Contact" en pill marine à droite.</w:t>
      </w:r>
    </w:p>
    <w:p>
      <w:pPr>
        <w:spacing w:after="120"/>
      </w:pPr>
      <w:r>
        <w:rPr>
          <w:b/>
          <w:bCs/>
          <w:color w:val="F2731E"/>
        </w:rPr>
        <w:t xml:space="preserve">Adaptation JCD Rénovation : </w:t>
      </w:r>
      <w:r>
        <w:t xml:space="preserve">Même structure exacte, logo « JCD » en marine + « RÉNOVATION » en orange (ou logo existant du client si fourni).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95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 / instruction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Logo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Reprendre le logo JCD Rénovation existant ; si absent, typographier « JCD » (marine, bold) + « RÉNOVATION » (orange)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Menu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Accueil / Nos prestations (menu déroulant : Couverture, Zinguerie, Démoussage, Recherche de fuite) / Réalisations / Zone d'intervention / Avis clients / Contact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Bouton CTA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Devis Gratuit » — pill marine, lien vers /devis-gratuit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Sticky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Header fixe au scroll comme dans la maquette</w:t>
            </w:r>
          </w:p>
        </w:tc>
      </w:tr>
    </w:tbl>
    <w:p>
      <w:pPr>
        <w:pStyle w:val="Heading2"/>
        <w:spacing w:after="150" w:before="300"/>
      </w:pPr>
      <w:r>
        <w:t xml:space="preserve">4.2 Hero (bloc d'accroche)</w:t>
      </w:r>
    </w:p>
    <w:p>
      <w:pPr>
        <w:spacing w:after="120"/>
      </w:pPr>
      <w:r>
        <w:rPr>
          <w:b/>
          <w:bCs/>
        </w:rPr>
        <w:t xml:space="preserve">Dans la maquette : </w:t>
      </w:r>
      <w:r>
        <w:t xml:space="preserve">Fond crème, à gauche un grand titre 2 couleurs + sous-titre gris + bouton "Explore more", à droite une photo d'un ouvrier + un visuel main tenant une tablette avec grue/casque en incrustation. En dessous : bandeau orange plein largeur avec 3 statistiques séparées par des filets verticaux.</w:t>
      </w:r>
    </w:p>
    <w:p>
      <w:pPr>
        <w:spacing w:after="120"/>
      </w:pPr>
      <w:r>
        <w:rPr>
          <w:b/>
          <w:bCs/>
          <w:color w:val="F2731E"/>
        </w:rPr>
        <w:t xml:space="preserve">Adaptation JCD Rénovation : </w:t>
      </w:r>
      <w:r>
        <w:t xml:space="preserve">Même mise en page (texte gauche / photo droite, bandeau stats orange en dessous).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95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 / instruction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Titre (H1)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Protégez votre toiture à Villemandeur » — « Protégez votre toiture » en orange, « à Villemandeur » en bleu marine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Sous-titre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Couvreur et zingueur qualifié : démoussage, zinguerie et recherche de fuite. Intervention rapide dans le 45700 et ses environs. »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CTA principal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Devis Gratuit » (pill marine) — lien /devis-gratuit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CTA secondaire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Numéro de téléphone affiché en clair à côté du bouton (cliquable, click-to-call mobile)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Photo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Réutiliser une photo existante d'un couvreur JCD sur toit, ou photo fournie par le client ; à défaut prévoir un shooting (voir §6)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Bandeau stats (orange)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chiffres réels à faire valider par le client, ex. : « X ans d'expérience », « X toitures rénovées », « Garantie décennale 10 ans ». Ne jamais inventer de chiffres non confirmés — placeholder à remplacer avant mise en ligne.</w:t>
            </w:r>
          </w:p>
        </w:tc>
      </w:tr>
    </w:tbl>
    <w:p>
      <w:pPr>
        <w:pStyle w:val="Heading2"/>
        <w:spacing w:after="150" w:before="300"/>
      </w:pPr>
      <w:r>
        <w:t xml:space="preserve">4.3 Bloc "vidéo / démo"</w:t>
      </w:r>
    </w:p>
    <w:p>
      <w:pPr>
        <w:spacing w:after="120"/>
      </w:pPr>
      <w:r>
        <w:rPr>
          <w:b/>
          <w:bCs/>
        </w:rPr>
        <w:t xml:space="preserve">Dans la maquette : </w:t>
      </w:r>
      <w:r>
        <w:t xml:space="preserve">Petit label orange "Watch our AI in action", titre 2 couleurs "Safer &amp; Less Human Involvement", bouton "Get demo", à droite un mockup d'ordinateur portable affichant un dashboard.</w:t>
      </w:r>
    </w:p>
    <w:p>
      <w:pPr>
        <w:spacing w:after="120"/>
      </w:pPr>
      <w:r>
        <w:rPr>
          <w:b/>
          <w:bCs/>
          <w:color w:val="F2731E"/>
        </w:rPr>
        <w:t xml:space="preserve">Adaptation JCD Rénovation : </w:t>
      </w:r>
      <w:r>
        <w:t xml:space="preserve">Rejoue le même bloc mais autour du diagnostic / de l'intervention plutôt que d'un logiciel.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95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 / instruction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Label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Diagnostic avant/après »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Titre (H2)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Un diagnostic précis, une intervention rapide » — « diagnostic précis » en orange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Explication courte : visite sur site, devis gratuit sous 24-48h, intervention planifiée rapidement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Demander un devis » → /devis-gratuit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Visuel droite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Remplacer le mockup dashboard par un photomontage avant/après toiture démoussée, ou une photo de toit avant/après sur tablette</w:t>
            </w:r>
          </w:p>
        </w:tc>
      </w:tr>
    </w:tbl>
    <w:p>
      <w:pPr>
        <w:pStyle w:val="Heading2"/>
        <w:spacing w:after="150" w:before="300"/>
      </w:pPr>
      <w:r>
        <w:t xml:space="preserve">4.4 Section "Recherche de fuite" (ex "AI-based Safety Monitoring")</w:t>
      </w:r>
    </w:p>
    <w:p>
      <w:pPr>
        <w:spacing w:after="120"/>
      </w:pPr>
      <w:r>
        <w:rPr>
          <w:b/>
          <w:bCs/>
        </w:rPr>
        <w:t xml:space="preserve">Dans la maquette : </w:t>
      </w:r>
      <w:r>
        <w:t xml:space="preserve">Titre centré 2 couleurs, sous-titre centré gris, puis un visuel plein largeur (vue de drone d'un chantier) avec un bouton play centré par-dessus.</w:t>
      </w:r>
    </w:p>
    <w:p>
      <w:pPr>
        <w:spacing w:after="120"/>
      </w:pPr>
      <w:r>
        <w:rPr>
          <w:b/>
          <w:bCs/>
          <w:color w:val="F2731E"/>
        </w:rPr>
        <w:t xml:space="preserve">Adaptation JCD Rénovation : </w:t>
      </w:r>
      <w:r>
        <w:t xml:space="preserve">Devient la vitrine de la prestation phare « recherche de fuite ».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95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 / instruction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Titre (H2), centré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Recherche de fuite &amp; diagnostic toiture » — « Recherche de fuite » en orange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Sous-titre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Localisez précisément l'origine d'une infiltration avant qu'elle n'aggrave les dégâts, grâce à une inspection méthodique de votre toiture. »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Visuel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Photo grand format d'une inspection de toiture (couvreur sur le toit, ou vue drone si le client en a) + bouton lecture si une vidéo existe, sinon retirer le bouton play et garder la photo seule</w:t>
            </w:r>
          </w:p>
        </w:tc>
      </w:tr>
    </w:tbl>
    <w:p>
      <w:pPr>
        <w:pStyle w:val="Heading2"/>
        <w:spacing w:after="150" w:before="300"/>
      </w:pPr>
      <w:r>
        <w:t xml:space="preserve">4.5 4 cartes process (ex "Data Collection / Labelling / Training / Auto Object Detection")</w:t>
      </w:r>
    </w:p>
    <w:p>
      <w:pPr>
        <w:spacing w:after="120"/>
      </w:pPr>
      <w:r>
        <w:rPr>
          <w:b/>
          <w:bCs/>
        </w:rPr>
        <w:t xml:space="preserve">Dans la maquette : </w:t>
      </w:r>
      <w:r>
        <w:t xml:space="preserve">Titre centré "What is Image Processing &amp; Training?", puis 4 cartes en ligne (icône orange outline + titre + description courte), fond gris clair.</w:t>
      </w:r>
    </w:p>
    <w:p>
      <w:pPr>
        <w:spacing w:after="120"/>
      </w:pPr>
      <w:r>
        <w:rPr>
          <w:b/>
          <w:bCs/>
          <w:color w:val="F2731E"/>
        </w:rPr>
        <w:t xml:space="preserve">Adaptation JCD Rénovation : </w:t>
      </w:r>
      <w:r>
        <w:t xml:space="preserve">Devient le déroulé d'une intervention type, en 4 étapes.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95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 / instruction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Titre (H2), centré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Comment se déroule une intervention JCD Rénovation ? »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Carte 1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Icône loupe/œil — « Diagnostic gratuit » — visite sur place, évaluation de l'état de la toiture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Carte 2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Icône document — « Devis détaillé » — devis clair sous 24-48h, sans engagement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Carte 3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Icône brosse/toiture — « Intervention » — démoussage, zinguerie, réparation selon le besoin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Carte 4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Icône bouclier — « Contrôle qualité &amp; garantie » — vérification finale, garantie décennale</w:t>
            </w:r>
          </w:p>
        </w:tc>
      </w:tr>
    </w:tbl>
    <w:p>
      <w:pPr>
        <w:pStyle w:val="Heading2"/>
        <w:spacing w:after="150" w:before="300"/>
      </w:pPr>
      <w:r>
        <w:t xml:space="preserve">4.6 "Our Top Features" — grille bento (6 cartes)</w:t>
      </w:r>
    </w:p>
    <w:p>
      <w:pPr>
        <w:spacing w:after="120"/>
      </w:pPr>
      <w:r>
        <w:rPr>
          <w:b/>
          <w:bCs/>
        </w:rPr>
        <w:t xml:space="preserve">Dans la maquette : </w:t>
      </w:r>
      <w:r>
        <w:t xml:space="preserve">Titre centré, puis une grille en bento box : carte rose (icône + photo, "AI based Safety Monitoring"), carte blanche (logo), carte lavande ("Multi-Camera Tracking"), carte blanche ("Active Sites 2.1k+"), grande carte orange ("Real-time Monitoring", mockup tablette), carte blanche ("Having any doubt? Let's connect").</w:t>
      </w:r>
    </w:p>
    <w:p>
      <w:pPr>
        <w:spacing w:after="120"/>
      </w:pPr>
      <w:r>
        <w:rPr>
          <w:b/>
          <w:bCs/>
          <w:color w:val="F2731E"/>
        </w:rPr>
        <w:t xml:space="preserve">Adaptation JCD Rénovation : </w:t>
      </w:r>
      <w:r>
        <w:t xml:space="preserve">Devient la présentation des 4 prestations principales + 1 chiffre clé + 1 CTA contact, dans le même agencement visuel bento.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95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 / instruction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Titre (H2), centré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Nos prestations »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Carte 1 (fond rose)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Démoussage &amp; traitement toiture » + photo d'un toit démoussé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Carte 2 (fond blanc)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Logo JCD Rénovation centré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Carte 3 (fond lavande)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Zinguerie » (gouttières, solins, chéneaux) + icônes outils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Carte 4 (fond blanc)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Chiffre clé réel, ex. « X toitures rénovées » + icône bâtiment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Carte 5 (fond orange, large)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Recherche de fuite » + photo d'inspection de toiture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Carte 6 (fond blanc)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Une question ? Contactez-nous » + flèche → /devis-gratuit</w:t>
            </w:r>
          </w:p>
        </w:tc>
      </w:tr>
    </w:tbl>
    <w:p>
      <w:pPr>
        <w:pStyle w:val="Heading2"/>
        <w:spacing w:after="150" w:before="300"/>
      </w:pPr>
      <w:r>
        <w:t xml:space="preserve">4.7 "Who Choose Us" — section 2 colonnes</w:t>
      </w:r>
    </w:p>
    <w:p>
      <w:pPr>
        <w:spacing w:after="120"/>
      </w:pPr>
      <w:r>
        <w:rPr>
          <w:b/>
          <w:bCs/>
        </w:rPr>
        <w:t xml:space="preserve">Dans la maquette : </w:t>
      </w:r>
      <w:r>
        <w:t xml:space="preserve">À gauche un grand titre 2 couleurs "Your Trustworthy Construction Safety Partner", à droite 3 items (icône + titre + description courte) sur une grille 2 colonnes.</w:t>
      </w:r>
    </w:p>
    <w:p>
      <w:pPr>
        <w:spacing w:after="120"/>
      </w:pPr>
      <w:r>
        <w:rPr>
          <w:b/>
          <w:bCs/>
          <w:color w:val="F2731E"/>
        </w:rPr>
        <w:t xml:space="preserve">Adaptation JCD Rénovation : </w:t>
      </w:r>
      <w:r>
        <w:t xml:space="preserve">Reprend le même agencement pour présenter les garanties JCD Rénovation.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95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 / instruction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Titre gauche (H2)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Votre artisan couvreur de confiance à Villemandeur » — « de confiance » en orange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Item 1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Intervention rapide » — devis sous 24-48h, chantiers planifiés vite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Item 2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Garantie décennale » — 10 ans de garantie sur les travaux de couverture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Item 3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Tarifs compétitifs » — devis gratuit et transparent, sans surprise</w:t>
            </w:r>
          </w:p>
        </w:tc>
      </w:tr>
    </w:tbl>
    <w:p>
      <w:pPr>
        <w:pStyle w:val="Heading2"/>
        <w:spacing w:after="150" w:before="300"/>
      </w:pPr>
      <w:r>
        <w:t xml:space="preserve">4.8 FAQ (accordéon)</w:t>
      </w:r>
    </w:p>
    <w:p>
      <w:pPr>
        <w:spacing w:after="120"/>
      </w:pPr>
      <w:r>
        <w:rPr>
          <w:b/>
          <w:bCs/>
        </w:rPr>
        <w:t xml:space="preserve">Dans la maquette : </w:t>
      </w:r>
      <w:r>
        <w:t xml:space="preserve">Titre centré "Frequently Asked Questions", liste de 6 questions en accordéon (icône +).</w:t>
      </w:r>
    </w:p>
    <w:p>
      <w:pPr>
        <w:spacing w:after="120"/>
      </w:pPr>
      <w:r>
        <w:rPr>
          <w:b/>
          <w:bCs/>
          <w:color w:val="F2731E"/>
        </w:rPr>
        <w:t xml:space="preserve">Adaptation JCD Rénovation : </w:t>
      </w:r>
      <w:r>
        <w:t xml:space="preserve">Questions réécrites pour coller aux vraies recherches des clients de couvreur/zingueur (voir aussi l'onglet Mots-clés de l'Excel SEO — ces questions doublent comme contenu FAQPage schema.org).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95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 / instruction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Q1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Quel est le prix d'un démoussage de toiture au m² ? »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Q2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Comment savoir d'où vient une fuite dans ma toiture ? »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Q3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Intervenez-vous en urgence en cas de fuite ? »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Q4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Quelles villes couvrez-vous autour de Villemandeur ? »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Q5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Le devis est-il vraiment gratuit et sans engagement ? »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Q6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Quelles garanties sur vos travaux de couverture et zinguerie ? »</w:t>
            </w:r>
          </w:p>
        </w:tc>
      </w:tr>
    </w:tbl>
    <w:p>
      <w:pPr>
        <w:pStyle w:val="Heading2"/>
        <w:spacing w:after="150" w:before="300"/>
      </w:pPr>
      <w:r>
        <w:t xml:space="preserve">4.9 Bandeau CTA (orange plein largeur)</w:t>
      </w:r>
    </w:p>
    <w:p>
      <w:pPr>
        <w:spacing w:after="120"/>
      </w:pPr>
      <w:r>
        <w:rPr>
          <w:b/>
          <w:bCs/>
        </w:rPr>
        <w:t xml:space="preserve">Dans la maquette : </w:t>
      </w:r>
      <w:r>
        <w:t xml:space="preserve">Bandeau orange arrondi, titre blanc en gras à gauche, bouton "Let's connect" marine à droite.</w:t>
      </w:r>
    </w:p>
    <w:p>
      <w:pPr>
        <w:spacing w:after="120"/>
      </w:pPr>
      <w:r>
        <w:rPr>
          <w:b/>
          <w:bCs/>
          <w:color w:val="F2731E"/>
        </w:rPr>
        <w:t xml:space="preserve">Adaptation JCD Rénovation : </w:t>
      </w:r>
      <w:r>
        <w:t xml:space="preserve">Même bandeau, message orienté urgence/démoussage.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95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 / instruction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Titre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Une fuite ? Une toiture envahie par la mousse ? On s'occupe de tout. »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Bouton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Devis Gratuit » (pill marine) → /devis-gratuit</w:t>
            </w:r>
          </w:p>
        </w:tc>
      </w:tr>
    </w:tbl>
    <w:p>
      <w:pPr>
        <w:pStyle w:val="Heading2"/>
        <w:spacing w:after="150" w:before="300"/>
      </w:pPr>
      <w:r>
        <w:t xml:space="preserve">4.10 Témoignages clients</w:t>
      </w:r>
    </w:p>
    <w:p>
      <w:pPr>
        <w:spacing w:after="120"/>
      </w:pPr>
      <w:r>
        <w:rPr>
          <w:b/>
          <w:bCs/>
        </w:rPr>
        <w:t xml:space="preserve">Dans la maquette : </w:t>
      </w:r>
      <w:r>
        <w:t xml:space="preserve">Label "Client Words", titre "What Our Client Say About Us", 3 avatars (celui du centre en couleur, les côtés en nuances de gris), citation centrée, 5 étoiles oranges, points de pagination (carrousel).</w:t>
      </w:r>
    </w:p>
    <w:p>
      <w:pPr>
        <w:spacing w:after="120"/>
      </w:pPr>
      <w:r>
        <w:rPr>
          <w:b/>
          <w:bCs/>
          <w:color w:val="F2731E"/>
        </w:rPr>
        <w:t xml:space="preserve">Adaptation JCD Rénovation : </w:t>
      </w:r>
      <w:r>
        <w:t xml:space="preserve">Réutiliser les avis clients réels déjà présents sur l'ancien site (10 avis disponibles), même mise en forme carrousel.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95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 / instruction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Titre (H2), centré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Ce que disent nos clients »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Contenu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Reprendre mot pour mot les 10 avis existants (ex. : « Très bonne entreprise travail soigné ») + note Google si disponible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 un profil Google Business existe, afficher la note moyenne réelle (ex. « 4,8/5 sur Google ») — ne pas inventer de note</w:t>
            </w:r>
          </w:p>
        </w:tc>
      </w:tr>
    </w:tbl>
    <w:p>
      <w:pPr>
        <w:pStyle w:val="Heading2"/>
        <w:spacing w:after="150" w:before="300"/>
      </w:pPr>
      <w:r>
        <w:t xml:space="preserve">4.11 Footer</w:t>
      </w:r>
    </w:p>
    <w:p>
      <w:pPr>
        <w:spacing w:after="120"/>
      </w:pPr>
      <w:r>
        <w:rPr>
          <w:b/>
          <w:bCs/>
        </w:rPr>
        <w:t xml:space="preserve">Dans la maquette : </w:t>
      </w:r>
      <w:r>
        <w:t xml:space="preserve">Fond bleu marine plein, logo + baseline, 3 colonnes de liens (Produits, Liens rapides, Réseaux sociaux), ligne de copyright en bas avec Terms of Use / Privacy Policy.</w:t>
      </w:r>
    </w:p>
    <w:p>
      <w:pPr>
        <w:spacing w:after="120"/>
      </w:pPr>
      <w:r>
        <w:rPr>
          <w:b/>
          <w:bCs/>
          <w:color w:val="F2731E"/>
        </w:rPr>
        <w:t xml:space="preserve">Adaptation JCD Rénovation : </w:t>
      </w:r>
      <w:r>
        <w:t xml:space="preserve">Structure identique, contenu adapté.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95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 / instruction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Colonne 1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Nos prestations » : Couverture, Zinguerie, Démoussage, Recherche de fuite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Colonne 2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Liens rapides » : Accueil, Réalisations, Zone d'intervention, Avis clients, Contact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Colonne 3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Nous suivre » : réseaux sociaux réels du client (à demander) + coordonnées (téléphone, email, adresse)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 de page</w:t>
            </w:r>
          </w:p>
        </w:tc>
        <w:tc>
          <w:tcPr>
            <w:tcW w:type="dxa" w:w="69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© JCD Rénovation — Mentions légales / Politique de confidentialité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Pages de prestations dédiées</w:t>
      </w:r>
    </w:p>
    <w:p>
      <w:pPr>
        <w:spacing w:after="120"/>
      </w:pPr>
      <w:r>
        <w:t xml:space="preserve">Chaque page de prestation (Démoussage, Recherche de fuite, Zinguerie, Couverture) reprend le même design system (§2) avec cette structure type, plus longue et plus détaillée que la section homepage correspondante — c'est ce contenu qui doit se positionner sur Google, pas seulement la homepage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Mini-hero : H1 avec mot-clé exact (ex. « Démoussage de toiture à Villemandeur »), photo, CTA devis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Bloc "En quoi consiste la prestation" : explication détaillée, méthode, matériel utilisé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Bloc "Pourquoi le faire / signes qu'il faut intervenir"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Bloc tarifs indicatifs (fourchette de prix, facteurs qui font varier le prix) — cf. Excel SEO pour les données de marché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Bloc "Zones d'intervention" avec liens vers les pages villes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FAQ spécifique à la prestation (schema.org FAQPage)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CTA final + formulaire de devis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2-4 liens internes vers articles de blog liés (voir maillage interne, Excel SEO)</w:t>
      </w:r>
    </w:p>
    <w:p>
      <w:pPr>
        <w:pStyle w:val="Heading1"/>
        <w:spacing w:after="200" w:before="400"/>
      </w:pPr>
      <w:r>
        <w:t xml:space="preserve">6. Photos &amp; assets à réunir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rPr>
          <w:tblHeader/>
        </w:trPr>
        <w:tc>
          <w:tcPr>
            <w:tcW w:type="dxa" w:w="420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Besoin</w:t>
            </w:r>
          </w:p>
        </w:tc>
        <w:tc>
          <w:tcPr>
            <w:tcW w:type="dxa" w:w="5150"/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Photos couvreur au travail, chantiers, avant/après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Réutiliser les photos de l'ancien site jcd-renovation.fr (accord client confirmé)</w:t>
            </w:r>
          </w:p>
        </w:tc>
      </w:tr>
      <w:tr>
        <w:tc>
          <w:tcPr>
            <w:tcW w:type="dxa" w:w="4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Photos démoussage / traitement hydrofuge</w:t>
            </w:r>
          </w:p>
        </w:tc>
        <w:tc>
          <w:tcPr>
            <w:tcW w:type="dxa" w:w="51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 client a indiqué qu'il enverra de nouvelles photos si besoin — à relancer avant le début de l'intégration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Photos recherche de fuite / inspection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Idem — prestation mise en avant, donc photos prioritaires à obtenir</w:t>
            </w:r>
          </w:p>
        </w:tc>
      </w:tr>
      <w:tr>
        <w:tc>
          <w:tcPr>
            <w:tcW w:type="dxa" w:w="4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Logo JCD Rénovation en haute définition (vecteur si possible)</w:t>
            </w:r>
          </w:p>
        </w:tc>
        <w:tc>
          <w:tcPr>
            <w:tcW w:type="dxa" w:w="51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À demander au client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Avis clients (texte + note Google si disponible)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Déjà présents sur l'ancien site (10 avis) — à récupérer intégralement</w:t>
            </w:r>
          </w:p>
        </w:tc>
      </w:tr>
      <w:tr>
        <w:tc>
          <w:tcPr>
            <w:tcW w:type="dxa" w:w="4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Certifications / assurances (RGE, Qualibat, assurance décennale)</w:t>
            </w:r>
          </w:p>
        </w:tc>
        <w:tc>
          <w:tcPr>
            <w:tcW w:type="dxa" w:w="51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À demander au client pour les badges de confiance</w:t>
            </w:r>
          </w:p>
        </w:tc>
      </w:tr>
    </w:tbl>
    <w:p>
      <w:pPr>
        <w:pStyle w:val="Heading1"/>
        <w:spacing w:after="200" w:before="400"/>
      </w:pPr>
      <w:r>
        <w:t xml:space="preserve">7. Notes techniques pour le développeur</w:t>
      </w:r>
    </w:p>
    <w:p>
      <w:pPr>
        <w:pStyle w:val="Heading2"/>
        <w:spacing w:after="150" w:before="300"/>
      </w:pPr>
      <w:r>
        <w:t xml:space="preserve">7.1 Responsive &amp;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Mobile-first obligatoire : le bandeau stats, la grille bento et les 2 colonnes "Who choose us" doivent passer en 1 colonne sur mobile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Numéro de téléphone cliquable (tel:) partout où il apparaît sur mobile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Images compressées / servies en WebP, lazy-loading sous la ligne de flottaison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Viser Core Web Vitals corrects (LCP &lt; 2,5s) : la photo hero doit être optimisée en priorité</w:t>
      </w:r>
    </w:p>
    <w:p>
      <w:pPr>
        <w:pStyle w:val="Heading2"/>
        <w:spacing w:after="150" w:before="300"/>
      </w:pPr>
      <w:r>
        <w:t xml:space="preserve">7.2 SEO technique (voir aussi l'Excel SEO joint pour la stratégie de contenu)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seul H1 par page, contenant le mot-clé principal de la page (ex. « Couvreur à Villemandeur »)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Balises title et meta description uniques par page (cf. onglet "Architecture du site" de l'Excel)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URLs courtes et descriptives en français sans accents (ex. /demoussage-toiture-villemandeur)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Attributs alt descriptifs sur toutes les images (ex. « Démoussage de toiture à Villemandeur par JCD Rénovation »)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Données structurées schema.org : LocalBusiness / RoofingContractor (NAP cohérent avec Google Business Profile), FAQPage sur les sections FAQ, BreadcrumbList sur les pages internes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Sitemap.xml + robots.txt + soumission Google Search Console dès la mise en ligne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Fiche Google Business Profile à créer/mettre à jour avec Villemandeur comme adresse principale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Bandeau de consentement cookies (RGPD) si un outil d'analytics/tracking est utilisé</w:t>
      </w:r>
    </w:p>
    <w:p>
      <w:pPr>
        <w:pStyle w:val="Heading2"/>
        <w:spacing w:after="150" w:before="300"/>
      </w:pPr>
      <w:r>
        <w:t xml:space="preserve">7.3 Formulaire de devis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Champs : Nom, Téléphone, Email, Ville, Type de prestation (menu déroulant : Couverture / Zinguerie / Démoussage / Recherche de fuite / Urgence), Message, Photo (upload optionnel)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Envoi par email au client + éventuel enregistrement dans un tableur/CRM simple pour suivi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Page de confirmation ou message de succès clair après envoi</w:t>
      </w:r>
    </w:p>
    <w:p>
      <w:pPr>
        <w:pStyle w:val="Heading1"/>
        <w:spacing w:after="200" w:before="400"/>
      </w:pPr>
      <w:r>
        <w:t xml:space="preserve">8. Informations à valider avec le client avant mise en ligne</w:t>
      </w:r>
    </w:p>
    <w:p>
      <w:pPr>
        <w:spacing w:after="120"/>
      </w:pPr>
      <w:r>
        <w:t xml:space="preserve">Points explicitement laissés en placeholder dans ce document, à ne pas inventer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Confirmer si les zones "historiques" (Orléans, Nemours, Sully-sur-Loire, Sens) sont conservées en zones secondaires ou totalement abandonnées au profit de Villemandeur/Montargis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Chiffres réels pour le bandeau statistiques (années d'expérience, nombre de chantiers,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Certifications exactes (RGE Qualibat mentionné par des concurrents locaux — JCD en dispose-t-il ?)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 Google Business réelle si un profil existe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Nouvelles photos démoussage / zinguerie / recherche de fuite annoncées par le client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Coordonnées à jour (téléphone, email, adresse) — l'ancien site les affichait comme indisponibles au moment de l'analyse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2731E" w:sz="12" w:space="4"/>
      </w:pBdr>
      <w:spacing w:after="180" w:before="360"/>
    </w:pPr>
    <w:rPr>
      <w:rFonts w:ascii="Calibri" w:cs="Calibri" w:eastAsia="Calibri" w:hAnsi="Calibri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F2731E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621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2026-07-22T10:34:42.789Z</dcterms:created>
  <dcterms:modified xsi:type="dcterms:W3CDTF">2026-07-22T10:34:42.806Z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