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5A36" w:rsidRDefault="003833ED">
      <w:r>
        <w:rPr>
          <w:noProof/>
          <w:lang w:val="en-US"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-1080134</wp:posOffset>
            </wp:positionH>
            <wp:positionV relativeFrom="paragraph">
              <wp:posOffset>-895984</wp:posOffset>
            </wp:positionV>
            <wp:extent cx="7572375" cy="971550"/>
            <wp:effectExtent l="0" t="0" r="0" b="0"/>
            <wp:wrapSquare wrapText="bothSides" distT="0" distB="0" distL="114300" distR="114300"/>
            <wp:docPr id="5" name="image1.png" descr="Resultado de imagen de heade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Resultado de imagen de header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97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85A36" w:rsidRDefault="00985A36"/>
    <w:p w:rsidR="00985A36" w:rsidRDefault="00985A36"/>
    <w:p w:rsidR="00985A36" w:rsidRDefault="003833ED">
      <w:pPr>
        <w:rPr>
          <w:rFonts w:ascii="Dutch801 XBd BT" w:eastAsia="Dutch801 XBd BT" w:hAnsi="Dutch801 XBd BT" w:cs="Dutch801 XBd BT"/>
          <w:color w:val="92D050"/>
          <w:sz w:val="56"/>
          <w:szCs w:val="56"/>
        </w:rPr>
      </w:pPr>
      <w:r>
        <w:rPr>
          <w:rFonts w:ascii="Dutch801 XBd BT" w:eastAsia="Dutch801 XBd BT" w:hAnsi="Dutch801 XBd BT" w:cs="Dutch801 XBd BT"/>
          <w:color w:val="92D050"/>
          <w:sz w:val="56"/>
          <w:szCs w:val="56"/>
        </w:rPr>
        <w:t>Sistema para la gestión de Jardines de infantes</w:t>
      </w:r>
    </w:p>
    <w:p w:rsidR="00985A36" w:rsidRDefault="00985A36">
      <w:pPr>
        <w:rPr>
          <w:rFonts w:ascii="Dutch801 XBd BT" w:eastAsia="Dutch801 XBd BT" w:hAnsi="Dutch801 XBd BT" w:cs="Dutch801 XBd BT"/>
          <w:color w:val="92D050"/>
          <w:sz w:val="56"/>
          <w:szCs w:val="56"/>
        </w:rPr>
      </w:pPr>
    </w:p>
    <w:p w:rsidR="00985A36" w:rsidRDefault="003833ED">
      <w:pPr>
        <w:rPr>
          <w:rFonts w:ascii="Dutch801 XBd BT" w:eastAsia="Dutch801 XBd BT" w:hAnsi="Dutch801 XBd BT" w:cs="Dutch801 XBd BT"/>
          <w:color w:val="92D050"/>
          <w:sz w:val="56"/>
          <w:szCs w:val="56"/>
        </w:rPr>
      </w:pPr>
      <w:r>
        <w:rPr>
          <w:rFonts w:ascii="Dutch801 XBd BT" w:eastAsia="Dutch801 XBd BT" w:hAnsi="Dutch801 XBd BT" w:cs="Dutch801 XBd BT"/>
          <w:color w:val="92D050"/>
          <w:sz w:val="56"/>
          <w:szCs w:val="56"/>
        </w:rPr>
        <w:t xml:space="preserve">Caso de uso </w:t>
      </w:r>
      <w:r w:rsidR="003A74A6" w:rsidRPr="003A74A6">
        <w:rPr>
          <w:rFonts w:ascii="Dutch801 XBd BT" w:eastAsia="Dutch801 XBd BT" w:hAnsi="Dutch801 XBd BT" w:cs="Dutch801 XBd BT"/>
          <w:color w:val="92D050"/>
          <w:sz w:val="56"/>
          <w:szCs w:val="56"/>
        </w:rPr>
        <w:t>CU-GP01 Agregar Nuevo Alumno</w:t>
      </w:r>
    </w:p>
    <w:p w:rsidR="00985A36" w:rsidRDefault="00985A36">
      <w:pPr>
        <w:rPr>
          <w:rFonts w:ascii="Dutch801 XBd BT" w:eastAsia="Dutch801 XBd BT" w:hAnsi="Dutch801 XBd BT" w:cs="Dutch801 XBd BT"/>
          <w:color w:val="92D050"/>
          <w:sz w:val="56"/>
          <w:szCs w:val="56"/>
        </w:rPr>
      </w:pPr>
    </w:p>
    <w:p w:rsidR="00985A36" w:rsidRDefault="00985A36">
      <w:pPr>
        <w:rPr>
          <w:rFonts w:ascii="Dutch801 XBd BT" w:eastAsia="Dutch801 XBd BT" w:hAnsi="Dutch801 XBd BT" w:cs="Dutch801 XBd BT"/>
          <w:color w:val="92D050"/>
          <w:sz w:val="56"/>
          <w:szCs w:val="56"/>
        </w:rPr>
      </w:pPr>
    </w:p>
    <w:p w:rsidR="00985A36" w:rsidRDefault="00985A36">
      <w:pPr>
        <w:rPr>
          <w:rFonts w:ascii="Dutch801 XBd BT" w:eastAsia="Dutch801 XBd BT" w:hAnsi="Dutch801 XBd BT" w:cs="Dutch801 XBd BT"/>
          <w:color w:val="92D050"/>
          <w:sz w:val="56"/>
          <w:szCs w:val="56"/>
        </w:rPr>
      </w:pPr>
    </w:p>
    <w:p w:rsidR="00985A36" w:rsidRDefault="00985A36">
      <w:pPr>
        <w:rPr>
          <w:rFonts w:ascii="Dutch801 XBd BT" w:eastAsia="Dutch801 XBd BT" w:hAnsi="Dutch801 XBd BT" w:cs="Dutch801 XBd BT"/>
          <w:color w:val="92D050"/>
          <w:sz w:val="56"/>
          <w:szCs w:val="56"/>
        </w:rPr>
      </w:pPr>
    </w:p>
    <w:p w:rsidR="00985A36" w:rsidRDefault="00985A36">
      <w:pPr>
        <w:rPr>
          <w:rFonts w:ascii="Dutch801 XBd BT" w:eastAsia="Dutch801 XBd BT" w:hAnsi="Dutch801 XBd BT" w:cs="Dutch801 XBd BT"/>
          <w:color w:val="92D050"/>
          <w:sz w:val="56"/>
          <w:szCs w:val="56"/>
        </w:rPr>
      </w:pPr>
    </w:p>
    <w:p w:rsidR="00985A36" w:rsidRDefault="00985A36">
      <w:pPr>
        <w:rPr>
          <w:rFonts w:ascii="Dutch801 XBd BT" w:eastAsia="Dutch801 XBd BT" w:hAnsi="Dutch801 XBd BT" w:cs="Dutch801 XBd BT"/>
          <w:color w:val="92D050"/>
          <w:sz w:val="56"/>
          <w:szCs w:val="56"/>
        </w:rPr>
      </w:pPr>
    </w:p>
    <w:p w:rsidR="00985A36" w:rsidRDefault="00985A36">
      <w:pPr>
        <w:rPr>
          <w:rFonts w:ascii="Dutch801 XBd BT" w:eastAsia="Dutch801 XBd BT" w:hAnsi="Dutch801 XBd BT" w:cs="Dutch801 XBd BT"/>
          <w:color w:val="92D050"/>
          <w:sz w:val="56"/>
          <w:szCs w:val="56"/>
        </w:rPr>
      </w:pPr>
    </w:p>
    <w:p w:rsidR="00985A36" w:rsidRDefault="00985A36">
      <w:pPr>
        <w:rPr>
          <w:rFonts w:ascii="Dutch801 XBd BT" w:eastAsia="Dutch801 XBd BT" w:hAnsi="Dutch801 XBd BT" w:cs="Dutch801 XBd BT"/>
          <w:color w:val="92D050"/>
          <w:sz w:val="56"/>
          <w:szCs w:val="56"/>
        </w:rPr>
      </w:pPr>
    </w:p>
    <w:p w:rsidR="003833ED" w:rsidRDefault="003A74A6" w:rsidP="003833ED">
      <w:r>
        <w:t>3.5.1.1</w:t>
      </w:r>
      <w:r w:rsidR="003833ED">
        <w:t>.1 Historial de revisión</w:t>
      </w:r>
    </w:p>
    <w:tbl>
      <w:tblPr>
        <w:tblStyle w:val="a"/>
        <w:tblW w:w="872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69"/>
        <w:gridCol w:w="868"/>
        <w:gridCol w:w="1657"/>
        <w:gridCol w:w="4926"/>
      </w:tblGrid>
      <w:tr w:rsidR="00985A36">
        <w:tc>
          <w:tcPr>
            <w:tcW w:w="1269" w:type="dxa"/>
          </w:tcPr>
          <w:p w:rsidR="00985A36" w:rsidRDefault="003833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color w:val="000000"/>
                <w:sz w:val="20"/>
                <w:szCs w:val="20"/>
              </w:rPr>
              <w:t>Fecha</w:t>
            </w:r>
          </w:p>
        </w:tc>
        <w:tc>
          <w:tcPr>
            <w:tcW w:w="868" w:type="dxa"/>
          </w:tcPr>
          <w:p w:rsidR="00985A36" w:rsidRDefault="003833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color w:val="000000"/>
                <w:sz w:val="20"/>
                <w:szCs w:val="20"/>
              </w:rPr>
              <w:t>Versión</w:t>
            </w:r>
          </w:p>
        </w:tc>
        <w:tc>
          <w:tcPr>
            <w:tcW w:w="1657" w:type="dxa"/>
          </w:tcPr>
          <w:p w:rsidR="00985A36" w:rsidRDefault="003833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color w:val="000000"/>
                <w:sz w:val="20"/>
                <w:szCs w:val="20"/>
              </w:rPr>
              <w:t>Autor</w:t>
            </w:r>
          </w:p>
        </w:tc>
        <w:tc>
          <w:tcPr>
            <w:tcW w:w="4926" w:type="dxa"/>
          </w:tcPr>
          <w:p w:rsidR="00985A36" w:rsidRDefault="003833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color w:val="000000"/>
                <w:sz w:val="20"/>
                <w:szCs w:val="20"/>
              </w:rPr>
              <w:t>Descripción</w:t>
            </w:r>
          </w:p>
        </w:tc>
      </w:tr>
      <w:tr w:rsidR="00985A36">
        <w:tc>
          <w:tcPr>
            <w:tcW w:w="1269" w:type="dxa"/>
          </w:tcPr>
          <w:p w:rsidR="00985A36" w:rsidRDefault="003A74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color w:val="000000"/>
                <w:sz w:val="20"/>
                <w:szCs w:val="20"/>
              </w:rPr>
              <w:t>01/11/2020</w:t>
            </w:r>
          </w:p>
        </w:tc>
        <w:tc>
          <w:tcPr>
            <w:tcW w:w="868" w:type="dxa"/>
          </w:tcPr>
          <w:p w:rsidR="00985A36" w:rsidRDefault="003833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color w:val="000000"/>
                <w:sz w:val="20"/>
                <w:szCs w:val="20"/>
              </w:rPr>
              <w:t>1</w:t>
            </w:r>
          </w:p>
        </w:tc>
        <w:tc>
          <w:tcPr>
            <w:tcW w:w="1657" w:type="dxa"/>
          </w:tcPr>
          <w:p w:rsidR="00985A36" w:rsidRDefault="003833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color w:val="000000"/>
                <w:sz w:val="20"/>
                <w:szCs w:val="20"/>
              </w:rPr>
              <w:t>Andrés Benítez</w:t>
            </w:r>
          </w:p>
        </w:tc>
        <w:tc>
          <w:tcPr>
            <w:tcW w:w="4926" w:type="dxa"/>
          </w:tcPr>
          <w:p w:rsidR="00985A36" w:rsidRDefault="003833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color w:val="000000"/>
                <w:sz w:val="20"/>
                <w:szCs w:val="20"/>
              </w:rPr>
              <w:t>Creación del documento</w:t>
            </w:r>
          </w:p>
        </w:tc>
      </w:tr>
      <w:tr w:rsidR="00985A36">
        <w:tc>
          <w:tcPr>
            <w:tcW w:w="1269" w:type="dxa"/>
          </w:tcPr>
          <w:p w:rsidR="00985A36" w:rsidRDefault="003A74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color w:val="000000"/>
                <w:sz w:val="20"/>
                <w:szCs w:val="20"/>
              </w:rPr>
              <w:t>15/11/2020</w:t>
            </w:r>
          </w:p>
        </w:tc>
        <w:tc>
          <w:tcPr>
            <w:tcW w:w="868" w:type="dxa"/>
          </w:tcPr>
          <w:p w:rsidR="00985A36" w:rsidRDefault="003A74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color w:val="000000"/>
                <w:sz w:val="20"/>
                <w:szCs w:val="20"/>
              </w:rPr>
              <w:t>1.1</w:t>
            </w:r>
          </w:p>
        </w:tc>
        <w:tc>
          <w:tcPr>
            <w:tcW w:w="1657" w:type="dxa"/>
          </w:tcPr>
          <w:p w:rsidR="00985A36" w:rsidRDefault="003A74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color w:val="000000"/>
                <w:sz w:val="20"/>
                <w:szCs w:val="20"/>
              </w:rPr>
              <w:t>Andrés Benítez</w:t>
            </w:r>
          </w:p>
        </w:tc>
        <w:tc>
          <w:tcPr>
            <w:tcW w:w="4926" w:type="dxa"/>
          </w:tcPr>
          <w:p w:rsidR="00985A36" w:rsidRDefault="003A74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color w:val="000000"/>
                <w:sz w:val="20"/>
                <w:szCs w:val="20"/>
              </w:rPr>
              <w:t>Balanceo</w:t>
            </w:r>
          </w:p>
        </w:tc>
      </w:tr>
      <w:tr w:rsidR="00985A36">
        <w:tc>
          <w:tcPr>
            <w:tcW w:w="1269" w:type="dxa"/>
          </w:tcPr>
          <w:p w:rsidR="00985A36" w:rsidRDefault="00985A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868" w:type="dxa"/>
          </w:tcPr>
          <w:p w:rsidR="00985A36" w:rsidRDefault="00985A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1657" w:type="dxa"/>
          </w:tcPr>
          <w:p w:rsidR="00985A36" w:rsidRDefault="00985A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4926" w:type="dxa"/>
          </w:tcPr>
          <w:p w:rsidR="00985A36" w:rsidRDefault="00985A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</w:p>
        </w:tc>
      </w:tr>
      <w:tr w:rsidR="00985A36">
        <w:tc>
          <w:tcPr>
            <w:tcW w:w="1269" w:type="dxa"/>
          </w:tcPr>
          <w:p w:rsidR="00985A36" w:rsidRDefault="00985A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868" w:type="dxa"/>
          </w:tcPr>
          <w:p w:rsidR="00985A36" w:rsidRDefault="00985A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1657" w:type="dxa"/>
          </w:tcPr>
          <w:p w:rsidR="00985A36" w:rsidRDefault="00985A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4926" w:type="dxa"/>
          </w:tcPr>
          <w:p w:rsidR="00985A36" w:rsidRDefault="00985A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</w:p>
        </w:tc>
      </w:tr>
      <w:tr w:rsidR="00985A36">
        <w:tc>
          <w:tcPr>
            <w:tcW w:w="1269" w:type="dxa"/>
          </w:tcPr>
          <w:p w:rsidR="00985A36" w:rsidRDefault="00985A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868" w:type="dxa"/>
          </w:tcPr>
          <w:p w:rsidR="00985A36" w:rsidRDefault="00985A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1657" w:type="dxa"/>
          </w:tcPr>
          <w:p w:rsidR="00985A36" w:rsidRDefault="00985A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4926" w:type="dxa"/>
          </w:tcPr>
          <w:p w:rsidR="00985A36" w:rsidRDefault="00985A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</w:p>
        </w:tc>
      </w:tr>
      <w:tr w:rsidR="00985A36">
        <w:tc>
          <w:tcPr>
            <w:tcW w:w="1269" w:type="dxa"/>
          </w:tcPr>
          <w:p w:rsidR="00985A36" w:rsidRDefault="00985A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868" w:type="dxa"/>
          </w:tcPr>
          <w:p w:rsidR="00985A36" w:rsidRDefault="00985A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1657" w:type="dxa"/>
          </w:tcPr>
          <w:p w:rsidR="00985A36" w:rsidRDefault="00985A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4926" w:type="dxa"/>
          </w:tcPr>
          <w:p w:rsidR="00985A36" w:rsidRDefault="00985A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</w:p>
        </w:tc>
      </w:tr>
      <w:tr w:rsidR="00985A36">
        <w:tc>
          <w:tcPr>
            <w:tcW w:w="1269" w:type="dxa"/>
          </w:tcPr>
          <w:p w:rsidR="00985A36" w:rsidRDefault="00985A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868" w:type="dxa"/>
          </w:tcPr>
          <w:p w:rsidR="00985A36" w:rsidRDefault="00985A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1657" w:type="dxa"/>
          </w:tcPr>
          <w:p w:rsidR="00985A36" w:rsidRDefault="00985A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4926" w:type="dxa"/>
          </w:tcPr>
          <w:p w:rsidR="00985A36" w:rsidRDefault="00985A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</w:p>
        </w:tc>
      </w:tr>
    </w:tbl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3A74A6">
      <w:r>
        <w:t>3.5.1.1</w:t>
      </w:r>
      <w:r w:rsidR="003833ED">
        <w:t>.2 Objetivo</w:t>
      </w:r>
    </w:p>
    <w:p w:rsidR="003A74A6" w:rsidRDefault="003A74A6">
      <w:r>
        <w:t>El Objetivo de este caso de uso es dar de alta un nuevo alumno</w:t>
      </w:r>
    </w:p>
    <w:p w:rsidR="00985A36" w:rsidRDefault="00985A36" w:rsidP="003A74A6">
      <w:pPr>
        <w:ind w:left="720" w:hanging="720"/>
      </w:pPr>
    </w:p>
    <w:p w:rsidR="00985A36" w:rsidRDefault="00985A36"/>
    <w:p w:rsidR="00985A36" w:rsidRDefault="00985A36"/>
    <w:p w:rsidR="00985A36" w:rsidRDefault="003A74A6">
      <w:r>
        <w:t>3.5.1</w:t>
      </w:r>
      <w:r w:rsidR="003833ED">
        <w:t>.X.3 Especificación Caso de uso</w:t>
      </w:r>
    </w:p>
    <w:p w:rsidR="003A74A6" w:rsidRPr="003A74A6" w:rsidRDefault="003833ED">
      <w:pPr>
        <w:rPr>
          <w:b/>
        </w:rPr>
      </w:pPr>
      <w:r>
        <w:rPr>
          <w:b/>
        </w:rPr>
        <w:t>Precondiciones:</w:t>
      </w:r>
      <w:r w:rsidR="003A74A6" w:rsidRPr="003A74A6">
        <w:t xml:space="preserve"> El usuario debe estar logueado</w:t>
      </w:r>
    </w:p>
    <w:p w:rsidR="00985A36" w:rsidRPr="003A74A6" w:rsidRDefault="003833ED">
      <w:pPr>
        <w:rPr>
          <w:u w:val="single"/>
        </w:rPr>
      </w:pPr>
      <w:r>
        <w:rPr>
          <w:b/>
        </w:rPr>
        <w:t xml:space="preserve">Poscondiciones: </w:t>
      </w:r>
      <w:r w:rsidR="003A74A6" w:rsidRPr="003A74A6">
        <w:t>Se debe</w:t>
      </w:r>
      <w:r w:rsidR="003A74A6">
        <w:rPr>
          <w:b/>
        </w:rPr>
        <w:t xml:space="preserve"> </w:t>
      </w:r>
      <w:r w:rsidR="003A74A6">
        <w:t>asignar el alumno a un curso</w:t>
      </w:r>
    </w:p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3A74A6">
      <w:r>
        <w:t xml:space="preserve">3.5.1.1.4 </w:t>
      </w:r>
      <w:r w:rsidR="003833ED">
        <w:t>Gráfico del caso de uso</w:t>
      </w:r>
    </w:p>
    <w:p w:rsidR="00985A36" w:rsidRDefault="003A74A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25.1pt;height:114.55pt">
            <v:imagedata r:id="rId6" o:title="Caso de uso"/>
          </v:shape>
        </w:pict>
      </w:r>
    </w:p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3A74A6">
      <w:r>
        <w:lastRenderedPageBreak/>
        <w:t>3.5.1.1</w:t>
      </w:r>
      <w:r w:rsidR="003833ED">
        <w:t>.5 Descripción analítica del caso de uso</w:t>
      </w:r>
    </w:p>
    <w:p w:rsidR="00985A36" w:rsidRDefault="003833ED">
      <w:pPr>
        <w:rPr>
          <w:b/>
        </w:rPr>
      </w:pPr>
      <w:r>
        <w:rPr>
          <w:b/>
        </w:rPr>
        <w:t>Flujo Normal</w:t>
      </w:r>
    </w:p>
    <w:p w:rsidR="003A74A6" w:rsidRDefault="003A74A6" w:rsidP="003A74A6">
      <w:pPr>
        <w:pStyle w:val="Prrafodelista"/>
        <w:numPr>
          <w:ilvl w:val="0"/>
          <w:numId w:val="1"/>
        </w:numPr>
      </w:pPr>
      <w:r>
        <w:t>La secretaria ingresa a la pantalla de inscripción</w:t>
      </w:r>
    </w:p>
    <w:p w:rsidR="003A74A6" w:rsidRDefault="003A74A6" w:rsidP="003A74A6">
      <w:pPr>
        <w:pStyle w:val="Prrafodelista"/>
        <w:numPr>
          <w:ilvl w:val="0"/>
          <w:numId w:val="1"/>
        </w:numPr>
      </w:pPr>
      <w:r>
        <w:t>El sistema le pide que ingrese los datos</w:t>
      </w:r>
    </w:p>
    <w:p w:rsidR="003A74A6" w:rsidRDefault="003A74A6" w:rsidP="003A74A6">
      <w:pPr>
        <w:pStyle w:val="Prrafodelista"/>
        <w:numPr>
          <w:ilvl w:val="0"/>
          <w:numId w:val="1"/>
        </w:numPr>
      </w:pPr>
      <w:r>
        <w:t xml:space="preserve">La secretaria </w:t>
      </w:r>
      <w:r>
        <w:t>ingresa los datos</w:t>
      </w:r>
    </w:p>
    <w:p w:rsidR="003A74A6" w:rsidRDefault="003A74A6" w:rsidP="003A74A6">
      <w:pPr>
        <w:pStyle w:val="Prrafodelista"/>
        <w:numPr>
          <w:ilvl w:val="0"/>
          <w:numId w:val="1"/>
        </w:numPr>
      </w:pPr>
      <w:r>
        <w:t>La secretaria</w:t>
      </w:r>
      <w:r>
        <w:t xml:space="preserve"> presiona siguiente</w:t>
      </w:r>
    </w:p>
    <w:p w:rsidR="003A74A6" w:rsidRDefault="003A74A6" w:rsidP="003A74A6">
      <w:pPr>
        <w:pStyle w:val="Prrafodelista"/>
        <w:numPr>
          <w:ilvl w:val="0"/>
          <w:numId w:val="1"/>
        </w:numPr>
      </w:pPr>
      <w:r>
        <w:t>El sistema pide que complete los datos adicionales</w:t>
      </w:r>
    </w:p>
    <w:p w:rsidR="003A74A6" w:rsidRDefault="003A74A6" w:rsidP="003A74A6">
      <w:pPr>
        <w:pStyle w:val="Prrafodelista"/>
        <w:numPr>
          <w:ilvl w:val="0"/>
          <w:numId w:val="1"/>
        </w:numPr>
      </w:pPr>
      <w:r>
        <w:t>La secretaria</w:t>
      </w:r>
      <w:r>
        <w:t xml:space="preserve"> completa los datos adicionales</w:t>
      </w:r>
    </w:p>
    <w:p w:rsidR="003A74A6" w:rsidRPr="003A74A6" w:rsidRDefault="003A74A6" w:rsidP="003A74A6">
      <w:pPr>
        <w:pStyle w:val="Prrafodelista"/>
        <w:numPr>
          <w:ilvl w:val="0"/>
          <w:numId w:val="1"/>
        </w:numPr>
      </w:pPr>
      <w:r>
        <w:t>La secretaria</w:t>
      </w:r>
      <w:r>
        <w:t xml:space="preserve"> presiona siguiente</w:t>
      </w:r>
    </w:p>
    <w:p w:rsidR="003A74A6" w:rsidRPr="003A74A6" w:rsidRDefault="003A74A6" w:rsidP="003A74A6">
      <w:pPr>
        <w:pStyle w:val="Prrafodelista"/>
        <w:numPr>
          <w:ilvl w:val="0"/>
          <w:numId w:val="1"/>
        </w:numPr>
      </w:pPr>
      <w:r>
        <w:t>El sistema indica que el alumno fue creado</w:t>
      </w:r>
    </w:p>
    <w:p w:rsidR="00985A36" w:rsidRPr="003A74A6" w:rsidRDefault="003833ED">
      <w:pPr>
        <w:rPr>
          <w:b/>
          <w:u w:val="single"/>
        </w:rPr>
      </w:pPr>
      <w:r>
        <w:rPr>
          <w:b/>
        </w:rPr>
        <w:t>Flujo alternativo</w:t>
      </w:r>
    </w:p>
    <w:p w:rsidR="003A74A6" w:rsidRPr="003A74A6" w:rsidRDefault="003A74A6" w:rsidP="003A74A6">
      <w:pPr>
        <w:pStyle w:val="Prrafodelista"/>
        <w:rPr>
          <w:u w:val="single"/>
        </w:rPr>
      </w:pPr>
      <w:r>
        <w:t>8.</w:t>
      </w:r>
      <w:r w:rsidRPr="003A74A6">
        <w:t xml:space="preserve">1 </w:t>
      </w:r>
      <w:r w:rsidRPr="003A74A6">
        <w:t xml:space="preserve">El sistema indica que el alumno </w:t>
      </w:r>
      <w:r>
        <w:t>ya existe</w:t>
      </w:r>
    </w:p>
    <w:p w:rsidR="003A74A6" w:rsidRPr="003A74A6" w:rsidRDefault="003A74A6" w:rsidP="003A74A6">
      <w:pPr>
        <w:rPr>
          <w:b/>
        </w:rPr>
      </w:pPr>
    </w:p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985A36" w:rsidRDefault="00985A36"/>
    <w:p w:rsidR="003833ED" w:rsidRDefault="003833ED">
      <w:pPr>
        <w:sectPr w:rsidR="003833ED">
          <w:pgSz w:w="11906" w:h="16838"/>
          <w:pgMar w:top="1417" w:right="1701" w:bottom="1417" w:left="1701" w:header="708" w:footer="708" w:gutter="0"/>
          <w:pgNumType w:start="1"/>
          <w:cols w:space="720"/>
        </w:sectPr>
      </w:pPr>
    </w:p>
    <w:p w:rsidR="00985A36" w:rsidRDefault="00985A36"/>
    <w:p w:rsidR="00985A36" w:rsidRDefault="003A74A6">
      <w:r>
        <w:t>3.5.1.1</w:t>
      </w:r>
      <w:r w:rsidR="003833ED">
        <w:t>.6 Diagrama de clases</w:t>
      </w:r>
    </w:p>
    <w:p w:rsidR="003833ED" w:rsidRDefault="005D1926">
      <w:r>
        <w:pict>
          <v:shape id="_x0000_i1035" type="#_x0000_t75" style="width:971.7pt;height:606.05pt">
            <v:imagedata r:id="rId7" o:title="CU-GP01"/>
          </v:shape>
        </w:pict>
      </w:r>
    </w:p>
    <w:p w:rsidR="003833ED" w:rsidRDefault="003833ED"/>
    <w:p w:rsidR="003833ED" w:rsidRDefault="003833ED">
      <w:r>
        <w:t>3.5.1.1.7 Diagrama de Secuencia</w:t>
      </w:r>
    </w:p>
    <w:p w:rsidR="005D1926" w:rsidRDefault="005D1926"/>
    <w:p w:rsidR="005D1926" w:rsidRDefault="005D1926">
      <w:pPr>
        <w:sectPr w:rsidR="005D1926" w:rsidSect="003833ED">
          <w:pgSz w:w="23808" w:h="16840" w:orient="landscape" w:code="8"/>
          <w:pgMar w:top="1701" w:right="1418" w:bottom="1701" w:left="1418" w:header="709" w:footer="709" w:gutter="0"/>
          <w:cols w:space="720"/>
        </w:sectPr>
      </w:pPr>
      <w:r>
        <w:pict>
          <v:shape id="_x0000_i1039" type="#_x0000_t75" style="width:1033.65pt;height:564.1pt">
            <v:imagedata r:id="rId8" o:title="CU-GP01 Agregar Nuevo Alumno"/>
          </v:shape>
        </w:pict>
      </w:r>
    </w:p>
    <w:p w:rsidR="00985A36" w:rsidRDefault="003A74A6">
      <w:bookmarkStart w:id="0" w:name="_gjdgxs" w:colFirst="0" w:colLast="0"/>
      <w:bookmarkEnd w:id="0"/>
      <w:r>
        <w:lastRenderedPageBreak/>
        <w:t>3.5.1</w:t>
      </w:r>
      <w:r w:rsidR="005D1926">
        <w:t>.1</w:t>
      </w:r>
      <w:r w:rsidR="003833ED">
        <w:t>.8 DER</w:t>
      </w:r>
    </w:p>
    <w:p w:rsidR="005D1926" w:rsidRDefault="005D1926">
      <w:pPr>
        <w:sectPr w:rsidR="005D1926" w:rsidSect="005D1926">
          <w:pgSz w:w="16838" w:h="11906" w:orient="landscape"/>
          <w:pgMar w:top="1701" w:right="1418" w:bottom="1701" w:left="1418" w:header="709" w:footer="709" w:gutter="0"/>
          <w:cols w:space="720"/>
        </w:sectPr>
      </w:pPr>
      <w:bookmarkStart w:id="1" w:name="_GoBack"/>
      <w:r>
        <w:pict>
          <v:shape id="_x0000_i1042" type="#_x0000_t75" style="width:589.75pt;height:395.05pt">
            <v:imagedata r:id="rId9" o:title="CU-GP01 Data"/>
          </v:shape>
        </w:pict>
      </w:r>
      <w:bookmarkEnd w:id="1"/>
    </w:p>
    <w:p w:rsidR="00985A36" w:rsidRDefault="00985A36" w:rsidP="00076783"/>
    <w:sectPr w:rsidR="00985A36">
      <w:pgSz w:w="11906" w:h="16838"/>
      <w:pgMar w:top="1417" w:right="1701" w:bottom="1417" w:left="1701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utch801 XBd BT">
    <w:altName w:val="Times New Roman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B23BC6"/>
    <w:multiLevelType w:val="hybridMultilevel"/>
    <w:tmpl w:val="1812B5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0F6297"/>
    <w:multiLevelType w:val="hybridMultilevel"/>
    <w:tmpl w:val="1812B5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es-AR" w:vendorID="64" w:dllVersion="131078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5A36"/>
    <w:rsid w:val="00076783"/>
    <w:rsid w:val="003833ED"/>
    <w:rsid w:val="003A74A6"/>
    <w:rsid w:val="005D1926"/>
    <w:rsid w:val="00985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1FEBD"/>
  <w15:docId w15:val="{1735ED93-61A1-4EC3-9B26-16F7313BF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s-AR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3A74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9</Pages>
  <Words>172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andres benitez</cp:lastModifiedBy>
  <cp:revision>4</cp:revision>
  <dcterms:created xsi:type="dcterms:W3CDTF">2021-11-20T17:26:00Z</dcterms:created>
  <dcterms:modified xsi:type="dcterms:W3CDTF">2021-11-20T17:49:00Z</dcterms:modified>
</cp:coreProperties>
</file>