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797427" w:rsidRPr="00797427">
        <w:rPr>
          <w:rFonts w:ascii="Dutch801 XBd BT" w:eastAsia="Dutch801 XBd BT" w:hAnsi="Dutch801 XBd BT" w:cs="Dutch801 XBd BT"/>
          <w:color w:val="92D050"/>
          <w:sz w:val="56"/>
          <w:szCs w:val="56"/>
        </w:rPr>
        <w:t>CU-GP03 Asignar Familiar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797427">
        <w:t>1.3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 w:rsidP="00797427">
      <w:pPr>
        <w:ind w:left="720" w:hanging="720"/>
      </w:pPr>
      <w:r>
        <w:t>3.5.</w:t>
      </w:r>
      <w:r w:rsidR="00797427">
        <w:t>1.3</w:t>
      </w:r>
      <w:r>
        <w:t>.2 Objetivo</w:t>
      </w:r>
    </w:p>
    <w:p w:rsidR="00985A36" w:rsidRDefault="00797427">
      <w:r>
        <w:t>El objetivo de este caso de uso es crear y asignar un familiar a un alumno</w:t>
      </w:r>
    </w:p>
    <w:p w:rsidR="00985A36" w:rsidRDefault="00985A36"/>
    <w:p w:rsidR="00985A36" w:rsidRDefault="00985A36"/>
    <w:p w:rsidR="00985A36" w:rsidRDefault="003833ED">
      <w:r>
        <w:t>3.5.</w:t>
      </w:r>
      <w:r w:rsidR="00797427">
        <w:t>1.3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>Precondiciones</w:t>
      </w:r>
      <w:r w:rsidRPr="00797427">
        <w:t xml:space="preserve">:   </w:t>
      </w:r>
      <w:r w:rsidR="00797427" w:rsidRPr="00797427">
        <w:t>El alumno debe estar creado</w:t>
      </w:r>
    </w:p>
    <w:p w:rsidR="00985A36" w:rsidRPr="00797427" w:rsidRDefault="003833ED">
      <w:pPr>
        <w:rPr>
          <w:u w:val="single"/>
        </w:rPr>
      </w:pPr>
      <w:r>
        <w:rPr>
          <w:b/>
        </w:rPr>
        <w:t xml:space="preserve">Poscondiciones: </w:t>
      </w:r>
      <w:r w:rsidR="00797427">
        <w:t>El familiar asignado a un alumno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797427">
      <w:r>
        <w:t>3.5.1.3.4 Gráfico</w:t>
      </w:r>
      <w:r w:rsidR="003833ED">
        <w:t xml:space="preserve"> del caso de uso</w:t>
      </w:r>
    </w:p>
    <w:p w:rsidR="00985A36" w:rsidRDefault="007974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15pt;height:150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797427">
        <w:t>1.3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797427" w:rsidRDefault="00797427" w:rsidP="00797427">
      <w:pPr>
        <w:pStyle w:val="Prrafodelista"/>
        <w:numPr>
          <w:ilvl w:val="0"/>
          <w:numId w:val="1"/>
        </w:numPr>
      </w:pPr>
      <w:r>
        <w:t>La secretaria ingresa a la pantalla de familiares</w:t>
      </w:r>
    </w:p>
    <w:p w:rsidR="00797427" w:rsidRDefault="00797427" w:rsidP="00797427">
      <w:pPr>
        <w:pStyle w:val="Prrafodelista"/>
        <w:numPr>
          <w:ilvl w:val="0"/>
          <w:numId w:val="1"/>
        </w:numPr>
      </w:pPr>
      <w:r>
        <w:t>El sistema pide que ingrese los datos del familiar</w:t>
      </w:r>
    </w:p>
    <w:p w:rsidR="00797427" w:rsidRDefault="00797427" w:rsidP="00797427">
      <w:pPr>
        <w:pStyle w:val="Prrafodelista"/>
        <w:numPr>
          <w:ilvl w:val="0"/>
          <w:numId w:val="1"/>
        </w:numPr>
      </w:pPr>
      <w:r>
        <w:t>La secretaria ingresa los datos del familiar</w:t>
      </w:r>
    </w:p>
    <w:p w:rsidR="00797427" w:rsidRPr="00797427" w:rsidRDefault="00797427" w:rsidP="00797427">
      <w:pPr>
        <w:pStyle w:val="Prrafodelista"/>
        <w:numPr>
          <w:ilvl w:val="0"/>
          <w:numId w:val="1"/>
        </w:numPr>
      </w:pPr>
      <w:r>
        <w:t>El sistema indica que el familiar fue creado y asignado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797427">
        <w:t>1.3</w:t>
      </w:r>
      <w:r>
        <w:t>.6 Diagrama de clases</w:t>
      </w:r>
    </w:p>
    <w:p w:rsidR="003833ED" w:rsidRDefault="00797427">
      <w:r>
        <w:pict>
          <v:shape id="_x0000_i1028" type="#_x0000_t75" style="width:1041.8pt;height:629.85pt">
            <v:imagedata r:id="rId7" o:title="CU-GP3"/>
          </v:shape>
        </w:pict>
      </w:r>
    </w:p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797427" w:rsidRDefault="00797427"/>
    <w:p w:rsidR="00797427" w:rsidRDefault="00797427">
      <w:pPr>
        <w:sectPr w:rsidR="00797427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4" type="#_x0000_t75" style="width:859.6pt;height:456.4pt">
            <v:imagedata r:id="rId8" o:title="CU-GP03 Asignar Familiar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797427">
        <w:t>1.3</w:t>
      </w:r>
      <w:r>
        <w:t>.8 DER</w:t>
      </w:r>
    </w:p>
    <w:p w:rsidR="00797427" w:rsidRDefault="00797427"/>
    <w:p w:rsidR="00797427" w:rsidRPr="00797427" w:rsidRDefault="00797427">
      <w:pPr>
        <w:rPr>
          <w:u w:val="single"/>
        </w:rPr>
      </w:pPr>
      <w:r>
        <w:pict>
          <v:shape id="_x0000_i1035" type="#_x0000_t75" style="width:425.1pt;height:520.9pt">
            <v:imagedata r:id="rId9" o:title="CU-GP03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85F54"/>
    <w:multiLevelType w:val="hybridMultilevel"/>
    <w:tmpl w:val="C3FC4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797427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BB80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5</cp:revision>
  <dcterms:created xsi:type="dcterms:W3CDTF">2021-11-20T17:26:00Z</dcterms:created>
  <dcterms:modified xsi:type="dcterms:W3CDTF">2021-11-20T18:04:00Z</dcterms:modified>
</cp:coreProperties>
</file>