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ADBB" w14:textId="128FA80A" w:rsidR="00835087" w:rsidRDefault="006553A4" w:rsidP="006553A4">
      <w:pPr>
        <w:jc w:val="center"/>
        <w:rPr>
          <w:b/>
          <w:bCs/>
          <w:sz w:val="36"/>
          <w:szCs w:val="36"/>
        </w:rPr>
      </w:pPr>
      <w:r w:rsidRPr="006553A4">
        <w:rPr>
          <w:b/>
          <w:bCs/>
          <w:sz w:val="36"/>
          <w:szCs w:val="36"/>
        </w:rPr>
        <w:t>Ensemble strategy</w:t>
      </w:r>
    </w:p>
    <w:p w14:paraId="2C2E4680" w14:textId="0F2F55E2" w:rsidR="006553A4" w:rsidRDefault="00A54CDA" w:rsidP="006553A4">
      <w:pPr>
        <w:rPr>
          <w:sz w:val="28"/>
          <w:szCs w:val="28"/>
          <w:lang w:val="en-US"/>
        </w:rPr>
      </w:pPr>
      <w:r>
        <w:rPr>
          <w:sz w:val="28"/>
          <w:szCs w:val="28"/>
          <w:lang w:val="en-US"/>
        </w:rPr>
        <w:t xml:space="preserve">Ông tác giả </w:t>
      </w:r>
      <w:r w:rsidR="00000B9D">
        <w:rPr>
          <w:sz w:val="28"/>
          <w:szCs w:val="28"/>
          <w:lang w:val="en-US"/>
        </w:rPr>
        <w:t xml:space="preserve">sử dựng </w:t>
      </w:r>
      <w:r>
        <w:rPr>
          <w:sz w:val="28"/>
          <w:szCs w:val="28"/>
          <w:lang w:val="en-US"/>
        </w:rPr>
        <w:t xml:space="preserve">3 </w:t>
      </w:r>
      <w:r w:rsidR="00000B9D" w:rsidRPr="00000B9D">
        <w:rPr>
          <w:sz w:val="28"/>
          <w:szCs w:val="28"/>
          <w:lang w:val="en-US"/>
        </w:rPr>
        <w:t>actor-critic based algorithms</w:t>
      </w:r>
      <w:r w:rsidR="00000B9D">
        <w:rPr>
          <w:sz w:val="28"/>
          <w:szCs w:val="28"/>
          <w:lang w:val="en-US"/>
        </w:rPr>
        <w:t xml:space="preserve"> thực hiện cái trading agent. 3 thuật toán đó là : </w:t>
      </w:r>
      <w:r w:rsidR="00000B9D" w:rsidRPr="00000B9D">
        <w:rPr>
          <w:sz w:val="28"/>
          <w:szCs w:val="28"/>
          <w:lang w:val="en-US"/>
        </w:rPr>
        <w:t>A2C, DDPG</w:t>
      </w:r>
      <w:r w:rsidR="00000B9D">
        <w:rPr>
          <w:sz w:val="28"/>
          <w:szCs w:val="28"/>
          <w:lang w:val="en-US"/>
        </w:rPr>
        <w:t xml:space="preserve"> và</w:t>
      </w:r>
      <w:r w:rsidR="00000B9D" w:rsidRPr="00000B9D">
        <w:rPr>
          <w:sz w:val="28"/>
          <w:szCs w:val="28"/>
          <w:lang w:val="en-US"/>
        </w:rPr>
        <w:t xml:space="preserve"> PPO</w:t>
      </w:r>
      <w:r w:rsidR="00000B9D">
        <w:rPr>
          <w:sz w:val="28"/>
          <w:szCs w:val="28"/>
          <w:lang w:val="en-US"/>
        </w:rPr>
        <w:t>.</w:t>
      </w:r>
    </w:p>
    <w:p w14:paraId="25FE81DD" w14:textId="44CAB4B7" w:rsidR="00000B9D" w:rsidRDefault="00000B9D" w:rsidP="00000B9D">
      <w:pPr>
        <w:pStyle w:val="ListParagraph"/>
        <w:numPr>
          <w:ilvl w:val="0"/>
          <w:numId w:val="1"/>
        </w:numPr>
        <w:rPr>
          <w:sz w:val="28"/>
          <w:szCs w:val="28"/>
          <w:lang w:val="en-US"/>
        </w:rPr>
      </w:pPr>
      <w:r w:rsidRPr="00000B9D">
        <w:rPr>
          <w:sz w:val="28"/>
          <w:szCs w:val="28"/>
          <w:lang w:val="en-US"/>
        </w:rPr>
        <w:t>actor-critic</w:t>
      </w:r>
      <w:r>
        <w:rPr>
          <w:sz w:val="28"/>
          <w:szCs w:val="28"/>
          <w:lang w:val="en-US"/>
        </w:rPr>
        <w:t xml:space="preserve"> là : </w:t>
      </w:r>
      <w:r w:rsidR="008D0EBD">
        <w:rPr>
          <w:sz w:val="28"/>
          <w:szCs w:val="28"/>
          <w:lang w:val="en-US"/>
        </w:rPr>
        <w:t xml:space="preserve">kỹ thuật RL giúp cho việc học </w:t>
      </w:r>
      <w:r w:rsidR="008D0EBD" w:rsidRPr="008D0EBD">
        <w:rPr>
          <w:sz w:val="28"/>
          <w:szCs w:val="28"/>
          <w:lang w:val="en-US"/>
        </w:rPr>
        <w:t>policy function</w:t>
      </w:r>
      <w:r w:rsidR="008D0EBD">
        <w:rPr>
          <w:sz w:val="28"/>
          <w:szCs w:val="28"/>
          <w:lang w:val="en-US"/>
        </w:rPr>
        <w:t xml:space="preserve"> và </w:t>
      </w:r>
      <w:r w:rsidR="008D0EBD" w:rsidRPr="008D0EBD">
        <w:rPr>
          <w:sz w:val="28"/>
          <w:szCs w:val="28"/>
          <w:lang w:val="en-US"/>
        </w:rPr>
        <w:t>value function</w:t>
      </w:r>
      <w:r w:rsidR="008D0EBD">
        <w:rPr>
          <w:sz w:val="28"/>
          <w:szCs w:val="28"/>
          <w:lang w:val="en-US"/>
        </w:rPr>
        <w:t xml:space="preserve"> 1 cách độc lập. Policy function sẽ đưa ra quyết định hành động còn </w:t>
      </w:r>
      <w:r w:rsidR="008D0EBD" w:rsidRPr="008D0EBD">
        <w:rPr>
          <w:sz w:val="28"/>
          <w:szCs w:val="28"/>
          <w:lang w:val="en-US"/>
        </w:rPr>
        <w:t>value function</w:t>
      </w:r>
      <w:r w:rsidR="008D0EBD">
        <w:rPr>
          <w:sz w:val="28"/>
          <w:szCs w:val="28"/>
          <w:lang w:val="en-US"/>
        </w:rPr>
        <w:t xml:space="preserve"> giúp cải thiện training process.</w:t>
      </w:r>
    </w:p>
    <w:p w14:paraId="2F839B56" w14:textId="364EB51A" w:rsidR="008D0EBD" w:rsidRPr="00332875" w:rsidRDefault="00EB2BFC" w:rsidP="008D0EBD">
      <w:pPr>
        <w:pStyle w:val="ListParagraph"/>
        <w:numPr>
          <w:ilvl w:val="0"/>
          <w:numId w:val="2"/>
        </w:numPr>
        <w:rPr>
          <w:b/>
          <w:bCs/>
          <w:sz w:val="28"/>
          <w:szCs w:val="28"/>
          <w:lang w:val="en-US"/>
        </w:rPr>
      </w:pPr>
      <w:r w:rsidRPr="00332875">
        <w:rPr>
          <w:b/>
          <w:bCs/>
          <w:sz w:val="28"/>
          <w:szCs w:val="28"/>
          <w:lang w:val="en-US"/>
        </w:rPr>
        <w:t>Advantage Actor Critic (A2C):</w:t>
      </w:r>
    </w:p>
    <w:p w14:paraId="6CAFC49C" w14:textId="588C0008" w:rsidR="006B6AC7" w:rsidRDefault="004D761F" w:rsidP="006B6AC7">
      <w:pPr>
        <w:pStyle w:val="ListParagraph"/>
        <w:numPr>
          <w:ilvl w:val="0"/>
          <w:numId w:val="1"/>
        </w:numPr>
        <w:rPr>
          <w:sz w:val="28"/>
          <w:szCs w:val="28"/>
          <w:lang w:val="en-US"/>
        </w:rPr>
      </w:pPr>
      <w:r>
        <w:rPr>
          <w:sz w:val="28"/>
          <w:szCs w:val="28"/>
          <w:lang w:val="en-US"/>
        </w:rPr>
        <w:t xml:space="preserve">A2C </w:t>
      </w:r>
      <w:r w:rsidR="006B6AC7">
        <w:rPr>
          <w:sz w:val="28"/>
          <w:szCs w:val="28"/>
          <w:lang w:val="en-US"/>
        </w:rPr>
        <w:t>để</w:t>
      </w:r>
      <w:r>
        <w:rPr>
          <w:sz w:val="28"/>
          <w:szCs w:val="28"/>
          <w:lang w:val="en-US"/>
        </w:rPr>
        <w:t xml:space="preserve"> cải thiện các policy gradient updates</w:t>
      </w:r>
      <w:r w:rsidR="006B6AC7">
        <w:rPr>
          <w:sz w:val="28"/>
          <w:szCs w:val="28"/>
          <w:lang w:val="en-US"/>
        </w:rPr>
        <w:t xml:space="preserve">. A2C sử dụng </w:t>
      </w:r>
      <w:r w:rsidR="006B6AC7" w:rsidRPr="006B6AC7">
        <w:rPr>
          <w:sz w:val="28"/>
          <w:szCs w:val="28"/>
          <w:lang w:val="en-US"/>
        </w:rPr>
        <w:t>advantage function</w:t>
      </w:r>
      <w:r w:rsidR="006B6AC7">
        <w:rPr>
          <w:sz w:val="28"/>
          <w:szCs w:val="28"/>
          <w:lang w:val="en-US"/>
        </w:rPr>
        <w:t xml:space="preserve"> để giảm sự phân tán của các policy gradient. Thay vì tính value function, các mạng critic sẽ tính advantage function. Do đó việc đánh giá một hành động không chỉ phụ thuộc vào mức độ tốt của hành động đó mà còn phụ thuộc vào hành động đó sẽ mang lại kết quả tốt </w:t>
      </w:r>
      <w:r w:rsidR="000F6159">
        <w:rPr>
          <w:sz w:val="28"/>
          <w:szCs w:val="28"/>
          <w:lang w:val="en-US"/>
        </w:rPr>
        <w:t xml:space="preserve">như thế nào. Điều này làm giảm độ phân tán của các policy network. </w:t>
      </w:r>
    </w:p>
    <w:p w14:paraId="79A86B20" w14:textId="19494F83" w:rsidR="0062733C" w:rsidRDefault="000F6159" w:rsidP="0062733C">
      <w:pPr>
        <w:pStyle w:val="ListParagraph"/>
        <w:numPr>
          <w:ilvl w:val="0"/>
          <w:numId w:val="1"/>
        </w:numPr>
        <w:rPr>
          <w:sz w:val="28"/>
          <w:szCs w:val="28"/>
          <w:lang w:val="en-US"/>
        </w:rPr>
      </w:pPr>
      <w:r>
        <w:rPr>
          <w:sz w:val="28"/>
          <w:szCs w:val="28"/>
          <w:lang w:val="en-US"/>
        </w:rPr>
        <w:t>A2C sử dụng bản sao của các agent giống nhau để update gradients với các mẫu dữ liệu khác nhau</w:t>
      </w:r>
      <w:r w:rsidR="003A7563">
        <w:rPr>
          <w:sz w:val="28"/>
          <w:szCs w:val="28"/>
          <w:lang w:val="en-US"/>
        </w:rPr>
        <w:t>. Mỗi agent sẽ hoạt động độc lập trong cùng 1 môi trường. Kết thúc mỗi vòng lặp các agent sẽ tính toán gradient của nó. A2C sẽ sử dụng 1 bộ điều phối (</w:t>
      </w:r>
      <w:r w:rsidR="003A7563" w:rsidRPr="003A7563">
        <w:rPr>
          <w:sz w:val="28"/>
          <w:szCs w:val="28"/>
          <w:lang w:val="en-US"/>
        </w:rPr>
        <w:t>coordinator</w:t>
      </w:r>
      <w:r w:rsidR="003A7563">
        <w:rPr>
          <w:sz w:val="28"/>
          <w:szCs w:val="28"/>
          <w:lang w:val="en-US"/>
        </w:rPr>
        <w:t xml:space="preserve">) để tính gradient trung bình thông qua tất cả các agent trong global network. Vì vậy global network sẽ update </w:t>
      </w:r>
      <w:r w:rsidR="003A7563" w:rsidRPr="003A7563">
        <w:rPr>
          <w:sz w:val="28"/>
          <w:szCs w:val="28"/>
          <w:lang w:val="en-US"/>
        </w:rPr>
        <w:t>actor and the critic network</w:t>
      </w:r>
      <w:r w:rsidR="0062733C">
        <w:rPr>
          <w:sz w:val="28"/>
          <w:szCs w:val="28"/>
          <w:lang w:val="en-US"/>
        </w:rPr>
        <w:t>. Sự hiện diện của global network làm tăng tính đa dạng của dữ liệu đào tạo. Từ đó gradient update được đồng bộ hóa tiết kiệm chi phí hơn, nhanh hơn và hoạt động tốt hơn với batch size lớn.</w:t>
      </w:r>
    </w:p>
    <w:p w14:paraId="2C7C079E" w14:textId="686D073A" w:rsidR="0062733C" w:rsidRDefault="0062733C" w:rsidP="0062733C">
      <w:pPr>
        <w:pStyle w:val="ListParagraph"/>
        <w:numPr>
          <w:ilvl w:val="0"/>
          <w:numId w:val="1"/>
        </w:numPr>
        <w:rPr>
          <w:sz w:val="28"/>
          <w:szCs w:val="28"/>
          <w:lang w:val="en-US"/>
        </w:rPr>
      </w:pPr>
      <w:r>
        <w:rPr>
          <w:sz w:val="28"/>
          <w:szCs w:val="28"/>
          <w:lang w:val="en-US"/>
        </w:rPr>
        <w:t>A2C là mô hình tuyệt vời cho giao dích chứng khoán vì sự ổn định của nó</w:t>
      </w:r>
    </w:p>
    <w:p w14:paraId="5E59E1B2" w14:textId="77777777" w:rsidR="0042022D" w:rsidRPr="0042022D" w:rsidRDefault="0062733C" w:rsidP="0042022D">
      <w:pPr>
        <w:pStyle w:val="ListParagraph"/>
        <w:numPr>
          <w:ilvl w:val="0"/>
          <w:numId w:val="1"/>
        </w:numPr>
        <w:rPr>
          <w:sz w:val="28"/>
          <w:szCs w:val="28"/>
          <w:lang w:val="en-US"/>
        </w:rPr>
      </w:pPr>
      <w:r w:rsidRPr="0062733C">
        <w:rPr>
          <w:sz w:val="28"/>
          <w:szCs w:val="28"/>
          <w:lang w:val="en-US"/>
        </w:rPr>
        <w:t>The objective function for A2C is:</w:t>
      </w:r>
    </w:p>
    <w:p w14:paraId="197A2D14" w14:textId="68AA0A4C" w:rsidR="0008195C" w:rsidRDefault="0008195C" w:rsidP="0042022D">
      <w:pPr>
        <w:pStyle w:val="ListParagraph"/>
        <w:rPr>
          <w:sz w:val="28"/>
          <w:szCs w:val="28"/>
          <w:lang w:val="en-US"/>
        </w:rPr>
      </w:pPr>
      <m:oMathPara>
        <m:oMath>
          <m:r>
            <m:rPr>
              <m:sty m:val="p"/>
            </m:rP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J</m:t>
              </m:r>
            </m:e>
            <m:sub>
              <m:box>
                <m:boxPr>
                  <m:diff m:val="1"/>
                  <m:ctrlPr>
                    <w:rPr>
                      <w:rFonts w:ascii="Cambria Math" w:hAnsi="Cambria Math" w:cs="Cambria Math"/>
                      <w:i/>
                      <w:sz w:val="28"/>
                      <w:szCs w:val="28"/>
                      <w:lang w:val="en-US"/>
                    </w:rPr>
                  </m:ctrlPr>
                </m:boxPr>
                <m:e>
                  <m:r>
                    <w:rPr>
                      <w:rFonts w:ascii="Cambria Math" w:hAnsi="Cambria Math" w:cs="Cambria Math"/>
                      <w:sz w:val="28"/>
                      <w:szCs w:val="28"/>
                      <w:lang w:val="en-US"/>
                    </w:rPr>
                    <m:t>θ</m:t>
                  </m:r>
                </m:e>
              </m:box>
            </m:sub>
          </m:sSub>
          <m:r>
            <w:rPr>
              <w:rFonts w:ascii="Cambria Math" w:hAnsi="Cambria Math" w:cs="Cambria Math"/>
              <w:sz w:val="28"/>
              <w:szCs w:val="28"/>
              <w:lang w:val="en-US"/>
            </w:rPr>
            <m:t>(</m:t>
          </m:r>
          <m:box>
            <m:boxPr>
              <m:diff m:val="1"/>
              <m:ctrlPr>
                <w:rPr>
                  <w:rFonts w:ascii="Cambria Math" w:hAnsi="Cambria Math" w:cs="Cambria Math"/>
                  <w:i/>
                  <w:sz w:val="28"/>
                  <w:szCs w:val="28"/>
                  <w:lang w:val="en-US"/>
                </w:rPr>
              </m:ctrlPr>
            </m:boxPr>
            <m:e>
              <m:r>
                <w:rPr>
                  <w:rFonts w:ascii="Cambria Math" w:hAnsi="Cambria Math" w:cs="Cambria Math"/>
                  <w:sz w:val="28"/>
                  <w:szCs w:val="28"/>
                  <w:lang w:val="en-US"/>
                </w:rPr>
                <m:t>θ)=E[</m:t>
              </m:r>
              <m:nary>
                <m:naryPr>
                  <m:chr m:val="∑"/>
                  <m:limLoc m:val="undOvr"/>
                  <m:ctrlPr>
                    <w:rPr>
                      <w:rFonts w:ascii="Cambria Math" w:hAnsi="Cambria Math" w:cs="Cambria Math"/>
                      <w:i/>
                      <w:sz w:val="28"/>
                      <w:szCs w:val="28"/>
                      <w:lang w:val="en-US"/>
                    </w:rPr>
                  </m:ctrlPr>
                </m:naryPr>
                <m:sub>
                  <m:r>
                    <w:rPr>
                      <w:rFonts w:ascii="Cambria Math" w:hAnsi="Cambria Math" w:cs="Cambria Math"/>
                      <w:sz w:val="28"/>
                      <w:szCs w:val="28"/>
                      <w:lang w:val="en-US"/>
                    </w:rPr>
                    <m:t>t=1</m:t>
                  </m:r>
                </m:sub>
                <m:sup>
                  <m:r>
                    <w:rPr>
                      <w:rFonts w:ascii="Cambria Math" w:hAnsi="Cambria Math" w:cs="Cambria Math"/>
                      <w:sz w:val="28"/>
                      <w:szCs w:val="28"/>
                      <w:lang w:val="en-US"/>
                    </w:rPr>
                    <m:t>T</m:t>
                  </m:r>
                </m:sup>
                <m:e>
                  <m:sSub>
                    <m:sSubPr>
                      <m:ctrlPr>
                        <w:rPr>
                          <w:rFonts w:ascii="Cambria Math" w:hAnsi="Cambria Math" w:cs="Cambria Math"/>
                          <w:i/>
                          <w:sz w:val="28"/>
                          <w:szCs w:val="28"/>
                          <w:lang w:val="en-US"/>
                        </w:rPr>
                      </m:ctrlPr>
                    </m:sSubPr>
                    <m:e>
                      <m:r>
                        <m:rPr>
                          <m:sty m:val="p"/>
                        </m:rPr>
                        <w:rPr>
                          <w:rFonts w:ascii="Cambria Math" w:hAnsi="Cambria Math" w:cs="Cambria Math"/>
                          <w:sz w:val="28"/>
                          <w:szCs w:val="28"/>
                          <w:lang w:val="en-US"/>
                        </w:rPr>
                        <m:t>∇</m:t>
                      </m:r>
                    </m:e>
                    <m:sub>
                      <m:r>
                        <w:rPr>
                          <w:rFonts w:ascii="Cambria Math" w:hAnsi="Cambria Math" w:cs="Cambria Math"/>
                          <w:sz w:val="28"/>
                          <w:szCs w:val="28"/>
                          <w:lang w:val="en-US"/>
                        </w:rPr>
                        <m:t>θ</m:t>
                      </m:r>
                    </m:sub>
                  </m:sSub>
                </m:e>
              </m:nary>
              <m:r>
                <w:rPr>
                  <w:rFonts w:ascii="Cambria Math" w:hAnsi="Cambria Math" w:cs="Cambria Math"/>
                  <w:sz w:val="28"/>
                  <w:szCs w:val="28"/>
                  <w:lang w:val="en-US"/>
                </w:rPr>
                <m:t>log</m:t>
              </m:r>
              <m:sSub>
                <m:sSubPr>
                  <m:ctrlPr>
                    <w:rPr>
                      <w:rFonts w:ascii="Cambria Math" w:hAnsi="Cambria Math" w:cs="Cambria Math"/>
                      <w:i/>
                      <w:sz w:val="28"/>
                      <w:szCs w:val="28"/>
                      <w:lang w:val="en-US"/>
                    </w:rPr>
                  </m:ctrlPr>
                </m:sSubPr>
                <m:e>
                  <m:r>
                    <m:rPr>
                      <m:sty m:val="p"/>
                    </m:rPr>
                    <w:rPr>
                      <w:rFonts w:ascii="Cambria Math" w:hAnsi="Cambria Math" w:cs="Arial"/>
                      <w:sz w:val="28"/>
                      <w:szCs w:val="28"/>
                      <w:lang w:val="en-US"/>
                    </w:rPr>
                    <m:t>π</m:t>
                  </m:r>
                </m:e>
                <m:sub>
                  <m:r>
                    <m:rPr>
                      <m:sty m:val="p"/>
                    </m:rPr>
                    <w:rPr>
                      <w:rFonts w:ascii="Cambria Math" w:hAnsi="Cambria Math" w:cs="Arial"/>
                      <w:sz w:val="28"/>
                      <w:szCs w:val="28"/>
                      <w:lang w:val="en-US"/>
                    </w:rPr>
                    <m:t>θ</m:t>
                  </m:r>
                </m:sub>
              </m:sSub>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r>
                <w:rPr>
                  <w:rFonts w:ascii="Cambria Math" w:hAnsi="Cambria Math" w:cs="Cambria Math"/>
                  <w:sz w:val="28"/>
                  <w:szCs w:val="28"/>
                  <w:lang w:val="en-US"/>
                </w:rPr>
                <m:t>A(</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 xml:space="preserve">)] </m:t>
              </m:r>
            </m:e>
          </m:box>
        </m:oMath>
      </m:oMathPara>
    </w:p>
    <w:p w14:paraId="51FFAE3C" w14:textId="4D1E73A8" w:rsidR="0062733C" w:rsidRPr="0042022D" w:rsidRDefault="0058479B" w:rsidP="0042022D">
      <w:pPr>
        <w:pStyle w:val="ListParagraph"/>
        <w:numPr>
          <w:ilvl w:val="0"/>
          <w:numId w:val="1"/>
        </w:numPr>
        <w:rPr>
          <w:sz w:val="28"/>
          <w:szCs w:val="28"/>
          <w:lang w:val="en-US"/>
        </w:rPr>
      </w:pPr>
      <m:oMath>
        <m:sSub>
          <m:sSubPr>
            <m:ctrlPr>
              <w:rPr>
                <w:rFonts w:ascii="Cambria Math" w:hAnsi="Cambria Math" w:cs="Cambria Math"/>
                <w:i/>
                <w:sz w:val="28"/>
                <w:szCs w:val="28"/>
                <w:lang w:val="en-US"/>
              </w:rPr>
            </m:ctrlPr>
          </m:sSubPr>
          <m:e>
            <m:r>
              <m:rPr>
                <m:sty m:val="p"/>
              </m:rPr>
              <w:rPr>
                <w:rFonts w:ascii="Cambria Math" w:hAnsi="Cambria Math" w:cs="Arial"/>
                <w:sz w:val="28"/>
                <w:szCs w:val="28"/>
                <w:lang w:val="en-US"/>
              </w:rPr>
              <m:t>π</m:t>
            </m:r>
          </m:e>
          <m:sub>
            <m:r>
              <m:rPr>
                <m:sty m:val="p"/>
              </m:rPr>
              <w:rPr>
                <w:rFonts w:ascii="Cambria Math" w:hAnsi="Cambria Math" w:cs="Arial"/>
                <w:sz w:val="28"/>
                <w:szCs w:val="28"/>
                <w:lang w:val="en-US"/>
              </w:rPr>
              <m:t>θ</m:t>
            </m:r>
          </m:sub>
        </m:sSub>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oMath>
      <w:r w:rsidR="0042022D">
        <w:rPr>
          <w:rFonts w:eastAsiaTheme="minorEastAsia"/>
          <w:sz w:val="28"/>
          <w:szCs w:val="28"/>
          <w:lang w:val="en-US"/>
        </w:rPr>
        <w:t xml:space="preserve"> là policy network, </w:t>
      </w:r>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sidR="0042022D">
        <w:rPr>
          <w:rFonts w:eastAsiaTheme="minorEastAsia"/>
          <w:sz w:val="28"/>
          <w:szCs w:val="28"/>
          <w:lang w:val="en-US"/>
        </w:rPr>
        <w:t xml:space="preserve"> là </w:t>
      </w:r>
      <w:r w:rsidR="0042022D" w:rsidRPr="0042022D">
        <w:rPr>
          <w:rFonts w:eastAsiaTheme="minorEastAsia"/>
          <w:sz w:val="28"/>
          <w:szCs w:val="28"/>
          <w:lang w:val="en-US"/>
        </w:rPr>
        <w:t>Advantage function</w:t>
      </w:r>
    </w:p>
    <w:p w14:paraId="2447C8B4" w14:textId="4FB631B4" w:rsidR="0042022D" w:rsidRPr="0042022D" w:rsidRDefault="0042022D" w:rsidP="0042022D">
      <w:pPr>
        <w:pStyle w:val="ListParagraph"/>
        <w:rPr>
          <w:rFonts w:eastAsiaTheme="minorEastAsia"/>
          <w:sz w:val="28"/>
          <w:szCs w:val="28"/>
          <w:lang w:val="en-US"/>
        </w:rPr>
      </w:pPr>
      <m:oMathPara>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 xml:space="preserve">= </m:t>
          </m:r>
          <m:r>
            <m:rPr>
              <m:sty m:val="p"/>
            </m:rPr>
            <w:rPr>
              <w:rFonts w:ascii="Cambria Math" w:eastAsiaTheme="minorEastAsia" w:hAnsi="Cambria Math"/>
              <w:sz w:val="28"/>
              <w:szCs w:val="28"/>
              <w:lang w:val="en-US"/>
            </w:rPr>
            <m:t xml:space="preserve"> </m:t>
          </m:r>
          <m:r>
            <w:rPr>
              <w:rFonts w:ascii="Cambria Math" w:hAnsi="Cambria Math" w:cs="Cambria Math"/>
              <w:sz w:val="28"/>
              <w:szCs w:val="28"/>
              <w:lang w:val="en-US"/>
            </w:rPr>
            <m:t>Q</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-V(</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oMath>
      </m:oMathPara>
    </w:p>
    <w:p w14:paraId="1B9D9764" w14:textId="3AE2608C" w:rsidR="0042022D" w:rsidRDefault="0042022D" w:rsidP="0042022D">
      <w:pPr>
        <w:pStyle w:val="ListParagraph"/>
        <w:rPr>
          <w:sz w:val="28"/>
          <w:szCs w:val="28"/>
          <w:lang w:val="en-US"/>
        </w:rPr>
      </w:pPr>
      <w:r>
        <w:rPr>
          <w:sz w:val="28"/>
          <w:szCs w:val="28"/>
          <w:lang w:val="en-US"/>
        </w:rPr>
        <w:t>Or</w:t>
      </w:r>
    </w:p>
    <w:p w14:paraId="0432467C" w14:textId="45E42822" w:rsidR="0042022D" w:rsidRPr="009D339A" w:rsidRDefault="0042022D" w:rsidP="0042022D">
      <w:pPr>
        <w:pStyle w:val="ListParagraph"/>
        <w:rPr>
          <w:i/>
          <w:sz w:val="28"/>
          <w:szCs w:val="28"/>
          <w:lang w:val="en-US"/>
        </w:rPr>
      </w:pPr>
      <m:oMathPara>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 xml:space="preserve">= </m:t>
          </m:r>
          <m:r>
            <m:rPr>
              <m:sty m:val="p"/>
            </m:rPr>
            <w:rPr>
              <w:rFonts w:ascii="Cambria Math" w:eastAsiaTheme="minorEastAsia" w:hAnsi="Cambria Math"/>
              <w:sz w:val="28"/>
              <w:szCs w:val="28"/>
              <w:lang w:val="en-US"/>
            </w:rPr>
            <m:t xml:space="preserve"> r</m:t>
          </m:r>
          <m:d>
            <m:dPr>
              <m:ctrlPr>
                <w:rPr>
                  <w:rFonts w:ascii="Cambria Math" w:eastAsiaTheme="minorEastAsia" w:hAnsi="Cambria Math"/>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ctrlPr>
                <w:rPr>
                  <w:rFonts w:ascii="Cambria Math" w:hAnsi="Cambria Math" w:cs="Cambria Math"/>
                  <w:i/>
                  <w:sz w:val="28"/>
                  <w:szCs w:val="28"/>
                  <w:lang w:val="en-US"/>
                </w:rPr>
              </m:ctrlPr>
            </m:e>
          </m:d>
          <m:r>
            <w:rPr>
              <w:rFonts w:ascii="Cambria Math" w:hAnsi="Cambria Math" w:cs="Cambria Math"/>
              <w:sz w:val="28"/>
              <w:szCs w:val="28"/>
              <w:lang w:val="en-US"/>
            </w:rPr>
            <m:t>+</m:t>
          </m:r>
          <m:r>
            <m:rPr>
              <m:sty m:val="p"/>
            </m:rPr>
            <w:rPr>
              <w:rFonts w:ascii="Cambria Math" w:hAnsi="Cambria Math"/>
            </w:rPr>
            <m:t>γ</m:t>
          </m:r>
          <m:r>
            <w:rPr>
              <w:rFonts w:ascii="Cambria Math" w:hAnsi="Cambria Math" w:cs="Cambria Math"/>
              <w:sz w:val="28"/>
              <w:szCs w:val="28"/>
              <w:lang w:val="en-US"/>
            </w:rPr>
            <m:t>V</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e>
          </m:d>
          <m:r>
            <w:rPr>
              <w:rFonts w:ascii="Cambria Math" w:hAnsi="Cambria Math" w:cs="Cambria Math"/>
              <w:sz w:val="28"/>
              <w:szCs w:val="28"/>
              <w:lang w:val="en-US"/>
            </w:rPr>
            <m:t>-V(</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oMath>
      </m:oMathPara>
    </w:p>
    <w:p w14:paraId="35C22F0B" w14:textId="73CA5093" w:rsidR="0062733C" w:rsidRPr="00332875" w:rsidRDefault="009D339A" w:rsidP="0062733C">
      <w:pPr>
        <w:pStyle w:val="ListParagraph"/>
        <w:numPr>
          <w:ilvl w:val="0"/>
          <w:numId w:val="2"/>
        </w:numPr>
        <w:rPr>
          <w:b/>
          <w:bCs/>
          <w:sz w:val="28"/>
          <w:szCs w:val="28"/>
          <w:lang w:val="en-US"/>
        </w:rPr>
      </w:pPr>
      <w:r w:rsidRPr="00332875">
        <w:rPr>
          <w:b/>
          <w:bCs/>
          <w:sz w:val="28"/>
          <w:szCs w:val="28"/>
          <w:lang w:val="en-US"/>
        </w:rPr>
        <w:t>Deep Deterministic Policy Gradient (DDPG):</w:t>
      </w:r>
    </w:p>
    <w:p w14:paraId="33821D4D" w14:textId="56E4F6FD" w:rsidR="00D1755D" w:rsidRDefault="00EB38AA" w:rsidP="006D45DA">
      <w:pPr>
        <w:pStyle w:val="ListParagraph"/>
        <w:numPr>
          <w:ilvl w:val="0"/>
          <w:numId w:val="1"/>
        </w:numPr>
        <w:rPr>
          <w:sz w:val="28"/>
          <w:szCs w:val="28"/>
          <w:lang w:val="en-US"/>
        </w:rPr>
      </w:pPr>
      <w:r>
        <w:rPr>
          <w:sz w:val="28"/>
          <w:szCs w:val="28"/>
          <w:lang w:val="en-US"/>
        </w:rPr>
        <w:t xml:space="preserve">DDPG dùng để khuyến khích đầu tư tối đa. DDPG là sự kết hợp của Q-learning và policy gradient và sử dụng neural networks làm </w:t>
      </w:r>
      <w:r w:rsidRPr="00EB38AA">
        <w:rPr>
          <w:sz w:val="28"/>
          <w:szCs w:val="28"/>
          <w:lang w:val="en-US"/>
        </w:rPr>
        <w:t>function approximators</w:t>
      </w:r>
      <w:r w:rsidR="000E729A">
        <w:rPr>
          <w:sz w:val="28"/>
          <w:szCs w:val="28"/>
          <w:lang w:val="en-US"/>
        </w:rPr>
        <w:t>. Trái với DQN là học gián thông qua Q-values tables</w:t>
      </w:r>
      <w:r w:rsidR="006D45DA">
        <w:rPr>
          <w:sz w:val="28"/>
          <w:szCs w:val="28"/>
          <w:lang w:val="en-US"/>
        </w:rPr>
        <w:t xml:space="preserve"> và gặp vấn đề về kích thước. DDPG học trực tiếp từ </w:t>
      </w:r>
      <w:r w:rsidR="006D45DA">
        <w:rPr>
          <w:sz w:val="28"/>
          <w:szCs w:val="28"/>
          <w:lang w:val="en-US"/>
        </w:rPr>
        <w:lastRenderedPageBreak/>
        <w:t xml:space="preserve">các </w:t>
      </w:r>
      <w:r w:rsidR="006D45DA" w:rsidRPr="006D45DA">
        <w:rPr>
          <w:sz w:val="28"/>
          <w:szCs w:val="28"/>
          <w:lang w:val="en-US"/>
        </w:rPr>
        <w:t>observations</w:t>
      </w:r>
      <w:r w:rsidR="006D45DA">
        <w:rPr>
          <w:sz w:val="28"/>
          <w:szCs w:val="28"/>
          <w:lang w:val="en-US"/>
        </w:rPr>
        <w:t xml:space="preserve"> thông qua </w:t>
      </w:r>
      <w:r w:rsidR="006D45DA" w:rsidRPr="006D45DA">
        <w:rPr>
          <w:sz w:val="28"/>
          <w:szCs w:val="28"/>
          <w:lang w:val="en-US"/>
        </w:rPr>
        <w:t>policy gradient</w:t>
      </w:r>
      <w:r w:rsidR="006D45DA">
        <w:rPr>
          <w:sz w:val="28"/>
          <w:szCs w:val="28"/>
          <w:lang w:val="en-US"/>
        </w:rPr>
        <w:t xml:space="preserve">. </w:t>
      </w:r>
      <w:r w:rsidR="00797FD0">
        <w:rPr>
          <w:sz w:val="28"/>
          <w:szCs w:val="28"/>
          <w:lang w:val="en-US"/>
        </w:rPr>
        <w:t>DDPG</w:t>
      </w:r>
      <w:r w:rsidR="00671E3F">
        <w:rPr>
          <w:sz w:val="28"/>
          <w:szCs w:val="28"/>
          <w:lang w:val="en-US"/>
        </w:rPr>
        <w:t xml:space="preserve"> lập bản đồ xác định trạng thái cho các hành động để phù hợp hơn trong không gian các hành động liên tục (</w:t>
      </w:r>
      <w:r w:rsidR="00671E3F" w:rsidRPr="00671E3F">
        <w:rPr>
          <w:sz w:val="28"/>
          <w:szCs w:val="28"/>
          <w:lang w:val="en-US"/>
        </w:rPr>
        <w:t>continuous action space environment</w:t>
      </w:r>
      <w:r w:rsidR="00671E3F">
        <w:rPr>
          <w:sz w:val="28"/>
          <w:szCs w:val="28"/>
          <w:lang w:val="en-US"/>
        </w:rPr>
        <w:t>).</w:t>
      </w:r>
    </w:p>
    <w:p w14:paraId="28E42280" w14:textId="5B64E211" w:rsidR="00E1746C" w:rsidRPr="00CF78BE" w:rsidRDefault="00E1746C" w:rsidP="006D45DA">
      <w:pPr>
        <w:pStyle w:val="ListParagraph"/>
        <w:numPr>
          <w:ilvl w:val="0"/>
          <w:numId w:val="1"/>
        </w:numPr>
        <w:rPr>
          <w:sz w:val="28"/>
          <w:szCs w:val="28"/>
          <w:lang w:val="en-US"/>
        </w:rPr>
      </w:pPr>
      <w:r>
        <w:rPr>
          <w:sz w:val="28"/>
          <w:szCs w:val="28"/>
          <w:lang w:val="en-US"/>
        </w:rPr>
        <w:t xml:space="preserve">Mỗi 1 bước, DDPG agent thực hiện 1 action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oMath>
      <w:r>
        <w:rPr>
          <w:rFonts w:eastAsiaTheme="minorEastAsia"/>
          <w:sz w:val="28"/>
          <w:szCs w:val="28"/>
          <w:lang w:val="en-US"/>
        </w:rPr>
        <w:t xml:space="preserve"> tại trạng thái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oMath>
      <w:r>
        <w:rPr>
          <w:rFonts w:eastAsiaTheme="minorEastAsia"/>
          <w:sz w:val="28"/>
          <w:szCs w:val="28"/>
          <w:lang w:val="en-US"/>
        </w:rPr>
        <w:t xml:space="preserve">, nhận được reward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oMath>
      <w:r>
        <w:rPr>
          <w:rFonts w:eastAsiaTheme="minorEastAsia"/>
          <w:sz w:val="28"/>
          <w:szCs w:val="28"/>
          <w:lang w:val="en-US"/>
        </w:rPr>
        <w:t xml:space="preserve"> và tiến đến trạng thái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r>
              <w:rPr>
                <w:rFonts w:ascii="Cambria Math" w:hAnsi="Cambria Math" w:cs="Cambria Math"/>
                <w:sz w:val="28"/>
                <w:szCs w:val="28"/>
                <w:lang w:val="en-US"/>
              </w:rPr>
              <m:t>+1</m:t>
            </m:r>
          </m:sub>
        </m:sSub>
      </m:oMath>
      <w:r>
        <w:rPr>
          <w:rFonts w:eastAsiaTheme="minorEastAsia"/>
          <w:sz w:val="28"/>
          <w:szCs w:val="28"/>
          <w:lang w:val="en-US"/>
        </w:rPr>
        <w:t>. T</w:t>
      </w:r>
      <w:r w:rsidRPr="00E1746C">
        <w:rPr>
          <w:rFonts w:eastAsiaTheme="minorEastAsia"/>
          <w:sz w:val="28"/>
          <w:szCs w:val="28"/>
          <w:lang w:val="en-US"/>
        </w:rPr>
        <w:t>ransitions</w:t>
      </w:r>
      <w:r w:rsidR="00CF78BE">
        <w:rPr>
          <w:rFonts w:eastAsiaTheme="minorEastAsia"/>
          <w:sz w:val="28"/>
          <w:szCs w:val="28"/>
          <w:lang w:val="en-US"/>
        </w:rPr>
        <w:t xml:space="preserve"> </w:t>
      </w:r>
      <m:oMath>
        <m:r>
          <w:rPr>
            <w:rFonts w:ascii="Cambria Math" w:eastAsiaTheme="minorEastAsia" w:hAnsi="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r>
          <w:rPr>
            <w:rFonts w:ascii="Cambria Math" w:hAnsi="Cambria Math" w:cs="Cambria Math"/>
            <w:sz w:val="28"/>
            <w:szCs w:val="28"/>
            <w:lang w:val="en-US"/>
          </w:rPr>
          <m:t>)</m:t>
        </m:r>
        <m:r>
          <w:rPr>
            <w:rFonts w:ascii="Cambria Math" w:hAnsi="Cambria Math" w:cs="Cambria Math"/>
            <w:sz w:val="28"/>
            <w:szCs w:val="28"/>
            <w:lang w:val="en-US"/>
          </w:rPr>
          <m:t xml:space="preserve"> </m:t>
        </m:r>
      </m:oMath>
      <w:r w:rsidR="00CF78BE">
        <w:rPr>
          <w:rFonts w:eastAsiaTheme="minorEastAsia"/>
          <w:sz w:val="28"/>
          <w:szCs w:val="28"/>
          <w:lang w:val="en-US"/>
        </w:rPr>
        <w:t xml:space="preserve">được luu trữ trong replay buffer </w:t>
      </w:r>
      <w:r w:rsidR="00CF78BE" w:rsidRPr="00CF78BE">
        <w:rPr>
          <w:rFonts w:eastAsiaTheme="minorEastAsia"/>
          <w:b/>
          <w:bCs/>
          <w:i/>
          <w:iCs/>
          <w:sz w:val="28"/>
          <w:szCs w:val="28"/>
          <w:lang w:val="en-US"/>
        </w:rPr>
        <w:t>R</w:t>
      </w:r>
      <w:r w:rsidR="00CF78BE">
        <w:rPr>
          <w:rFonts w:eastAsiaTheme="minorEastAsia"/>
          <w:b/>
          <w:bCs/>
          <w:i/>
          <w:iCs/>
          <w:sz w:val="28"/>
          <w:szCs w:val="28"/>
          <w:lang w:val="en-US"/>
        </w:rPr>
        <w:t xml:space="preserve">. </w:t>
      </w:r>
      <w:r w:rsidR="00CF78BE">
        <w:rPr>
          <w:rFonts w:eastAsiaTheme="minorEastAsia"/>
          <w:sz w:val="28"/>
          <w:szCs w:val="28"/>
          <w:lang w:val="en-US"/>
        </w:rPr>
        <w:t>Một dây chuyền của</w:t>
      </w:r>
      <w:r w:rsidR="00CF78BE" w:rsidRPr="00CF78BE">
        <w:rPr>
          <w:rFonts w:eastAsiaTheme="minorEastAsia"/>
          <w:b/>
          <w:bCs/>
          <w:sz w:val="28"/>
          <w:szCs w:val="28"/>
          <w:lang w:val="en-US"/>
        </w:rPr>
        <w:t xml:space="preserve"> N</w:t>
      </w:r>
      <w:r w:rsidR="00CF78BE">
        <w:rPr>
          <w:rFonts w:eastAsiaTheme="minorEastAsia"/>
          <w:sz w:val="28"/>
          <w:szCs w:val="28"/>
          <w:lang w:val="en-US"/>
        </w:rPr>
        <w:t xml:space="preserve"> transitions được rút ra từ buffer </w:t>
      </w:r>
      <w:r w:rsidR="00CF78BE" w:rsidRPr="00CF78BE">
        <w:rPr>
          <w:rFonts w:eastAsiaTheme="minorEastAsia"/>
          <w:b/>
          <w:bCs/>
          <w:i/>
          <w:iCs/>
          <w:sz w:val="28"/>
          <w:szCs w:val="28"/>
          <w:lang w:val="en-US"/>
        </w:rPr>
        <w:t>R</w:t>
      </w:r>
      <w:r w:rsidR="00CF78BE">
        <w:rPr>
          <w:rFonts w:eastAsiaTheme="minorEastAsia"/>
          <w:b/>
          <w:bCs/>
          <w:i/>
          <w:iCs/>
          <w:sz w:val="28"/>
          <w:szCs w:val="28"/>
          <w:lang w:val="en-US"/>
        </w:rPr>
        <w:t xml:space="preserve"> </w:t>
      </w:r>
      <w:r w:rsidR="00CF78BE">
        <w:rPr>
          <w:rFonts w:eastAsiaTheme="minorEastAsia"/>
          <w:sz w:val="28"/>
          <w:szCs w:val="28"/>
          <w:lang w:val="en-US"/>
        </w:rPr>
        <w:t xml:space="preserve">và Q-value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oMath>
      <w:r w:rsidR="00CF78BE">
        <w:rPr>
          <w:rFonts w:eastAsiaTheme="minorEastAsia"/>
          <w:sz w:val="28"/>
          <w:szCs w:val="28"/>
          <w:lang w:val="en-US"/>
        </w:rPr>
        <w:t xml:space="preserve"> được thực hiện như sau:</w:t>
      </w:r>
    </w:p>
    <w:p w14:paraId="48418662" w14:textId="076C06CC" w:rsidR="00CF78BE" w:rsidRPr="00C37661" w:rsidRDefault="00C37661" w:rsidP="00CF78BE">
      <w:pPr>
        <w:rPr>
          <w:rFonts w:eastAsiaTheme="minorEastAsia"/>
          <w:i/>
          <w:sz w:val="28"/>
          <w:szCs w:val="28"/>
          <w:lang w:val="en-US"/>
        </w:rPr>
      </w:pPr>
      <m:oMathPara>
        <m:oMath>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r>
            <w:rPr>
              <w:rFonts w:ascii="Cambria Math" w:hAnsi="Cambria Math" w:cs="Cambria Math"/>
              <w:sz w:val="28"/>
              <w:szCs w:val="28"/>
              <w:lang w:val="en-US"/>
            </w:rPr>
            <m:t xml:space="preserve">= </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i</m:t>
              </m:r>
            </m:sub>
          </m:sSub>
          <m:r>
            <w:rPr>
              <w:rFonts w:ascii="Cambria Math" w:hAnsi="Cambria Math" w:cs="Cambria Math"/>
              <w:sz w:val="28"/>
              <w:szCs w:val="28"/>
              <w:lang w:val="en-US"/>
            </w:rPr>
            <m:t>+</m:t>
          </m:r>
          <m:r>
            <m:rPr>
              <m:sty m:val="p"/>
            </m:rPr>
            <w:rPr>
              <w:rFonts w:ascii="Cambria Math" w:hAnsi="Cambria Math"/>
            </w:rPr>
            <m:t>γ</m:t>
          </m:r>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i</m:t>
                  </m:r>
                  <m:r>
                    <w:rPr>
                      <w:rFonts w:ascii="Cambria Math" w:hAnsi="Cambria Math" w:cs="Cambria Math"/>
                      <w:sz w:val="28"/>
                      <w:szCs w:val="28"/>
                      <w:lang w:val="en-US"/>
                    </w:rPr>
                    <m:t>+1</m:t>
                  </m:r>
                </m:sub>
              </m:sSub>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m:rPr>
                      <m:sty m:val="p"/>
                    </m:rPr>
                    <w:rPr>
                      <w:rFonts w:ascii="Cambria Math" w:hAnsi="Cambria Math"/>
                    </w:rPr>
                    <m:t>µ</m:t>
                  </m:r>
                </m:e>
                <m:sup>
                  <m:r>
                    <w:rPr>
                      <w:rFonts w:ascii="Cambria Math" w:hAnsi="Cambria Math" w:cs="Cambria Math"/>
                      <w:sz w:val="28"/>
                      <w:szCs w:val="28"/>
                      <w:lang w:val="en-US"/>
                    </w:rPr>
                    <m:t>'</m:t>
                  </m:r>
                </m:sup>
              </m:sSup>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i+1</m:t>
                      </m:r>
                    </m:sub>
                  </m:sSub>
                </m:e>
                <m:e>
                  <m:sSup>
                    <m:sSupPr>
                      <m:ctrlPr>
                        <w:rPr>
                          <w:rFonts w:ascii="Cambria Math" w:hAnsi="Cambria Math" w:cs="Cambria Math"/>
                          <w:i/>
                          <w:sz w:val="28"/>
                          <w:szCs w:val="28"/>
                          <w:lang w:val="en-US"/>
                        </w:rPr>
                      </m:ctrlPr>
                    </m:sSupPr>
                    <m:e>
                      <m:r>
                        <m:rPr>
                          <m:sty m:val="p"/>
                        </m:rPr>
                        <w:rPr>
                          <w:rFonts w:ascii="Cambria Math" w:hAnsi="Cambria Math"/>
                        </w:rPr>
                        <m:t>θ</m:t>
                      </m:r>
                    </m:e>
                    <m:sup>
                      <m:sSup>
                        <m:sSupPr>
                          <m:ctrlPr>
                            <w:rPr>
                              <w:rFonts w:ascii="Cambria Math" w:hAnsi="Cambria Math" w:cs="Cambria Math"/>
                              <w:i/>
                              <w:sz w:val="28"/>
                              <w:szCs w:val="28"/>
                              <w:lang w:val="en-US"/>
                            </w:rPr>
                          </m:ctrlPr>
                        </m:sSupPr>
                        <m:e>
                          <m:r>
                            <m:rPr>
                              <m:sty m:val="p"/>
                            </m:rPr>
                            <w:rPr>
                              <w:rFonts w:ascii="Cambria Math" w:hAnsi="Cambria Math"/>
                            </w:rPr>
                            <m:t>µ</m:t>
                          </m:r>
                        </m:e>
                        <m:sup>
                          <m:r>
                            <w:rPr>
                              <w:rFonts w:ascii="Cambria Math" w:hAnsi="Cambria Math" w:cs="Cambria Math"/>
                              <w:sz w:val="28"/>
                              <w:szCs w:val="28"/>
                              <w:lang w:val="en-US"/>
                            </w:rPr>
                            <m:t>'</m:t>
                          </m:r>
                        </m:sup>
                      </m:sSup>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m:rPr>
                          <m:sty m:val="p"/>
                        </m:rPr>
                        <w:rPr>
                          <w:rFonts w:ascii="Cambria Math" w:hAnsi="Cambria Math"/>
                        </w:rPr>
                        <m:t>θ</m:t>
                      </m:r>
                    </m:e>
                    <m:sup>
                      <m:sSup>
                        <m:sSupPr>
                          <m:ctrlPr>
                            <w:rPr>
                              <w:rFonts w:ascii="Cambria Math" w:hAnsi="Cambria Math"/>
                            </w:rPr>
                          </m:ctrlPr>
                        </m:sSupPr>
                        <m:e>
                          <m:r>
                            <w:rPr>
                              <w:rFonts w:ascii="Cambria Math" w:hAnsi="Cambria Math"/>
                            </w:rPr>
                            <m:t>Q</m:t>
                          </m:r>
                        </m:e>
                        <m:sup>
                          <m:r>
                            <w:rPr>
                              <w:rFonts w:ascii="Cambria Math" w:hAnsi="Cambria Math"/>
                            </w:rPr>
                            <m:t>'</m:t>
                          </m:r>
                        </m:sup>
                      </m:sSup>
                    </m:sup>
                  </m:sSup>
                </m:e>
              </m:d>
              <m:ctrlPr>
                <w:rPr>
                  <w:rFonts w:ascii="Cambria Math" w:hAnsi="Cambria Math" w:cs="Cambria Math"/>
                  <w:i/>
                  <w:sz w:val="28"/>
                  <w:szCs w:val="28"/>
                  <w:lang w:val="en-US"/>
                </w:rPr>
              </m:ctrlPr>
            </m:e>
          </m:d>
          <m:r>
            <w:rPr>
              <w:rFonts w:ascii="Cambria Math" w:hAnsi="Cambria Math" w:cs="Cambria Math"/>
              <w:sz w:val="28"/>
              <w:szCs w:val="28"/>
              <w:lang w:val="en-US"/>
            </w:rPr>
            <m:t>, i=1,…, N.</m:t>
          </m:r>
        </m:oMath>
      </m:oMathPara>
    </w:p>
    <w:p w14:paraId="564D7F1F" w14:textId="3765277B" w:rsidR="00C37661" w:rsidRPr="0046134A" w:rsidRDefault="00C37661" w:rsidP="00C37661">
      <w:pPr>
        <w:pStyle w:val="ListParagraph"/>
        <w:numPr>
          <w:ilvl w:val="0"/>
          <w:numId w:val="1"/>
        </w:numPr>
        <w:rPr>
          <w:iCs/>
          <w:sz w:val="28"/>
          <w:szCs w:val="28"/>
          <w:lang w:val="en-US"/>
        </w:rPr>
      </w:pPr>
      <w:r>
        <w:rPr>
          <w:iCs/>
          <w:sz w:val="28"/>
          <w:szCs w:val="28"/>
          <w:lang w:val="en-US"/>
        </w:rPr>
        <w:t xml:space="preserve">Sau đó critic network sẽ được updated bằng việc minimizing hàm loss function </w:t>
      </w:r>
      <m:oMath>
        <m:sSup>
          <m:sSupPr>
            <m:ctrlPr>
              <w:rPr>
                <w:rFonts w:ascii="Cambria Math" w:hAnsi="Cambria Math"/>
              </w:rPr>
            </m:ctrlPr>
          </m:sSupPr>
          <m:e>
            <m:r>
              <w:rPr>
                <w:rFonts w:ascii="Cambria Math" w:hAnsi="Cambria Math"/>
              </w:rPr>
              <m:t>L(</m:t>
            </m:r>
            <m:r>
              <m:rPr>
                <m:sty m:val="p"/>
              </m:rPr>
              <w:rPr>
                <w:rFonts w:ascii="Cambria Math" w:hAnsi="Cambria Math"/>
              </w:rPr>
              <m:t>θ</m:t>
            </m:r>
          </m:e>
          <m:sup>
            <m:r>
              <w:rPr>
                <w:rFonts w:ascii="Cambria Math" w:hAnsi="Cambria Math"/>
              </w:rPr>
              <m:t>Q</m:t>
            </m:r>
          </m:sup>
        </m:sSup>
        <m:r>
          <w:rPr>
            <w:rFonts w:ascii="Cambria Math" w:hAnsi="Cambria Math"/>
          </w:rPr>
          <m:t>)</m:t>
        </m:r>
      </m:oMath>
      <w:r w:rsidR="00536B7D">
        <w:rPr>
          <w:rFonts w:eastAsiaTheme="minorEastAsia"/>
          <w:lang w:val="en-US"/>
        </w:rPr>
        <w:t xml:space="preserve"> </w:t>
      </w:r>
      <w:r w:rsidR="00536B7D">
        <w:rPr>
          <w:rFonts w:eastAsiaTheme="minorEastAsia"/>
          <w:sz w:val="28"/>
          <w:szCs w:val="28"/>
          <w:lang w:val="en-US"/>
        </w:rPr>
        <w:t xml:space="preserve">, </w:t>
      </w:r>
      <w:r w:rsidR="00536B7D" w:rsidRPr="00536B7D">
        <w:rPr>
          <w:rFonts w:eastAsiaTheme="minorEastAsia"/>
          <w:sz w:val="28"/>
          <w:szCs w:val="28"/>
          <w:lang w:val="en-US"/>
        </w:rPr>
        <w:t>difference</w:t>
      </w:r>
      <w:r w:rsidR="00536B7D">
        <w:rPr>
          <w:rFonts w:eastAsiaTheme="minorEastAsia"/>
          <w:sz w:val="28"/>
          <w:szCs w:val="28"/>
          <w:lang w:val="en-US"/>
        </w:rPr>
        <w:t xml:space="preserve"> kỳ vọng giữa outputs của target</w:t>
      </w:r>
      <w:r w:rsidR="00536B7D" w:rsidRPr="00536B7D">
        <w:t xml:space="preserve"> </w:t>
      </w:r>
      <w:r w:rsidR="00536B7D" w:rsidRPr="00536B7D">
        <w:rPr>
          <w:rFonts w:eastAsiaTheme="minorEastAsia"/>
          <w:sz w:val="28"/>
          <w:szCs w:val="28"/>
          <w:lang w:val="en-US"/>
        </w:rPr>
        <w:t>critic network</w:t>
      </w:r>
      <w:r w:rsidR="00536B7D">
        <w:rPr>
          <w:rFonts w:eastAsiaTheme="minorEastAsia"/>
          <w:sz w:val="28"/>
          <w:szCs w:val="28"/>
          <w:lang w:val="en-US"/>
        </w:rPr>
        <w:t xml:space="preserve"> </w:t>
      </w:r>
      <m:oMath>
        <m:sSup>
          <m:sSupPr>
            <m:ctrlPr>
              <w:rPr>
                <w:rFonts w:ascii="Cambria Math" w:hAnsi="Cambria Math"/>
              </w:rPr>
            </m:ctrlPr>
          </m:sSupPr>
          <m:e>
            <m:r>
              <w:rPr>
                <w:rFonts w:ascii="Cambria Math" w:hAnsi="Cambria Math"/>
              </w:rPr>
              <m:t>Q</m:t>
            </m:r>
          </m:e>
          <m:sup>
            <m:r>
              <w:rPr>
                <w:rFonts w:ascii="Cambria Math" w:hAnsi="Cambria Math"/>
              </w:rPr>
              <m:t>'</m:t>
            </m:r>
          </m:sup>
        </m:sSup>
      </m:oMath>
      <w:r w:rsidR="00536B7D">
        <w:rPr>
          <w:rFonts w:eastAsiaTheme="minorEastAsia"/>
          <w:lang w:val="en-US"/>
        </w:rPr>
        <w:t xml:space="preserve"> </w:t>
      </w:r>
      <w:r w:rsidR="00536B7D">
        <w:rPr>
          <w:rFonts w:eastAsiaTheme="minorEastAsia"/>
          <w:sz w:val="28"/>
          <w:szCs w:val="28"/>
          <w:lang w:val="en-US"/>
        </w:rPr>
        <w:t xml:space="preserve">và </w:t>
      </w:r>
      <w:r w:rsidR="0046134A" w:rsidRPr="00536B7D">
        <w:rPr>
          <w:rFonts w:eastAsiaTheme="minorEastAsia"/>
          <w:sz w:val="28"/>
          <w:szCs w:val="28"/>
          <w:lang w:val="en-US"/>
        </w:rPr>
        <w:t>critic network</w:t>
      </w:r>
      <w:r w:rsidR="0046134A">
        <w:rPr>
          <w:rFonts w:eastAsiaTheme="minorEastAsia"/>
          <w:sz w:val="28"/>
          <w:szCs w:val="28"/>
          <w:lang w:val="en-US"/>
        </w:rPr>
        <w:t xml:space="preserve"> </w:t>
      </w:r>
      <m:oMath>
        <m:r>
          <w:rPr>
            <w:rFonts w:ascii="Cambria Math" w:hAnsi="Cambria Math"/>
          </w:rPr>
          <m:t>Q</m:t>
        </m:r>
      </m:oMath>
      <w:r w:rsidR="0046134A">
        <w:rPr>
          <w:rFonts w:eastAsiaTheme="minorEastAsia"/>
          <w:iCs/>
          <w:lang w:val="en-US"/>
        </w:rPr>
        <w:t xml:space="preserve"> :</w:t>
      </w:r>
    </w:p>
    <w:p w14:paraId="3EA85E8B" w14:textId="0DF7EF8E" w:rsidR="0046134A" w:rsidRPr="0046134A" w:rsidRDefault="0046134A" w:rsidP="0046134A">
      <w:pPr>
        <w:ind w:left="360"/>
        <w:rPr>
          <w:i/>
          <w:iCs/>
          <w:sz w:val="28"/>
          <w:szCs w:val="28"/>
          <w:lang w:val="en-US"/>
        </w:rPr>
      </w:pPr>
      <m:oMathPara>
        <m:oMath>
          <m:sSup>
            <m:sSupPr>
              <m:ctrlPr>
                <w:rPr>
                  <w:rFonts w:ascii="Cambria Math" w:hAnsi="Cambria Math"/>
                </w:rPr>
              </m:ctrlPr>
            </m:sSupPr>
            <m:e>
              <m:r>
                <w:rPr>
                  <w:rFonts w:ascii="Cambria Math" w:hAnsi="Cambria Math"/>
                </w:rPr>
                <m:t>L(</m:t>
              </m:r>
              <m:r>
                <m:rPr>
                  <m:sty m:val="p"/>
                </m:rPr>
                <w:rPr>
                  <w:rFonts w:ascii="Cambria Math" w:hAnsi="Cambria Math"/>
                </w:rPr>
                <m:t>θ</m:t>
              </m:r>
            </m:e>
            <m:sup>
              <m:r>
                <w:rPr>
                  <w:rFonts w:ascii="Cambria Math" w:hAnsi="Cambria Math"/>
                </w:rPr>
                <m:t>Q</m:t>
              </m:r>
            </m:sup>
          </m:sSup>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E</m:t>
              </m:r>
            </m:e>
            <m:sub>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sub>
          </m:sSub>
          <m:r>
            <w:rPr>
              <w:rFonts w:ascii="Cambria Math" w:hAnsi="Cambria Math"/>
            </w:rPr>
            <m:t>~buffer[</m:t>
          </m:r>
          <m:sSup>
            <m:sSupPr>
              <m:ctrlPr>
                <w:rPr>
                  <w:rFonts w:ascii="Cambria Math" w:hAnsi="Cambria Math"/>
                  <w:i/>
                </w:rPr>
              </m:ctrlPr>
            </m:sSupPr>
            <m:e>
              <m:r>
                <w:rPr>
                  <w:rFonts w:ascii="Cambria Math" w:hAnsi="Cambria Math"/>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r>
                <w:rPr>
                  <w:rFonts w:ascii="Cambria Math" w:hAnsi="Cambria Math"/>
                </w:rPr>
                <m:t>-</m:t>
              </m:r>
              <m:r>
                <w:rPr>
                  <w:rFonts w:ascii="Cambria Math" w:hAnsi="Cambria Math"/>
                </w:rPr>
                <m:t>Q</m:t>
              </m:r>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Q</m:t>
                      </m:r>
                    </m:sup>
                  </m:sSup>
                </m:e>
              </m:d>
              <m:r>
                <w:rPr>
                  <w:rFonts w:ascii="Cambria Math" w:hAnsi="Cambria Math"/>
                </w:rPr>
                <m:t>)</m:t>
              </m:r>
            </m:e>
            <m:sup>
              <m:r>
                <w:rPr>
                  <w:rFonts w:ascii="Cambria Math" w:hAnsi="Cambria Math"/>
                </w:rPr>
                <m:t>2</m:t>
              </m:r>
            </m:sup>
          </m:sSup>
          <m:r>
            <w:rPr>
              <w:rFonts w:ascii="Cambria Math" w:hAnsi="Cambria Math"/>
            </w:rPr>
            <m:t>]</m:t>
          </m:r>
        </m:oMath>
      </m:oMathPara>
    </w:p>
    <w:p w14:paraId="41F719FD" w14:textId="06B26C31" w:rsidR="0046134A" w:rsidRDefault="00332875" w:rsidP="00332875">
      <w:pPr>
        <w:pStyle w:val="ListParagraph"/>
        <w:numPr>
          <w:ilvl w:val="0"/>
          <w:numId w:val="1"/>
        </w:numPr>
        <w:rPr>
          <w:iCs/>
          <w:sz w:val="28"/>
          <w:szCs w:val="28"/>
          <w:lang w:val="en-US"/>
        </w:rPr>
      </w:pPr>
      <w:r>
        <w:rPr>
          <w:iCs/>
          <w:sz w:val="28"/>
          <w:szCs w:val="28"/>
          <w:lang w:val="en-US"/>
        </w:rPr>
        <w:t xml:space="preserve">DDPG hoạt động hiệu quả trong việc xử lí </w:t>
      </w:r>
      <w:r w:rsidRPr="00332875">
        <w:rPr>
          <w:iCs/>
          <w:sz w:val="28"/>
          <w:szCs w:val="28"/>
          <w:lang w:val="en-US"/>
        </w:rPr>
        <w:t>continuous action space</w:t>
      </w:r>
      <w:r>
        <w:rPr>
          <w:iCs/>
          <w:sz w:val="28"/>
          <w:szCs w:val="28"/>
          <w:lang w:val="en-US"/>
        </w:rPr>
        <w:t xml:space="preserve"> và nó rất thích hợp cho việc kinh doanh chứng khoán.</w:t>
      </w:r>
    </w:p>
    <w:p w14:paraId="05ED3BF7" w14:textId="05328856" w:rsidR="00332875" w:rsidRDefault="00332875" w:rsidP="00332875">
      <w:pPr>
        <w:pStyle w:val="ListParagraph"/>
        <w:numPr>
          <w:ilvl w:val="0"/>
          <w:numId w:val="2"/>
        </w:numPr>
        <w:rPr>
          <w:b/>
          <w:bCs/>
          <w:iCs/>
          <w:sz w:val="28"/>
          <w:szCs w:val="28"/>
          <w:lang w:val="en-US"/>
        </w:rPr>
      </w:pPr>
      <w:r w:rsidRPr="00332875">
        <w:rPr>
          <w:b/>
          <w:bCs/>
          <w:iCs/>
          <w:sz w:val="28"/>
          <w:szCs w:val="28"/>
          <w:lang w:val="en-US"/>
        </w:rPr>
        <w:t>Proximal Policy Optimization (PPO)</w:t>
      </w:r>
      <w:r>
        <w:rPr>
          <w:b/>
          <w:bCs/>
          <w:iCs/>
          <w:sz w:val="28"/>
          <w:szCs w:val="28"/>
          <w:lang w:val="en-US"/>
        </w:rPr>
        <w:t>:</w:t>
      </w:r>
    </w:p>
    <w:p w14:paraId="7EA4FB7E" w14:textId="12626EF8" w:rsidR="00332875" w:rsidRDefault="00332875" w:rsidP="00332875">
      <w:pPr>
        <w:pStyle w:val="ListParagraph"/>
        <w:numPr>
          <w:ilvl w:val="0"/>
          <w:numId w:val="1"/>
        </w:numPr>
        <w:rPr>
          <w:iCs/>
          <w:sz w:val="28"/>
          <w:szCs w:val="28"/>
          <w:lang w:val="en-US"/>
        </w:rPr>
      </w:pPr>
      <w:r>
        <w:rPr>
          <w:iCs/>
          <w:sz w:val="28"/>
          <w:szCs w:val="28"/>
          <w:lang w:val="en-US"/>
        </w:rPr>
        <w:t xml:space="preserve">PPO dùng để kiểm soát </w:t>
      </w:r>
      <w:r w:rsidRPr="00332875">
        <w:rPr>
          <w:iCs/>
          <w:sz w:val="28"/>
          <w:szCs w:val="28"/>
          <w:lang w:val="en-US"/>
        </w:rPr>
        <w:t>policy gradient update</w:t>
      </w:r>
      <w:r>
        <w:rPr>
          <w:iCs/>
          <w:sz w:val="28"/>
          <w:szCs w:val="28"/>
          <w:lang w:val="en-US"/>
        </w:rPr>
        <w:t xml:space="preserve"> và đảm bảo là policy mới sẽ không khác biệt quá nhiều so với policy trước đó. PPO </w:t>
      </w:r>
      <w:r w:rsidR="00E43FD8">
        <w:rPr>
          <w:iCs/>
          <w:sz w:val="28"/>
          <w:szCs w:val="28"/>
          <w:lang w:val="en-US"/>
        </w:rPr>
        <w:t xml:space="preserve">cố gắng đơn giản hóa </w:t>
      </w:r>
      <w:r w:rsidR="00E43FD8" w:rsidRPr="00E43FD8">
        <w:rPr>
          <w:iCs/>
          <w:sz w:val="28"/>
          <w:szCs w:val="28"/>
          <w:lang w:val="en-US"/>
        </w:rPr>
        <w:t>objective</w:t>
      </w:r>
      <w:r w:rsidR="00E43FD8">
        <w:rPr>
          <w:iCs/>
          <w:sz w:val="28"/>
          <w:szCs w:val="28"/>
          <w:lang w:val="en-US"/>
        </w:rPr>
        <w:t xml:space="preserve"> của </w:t>
      </w:r>
      <w:r w:rsidR="00E43FD8" w:rsidRPr="00E43FD8">
        <w:rPr>
          <w:iCs/>
          <w:sz w:val="28"/>
          <w:szCs w:val="28"/>
          <w:lang w:val="en-US"/>
        </w:rPr>
        <w:t>Trust Region Policy Optimization (TRPO)</w:t>
      </w:r>
      <w:r w:rsidR="00E43FD8">
        <w:rPr>
          <w:iCs/>
          <w:sz w:val="28"/>
          <w:szCs w:val="28"/>
          <w:lang w:val="en-US"/>
        </w:rPr>
        <w:t xml:space="preserve"> bằng việc </w:t>
      </w:r>
      <w:r w:rsidR="00FA15B3">
        <w:rPr>
          <w:iCs/>
          <w:sz w:val="28"/>
          <w:szCs w:val="28"/>
          <w:lang w:val="en-US"/>
        </w:rPr>
        <w:t>nhét</w:t>
      </w:r>
      <w:r w:rsidR="00E43FD8">
        <w:rPr>
          <w:iCs/>
          <w:sz w:val="28"/>
          <w:szCs w:val="28"/>
          <w:lang w:val="en-US"/>
        </w:rPr>
        <w:t xml:space="preserve"> </w:t>
      </w:r>
      <w:r w:rsidR="00E43FD8" w:rsidRPr="00E43FD8">
        <w:rPr>
          <w:iCs/>
          <w:sz w:val="28"/>
          <w:szCs w:val="28"/>
          <w:lang w:val="en-US"/>
        </w:rPr>
        <w:t>clipping term</w:t>
      </w:r>
      <w:r w:rsidR="00E43FD8">
        <w:rPr>
          <w:iCs/>
          <w:sz w:val="28"/>
          <w:szCs w:val="28"/>
          <w:lang w:val="en-US"/>
        </w:rPr>
        <w:t xml:space="preserve"> </w:t>
      </w:r>
      <w:r w:rsidR="00FA15B3">
        <w:rPr>
          <w:iCs/>
          <w:sz w:val="28"/>
          <w:szCs w:val="28"/>
          <w:lang w:val="en-US"/>
        </w:rPr>
        <w:t>vào</w:t>
      </w:r>
      <w:r w:rsidR="00E43FD8">
        <w:rPr>
          <w:iCs/>
          <w:sz w:val="28"/>
          <w:szCs w:val="28"/>
          <w:lang w:val="en-US"/>
        </w:rPr>
        <w:t xml:space="preserve"> </w:t>
      </w:r>
      <w:r w:rsidR="00E43FD8" w:rsidRPr="00E43FD8">
        <w:rPr>
          <w:iCs/>
          <w:sz w:val="28"/>
          <w:szCs w:val="28"/>
          <w:lang w:val="en-US"/>
        </w:rPr>
        <w:t>objective function</w:t>
      </w:r>
      <w:r w:rsidR="00E43FD8">
        <w:rPr>
          <w:iCs/>
          <w:sz w:val="28"/>
          <w:szCs w:val="28"/>
          <w:lang w:val="en-US"/>
        </w:rPr>
        <w:t>.</w:t>
      </w:r>
    </w:p>
    <w:p w14:paraId="1D64DD06" w14:textId="0F012505" w:rsidR="00E43FD8" w:rsidRDefault="00E43FD8" w:rsidP="00332875">
      <w:pPr>
        <w:pStyle w:val="ListParagraph"/>
        <w:numPr>
          <w:ilvl w:val="0"/>
          <w:numId w:val="1"/>
        </w:numPr>
        <w:rPr>
          <w:iCs/>
          <w:sz w:val="28"/>
          <w:szCs w:val="28"/>
          <w:lang w:val="en-US"/>
        </w:rPr>
      </w:pPr>
      <w:r>
        <w:rPr>
          <w:iCs/>
          <w:sz w:val="28"/>
          <w:szCs w:val="28"/>
          <w:lang w:val="en-US"/>
        </w:rPr>
        <w:t>Tỉ lệ giữa old và new policy như sau:</w:t>
      </w:r>
    </w:p>
    <w:p w14:paraId="39F5EA83" w14:textId="436F170B" w:rsidR="00E43FD8" w:rsidRPr="00E43FD8" w:rsidRDefault="00E43FD8" w:rsidP="00E43FD8">
      <w:pPr>
        <w:ind w:left="360"/>
        <w:rPr>
          <w:i/>
          <w:iCs/>
          <w:sz w:val="28"/>
          <w:szCs w:val="28"/>
          <w:lang w:val="en-US"/>
        </w:rPr>
      </w:pPr>
      <m:oMathPara>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num>
            <m:den>
              <m:sSub>
                <m:sSubPr>
                  <m:ctrlPr>
                    <w:rPr>
                      <w:rFonts w:ascii="Cambria Math" w:hAnsi="Cambria Math"/>
                      <w:i/>
                    </w:rPr>
                  </m:ctrlPr>
                </m:sSubPr>
                <m:e>
                  <m:r>
                    <m:rPr>
                      <m:sty m:val="p"/>
                    </m:rPr>
                    <w:rPr>
                      <w:rFonts w:ascii="Cambria Math" w:hAnsi="Cambria Math"/>
                    </w:rPr>
                    <m:t>π</m:t>
                  </m:r>
                </m:e>
                <m:sub>
                  <m:sSub>
                    <m:sSubPr>
                      <m:ctrlPr>
                        <w:rPr>
                          <w:rFonts w:ascii="Cambria Math" w:hAnsi="Cambria Math"/>
                          <w:i/>
                          <w:iCs/>
                        </w:rPr>
                      </m:ctrlPr>
                    </m:sSubPr>
                    <m:e>
                      <m: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den>
          </m:f>
        </m:oMath>
      </m:oMathPara>
    </w:p>
    <w:p w14:paraId="57C4C238" w14:textId="6FC85A9B" w:rsidR="009D339A" w:rsidRPr="00FA15B3" w:rsidRDefault="00FA15B3" w:rsidP="00FA15B3">
      <w:pPr>
        <w:pStyle w:val="ListParagraph"/>
        <w:numPr>
          <w:ilvl w:val="0"/>
          <w:numId w:val="1"/>
        </w:numPr>
        <w:rPr>
          <w:sz w:val="28"/>
          <w:szCs w:val="28"/>
          <w:lang w:val="en-US"/>
        </w:rPr>
      </w:pPr>
      <w:r>
        <w:rPr>
          <w:sz w:val="28"/>
          <w:szCs w:val="28"/>
          <w:lang w:val="en-US"/>
        </w:rPr>
        <w:t xml:space="preserve">Hàm clipped thay thế cho </w:t>
      </w:r>
      <w:r w:rsidRPr="00E43FD8">
        <w:rPr>
          <w:iCs/>
          <w:sz w:val="28"/>
          <w:szCs w:val="28"/>
          <w:lang w:val="en-US"/>
        </w:rPr>
        <w:t>objective function</w:t>
      </w:r>
      <w:r>
        <w:rPr>
          <w:iCs/>
          <w:sz w:val="28"/>
          <w:szCs w:val="28"/>
          <w:lang w:val="en-US"/>
        </w:rPr>
        <w:t xml:space="preserve"> của PPO là:</w:t>
      </w:r>
    </w:p>
    <w:p w14:paraId="5EB9035C" w14:textId="449CAAF1" w:rsidR="00036E01" w:rsidRPr="00C9412E" w:rsidRDefault="00457E27" w:rsidP="00036E01">
      <w:pPr>
        <w:ind w:left="360"/>
        <w:rPr>
          <w:rFonts w:eastAsiaTheme="minorEastAsia"/>
          <w:i/>
        </w:rPr>
      </w:pPr>
      <m:oMathPara>
        <m:oMath>
          <m:sSup>
            <m:sSupPr>
              <m:ctrlPr>
                <w:rPr>
                  <w:rFonts w:ascii="Cambria Math" w:hAnsi="Cambria Math"/>
                  <w:i/>
                  <w:sz w:val="28"/>
                  <w:szCs w:val="28"/>
                  <w:lang w:val="en-US"/>
                </w:rPr>
              </m:ctrlPr>
            </m:sSupPr>
            <m:e>
              <m:r>
                <w:rPr>
                  <w:rFonts w:ascii="Cambria Math" w:hAnsi="Cambria Math"/>
                  <w:sz w:val="28"/>
                  <w:szCs w:val="28"/>
                  <w:lang w:val="en-US"/>
                </w:rPr>
                <m:t>J</m:t>
              </m:r>
            </m:e>
            <m:sup>
              <m:r>
                <w:rPr>
                  <w:rFonts w:ascii="Cambria Math" w:hAnsi="Cambria Math"/>
                  <w:sz w:val="28"/>
                  <w:szCs w:val="28"/>
                  <w:lang w:val="en-US"/>
                </w:rPr>
                <m:t>CLIP</m:t>
              </m:r>
            </m:sup>
          </m:sSup>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E</m:t>
                  </m:r>
                </m:e>
              </m:acc>
            </m:e>
            <m:sub>
              <m:r>
                <w:rPr>
                  <w:rFonts w:ascii="Cambria Math" w:hAnsi="Cambria Math"/>
                </w:rPr>
                <m:t>t</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rPr>
                        <m:t>,</m:t>
                      </m:r>
                      <m:r>
                        <w:rPr>
                          <w:rFonts w:ascii="Cambria Math" w:hAnsi="Cambria Math"/>
                        </w:rPr>
                        <m:t xml:space="preserve"> </m:t>
                      </m:r>
                      <m:r>
                        <m:rPr>
                          <m:sty m:val="p"/>
                        </m:rPr>
                        <w:rPr>
                          <w:rFonts w:ascii="Cambria Math" w:eastAsiaTheme="minorEastAsia" w:hAnsi="Cambria Math"/>
                        </w:rPr>
                        <m:t>clip</m:t>
                      </m:r>
                      <m:d>
                        <m:dPr>
                          <m:ctrlPr>
                            <w:rPr>
                              <w:rFonts w:ascii="Cambria Math" w:eastAsiaTheme="minorEastAsia" w:hAnsi="Cambria Math"/>
                              <w:iC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,1-</m:t>
                          </m:r>
                          <m:r>
                            <w:rPr>
                              <w:rFonts w:ascii="Cambria Math" w:hAnsi="Cambria Math"/>
                            </w:rPr>
                            <m:t>ε</m:t>
                          </m:r>
                          <m:r>
                            <w:rPr>
                              <w:rFonts w:ascii="Cambria Math" w:hAnsi="Cambria Math"/>
                            </w:rPr>
                            <m:t>,1+</m:t>
                          </m:r>
                          <m:r>
                            <w:rPr>
                              <w:rFonts w:ascii="Cambria Math" w:hAnsi="Cambria Math"/>
                            </w:rPr>
                            <m:t>ε</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e>
                  </m:d>
                </m:e>
              </m:func>
            </m:e>
          </m:d>
          <m:r>
            <w:rPr>
              <w:rFonts w:ascii="Cambria Math" w:hAnsi="Cambria Math"/>
            </w:rPr>
            <m:t>,</m:t>
          </m:r>
        </m:oMath>
      </m:oMathPara>
    </w:p>
    <w:p w14:paraId="68C309F1" w14:textId="61A734F6" w:rsidR="00457E27" w:rsidRPr="0080639A" w:rsidRDefault="00504B85" w:rsidP="00504B85">
      <w:pPr>
        <w:pStyle w:val="ListParagraph"/>
        <w:numPr>
          <w:ilvl w:val="0"/>
          <w:numId w:val="1"/>
        </w:numPr>
        <w:rPr>
          <w:rFonts w:eastAsiaTheme="minorEastAsia"/>
          <w:lang w:val="en-US"/>
        </w:rPr>
      </w:pP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Pr>
          <w:rFonts w:eastAsiaTheme="minorEastAsia"/>
          <w:lang w:val="en-US"/>
        </w:rPr>
        <w:t xml:space="preserve"> </w:t>
      </w:r>
      <w:r>
        <w:rPr>
          <w:rFonts w:eastAsiaTheme="minorEastAsia"/>
          <w:sz w:val="28"/>
          <w:szCs w:val="28"/>
          <w:lang w:val="en-US"/>
        </w:rPr>
        <w:t xml:space="preserve">là policy gradient objective bình thường, </w:t>
      </w:r>
      <m:oMath>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Pr>
          <w:rFonts w:eastAsiaTheme="minorEastAsia"/>
          <w:lang w:val="en-US"/>
        </w:rPr>
        <w:t xml:space="preserve"> </w:t>
      </w:r>
      <w:r>
        <w:rPr>
          <w:rFonts w:eastAsiaTheme="minorEastAsia"/>
          <w:sz w:val="28"/>
          <w:szCs w:val="28"/>
          <w:lang w:val="en-US"/>
        </w:rPr>
        <w:t xml:space="preserve">là advantage function dự đoán. Công thức </w:t>
      </w:r>
      <m:oMath>
        <m:r>
          <m:rPr>
            <m:sty m:val="p"/>
          </m:rPr>
          <w:rPr>
            <w:rFonts w:ascii="Cambria Math" w:eastAsiaTheme="minorEastAsia" w:hAnsi="Cambria Math"/>
          </w:rPr>
          <m:t>clip</m:t>
        </m:r>
        <m:d>
          <m:dPr>
            <m:ctrlPr>
              <w:rPr>
                <w:rFonts w:ascii="Cambria Math" w:eastAsiaTheme="minorEastAsia" w:hAnsi="Cambria Math"/>
                <w:iC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,1-</m:t>
            </m:r>
            <m:r>
              <w:rPr>
                <w:rFonts w:ascii="Cambria Math" w:hAnsi="Cambria Math"/>
              </w:rPr>
              <m:t>ε</m:t>
            </m:r>
            <m:r>
              <w:rPr>
                <w:rFonts w:ascii="Cambria Math" w:hAnsi="Cambria Math"/>
              </w:rPr>
              <m:t>,1+</m:t>
            </m:r>
            <m:r>
              <w:rPr>
                <w:rFonts w:ascii="Cambria Math" w:hAnsi="Cambria Math"/>
              </w:rPr>
              <m:t>ε</m:t>
            </m:r>
          </m:e>
        </m:d>
      </m:oMath>
      <w:r>
        <w:rPr>
          <w:rFonts w:eastAsiaTheme="minorEastAsia"/>
          <w:iCs/>
          <w:lang w:val="en-US"/>
        </w:rPr>
        <w:t xml:space="preserve"> </w:t>
      </w:r>
      <w:r>
        <w:rPr>
          <w:rFonts w:eastAsiaTheme="minorEastAsia"/>
          <w:iCs/>
          <w:sz w:val="28"/>
          <w:szCs w:val="28"/>
          <w:lang w:val="en-US"/>
        </w:rPr>
        <w:t xml:space="preserve">sẽ clip tỉ lệ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oMath>
      <w:r>
        <w:rPr>
          <w:rFonts w:eastAsiaTheme="minorEastAsia"/>
          <w:lang w:val="en-US"/>
        </w:rPr>
        <w:t xml:space="preserve"> </w:t>
      </w:r>
      <w:r>
        <w:rPr>
          <w:rFonts w:eastAsiaTheme="minorEastAsia"/>
          <w:sz w:val="28"/>
          <w:szCs w:val="28"/>
          <w:lang w:val="en-US"/>
        </w:rPr>
        <w:t>trong khoảng [</w:t>
      </w:r>
      <m:oMath>
        <m:r>
          <w:rPr>
            <w:rFonts w:ascii="Cambria Math" w:hAnsi="Cambria Math"/>
          </w:rPr>
          <m:t>1-</m:t>
        </m:r>
        <m:r>
          <w:rPr>
            <w:rFonts w:ascii="Cambria Math" w:hAnsi="Cambria Math"/>
          </w:rPr>
          <m:t>ε</m:t>
        </m:r>
        <m:r>
          <w:rPr>
            <w:rFonts w:ascii="Cambria Math" w:hAnsi="Cambria Math"/>
          </w:rPr>
          <m:t>,1+</m:t>
        </m:r>
        <m:r>
          <w:rPr>
            <w:rFonts w:ascii="Cambria Math" w:hAnsi="Cambria Math"/>
          </w:rPr>
          <m:t>ε</m:t>
        </m:r>
      </m:oMath>
      <w:r>
        <w:rPr>
          <w:rFonts w:eastAsiaTheme="minorEastAsia"/>
          <w:sz w:val="28"/>
          <w:szCs w:val="28"/>
          <w:lang w:val="en-US"/>
        </w:rPr>
        <w:t>]</w:t>
      </w:r>
      <w:r w:rsidR="002C3B78">
        <w:rPr>
          <w:rFonts w:eastAsiaTheme="minorEastAsia"/>
          <w:sz w:val="28"/>
          <w:szCs w:val="28"/>
          <w:lang w:val="en-US"/>
        </w:rPr>
        <w:t>. O</w:t>
      </w:r>
      <w:r w:rsidR="002C3B78" w:rsidRPr="002C3B78">
        <w:rPr>
          <w:rFonts w:eastAsiaTheme="minorEastAsia"/>
          <w:sz w:val="28"/>
          <w:szCs w:val="28"/>
          <w:lang w:val="en-US"/>
        </w:rPr>
        <w:t>bjective function</w:t>
      </w:r>
      <w:r w:rsidR="002C3B78">
        <w:rPr>
          <w:rFonts w:eastAsiaTheme="minorEastAsia"/>
          <w:sz w:val="28"/>
          <w:szCs w:val="28"/>
          <w:lang w:val="en-US"/>
        </w:rPr>
        <w:t xml:space="preserve"> sẽ lấy giá trị tối thiểu giữa clipped và normal objective. PPO không khuyến khích việc thay đổi large policy bên ngoài thời gian clipped. Do đó PPO cải thiện tính ổn định của mạng policy network bằng cách hạn chế policy update ở mỗi training step. PPO được sử dụng trong </w:t>
      </w:r>
      <w:r w:rsidR="0080639A">
        <w:rPr>
          <w:rFonts w:eastAsiaTheme="minorEastAsia"/>
          <w:sz w:val="28"/>
          <w:szCs w:val="28"/>
          <w:lang w:val="en-US"/>
        </w:rPr>
        <w:t xml:space="preserve">giao </w:t>
      </w:r>
      <w:r w:rsidR="0080639A">
        <w:rPr>
          <w:rFonts w:eastAsiaTheme="minorEastAsia"/>
          <w:sz w:val="28"/>
          <w:szCs w:val="28"/>
          <w:lang w:val="en-US"/>
        </w:rPr>
        <w:lastRenderedPageBreak/>
        <w:t>dích chứng khoán bởi vì nó ổn định, nhanh chóng, dễ triển khai và điều chỉnh.</w:t>
      </w:r>
    </w:p>
    <w:p w14:paraId="66A7B355" w14:textId="6FBBF291" w:rsidR="0080639A" w:rsidRDefault="0080639A" w:rsidP="0080639A">
      <w:pPr>
        <w:pStyle w:val="ListParagraph"/>
        <w:numPr>
          <w:ilvl w:val="0"/>
          <w:numId w:val="2"/>
        </w:numPr>
        <w:rPr>
          <w:b/>
          <w:bCs/>
          <w:iCs/>
          <w:sz w:val="28"/>
          <w:szCs w:val="28"/>
          <w:lang w:val="en-US"/>
        </w:rPr>
      </w:pPr>
      <w:r w:rsidRPr="0080639A">
        <w:rPr>
          <w:b/>
          <w:bCs/>
          <w:iCs/>
          <w:sz w:val="28"/>
          <w:szCs w:val="28"/>
          <w:lang w:val="en-US"/>
        </w:rPr>
        <w:t>Ensemble Strategy</w:t>
      </w:r>
      <w:r>
        <w:rPr>
          <w:b/>
          <w:bCs/>
          <w:iCs/>
          <w:sz w:val="28"/>
          <w:szCs w:val="28"/>
          <w:lang w:val="en-US"/>
        </w:rPr>
        <w:t>:</w:t>
      </w:r>
    </w:p>
    <w:p w14:paraId="2BFCE7A9" w14:textId="35052BE8" w:rsidR="0080639A" w:rsidRDefault="0080639A" w:rsidP="0080639A">
      <w:pPr>
        <w:pStyle w:val="ListParagraph"/>
        <w:numPr>
          <w:ilvl w:val="0"/>
          <w:numId w:val="1"/>
        </w:numPr>
        <w:rPr>
          <w:iCs/>
          <w:sz w:val="28"/>
          <w:szCs w:val="28"/>
          <w:lang w:val="en-US"/>
        </w:rPr>
      </w:pPr>
      <w:r>
        <w:rPr>
          <w:iCs/>
          <w:sz w:val="28"/>
          <w:szCs w:val="28"/>
          <w:lang w:val="en-US"/>
        </w:rPr>
        <w:t xml:space="preserve">Ensemble Strategy sẽ tự động chọn agent hoạt động tốt nhất trong 3 agent PPO, A2C và DDPG để giao dịch dựa trên </w:t>
      </w:r>
      <w:r w:rsidRPr="0080639A">
        <w:rPr>
          <w:iCs/>
          <w:sz w:val="28"/>
          <w:szCs w:val="28"/>
          <w:lang w:val="en-US"/>
        </w:rPr>
        <w:t>Sharpe ratio</w:t>
      </w:r>
      <w:r>
        <w:rPr>
          <w:iCs/>
          <w:sz w:val="28"/>
          <w:szCs w:val="28"/>
          <w:lang w:val="en-US"/>
        </w:rPr>
        <w:t>. Quá trình tổng hợp như sau:</w:t>
      </w:r>
    </w:p>
    <w:p w14:paraId="2272333B" w14:textId="554D6FE1" w:rsidR="0080639A" w:rsidRDefault="0080639A" w:rsidP="0080639A">
      <w:pPr>
        <w:pStyle w:val="ListParagraph"/>
        <w:numPr>
          <w:ilvl w:val="0"/>
          <w:numId w:val="3"/>
        </w:numPr>
        <w:rPr>
          <w:iCs/>
          <w:sz w:val="28"/>
          <w:szCs w:val="28"/>
          <w:lang w:val="en-US"/>
        </w:rPr>
      </w:pPr>
      <w:r w:rsidRPr="0018247E">
        <w:rPr>
          <w:b/>
          <w:bCs/>
          <w:iCs/>
          <w:sz w:val="28"/>
          <w:szCs w:val="28"/>
          <w:lang w:val="en-US"/>
        </w:rPr>
        <w:t>Bước 1:</w:t>
      </w:r>
      <w:r>
        <w:rPr>
          <w:iCs/>
          <w:sz w:val="28"/>
          <w:szCs w:val="28"/>
          <w:lang w:val="en-US"/>
        </w:rPr>
        <w:t xml:space="preserve"> </w:t>
      </w:r>
      <w:r w:rsidR="0018247E">
        <w:rPr>
          <w:iCs/>
          <w:sz w:val="28"/>
          <w:szCs w:val="28"/>
          <w:lang w:val="en-US"/>
        </w:rPr>
        <w:t xml:space="preserve">Sử dụng 1 khoảng thời gian </w:t>
      </w:r>
      <w:r w:rsidR="0018247E" w:rsidRPr="0018247E">
        <w:rPr>
          <w:i/>
          <w:sz w:val="28"/>
          <w:szCs w:val="28"/>
          <w:lang w:val="en-US"/>
        </w:rPr>
        <w:t>n</w:t>
      </w:r>
      <w:r w:rsidR="0018247E">
        <w:rPr>
          <w:iCs/>
          <w:sz w:val="28"/>
          <w:szCs w:val="28"/>
          <w:lang w:val="en-US"/>
        </w:rPr>
        <w:t xml:space="preserve"> months để retrain cả 3 agent cùng lúc. Trong bài báo này là 3 months</w:t>
      </w:r>
    </w:p>
    <w:p w14:paraId="16C9FAD5" w14:textId="56201A42" w:rsidR="0018247E" w:rsidRDefault="0018247E" w:rsidP="0080639A">
      <w:pPr>
        <w:pStyle w:val="ListParagraph"/>
        <w:numPr>
          <w:ilvl w:val="0"/>
          <w:numId w:val="3"/>
        </w:numPr>
        <w:rPr>
          <w:iCs/>
          <w:sz w:val="28"/>
          <w:szCs w:val="28"/>
          <w:lang w:val="en-US"/>
        </w:rPr>
      </w:pPr>
      <w:r w:rsidRPr="0018247E">
        <w:rPr>
          <w:b/>
          <w:bCs/>
          <w:iCs/>
          <w:sz w:val="28"/>
          <w:szCs w:val="28"/>
          <w:lang w:val="en-US"/>
        </w:rPr>
        <w:t xml:space="preserve">Bước </w:t>
      </w:r>
      <w:r>
        <w:rPr>
          <w:b/>
          <w:bCs/>
          <w:iCs/>
          <w:sz w:val="28"/>
          <w:szCs w:val="28"/>
          <w:lang w:val="en-US"/>
        </w:rPr>
        <w:t>2</w:t>
      </w:r>
      <w:r w:rsidRPr="0018247E">
        <w:rPr>
          <w:b/>
          <w:bCs/>
          <w:iCs/>
          <w:sz w:val="28"/>
          <w:szCs w:val="28"/>
          <w:lang w:val="en-US"/>
        </w:rPr>
        <w:t>:</w:t>
      </w:r>
      <w:r>
        <w:rPr>
          <w:b/>
          <w:bCs/>
          <w:iCs/>
          <w:sz w:val="28"/>
          <w:szCs w:val="28"/>
          <w:lang w:val="en-US"/>
        </w:rPr>
        <w:t xml:space="preserve"> </w:t>
      </w:r>
      <w:r w:rsidR="00D7084A">
        <w:rPr>
          <w:iCs/>
          <w:sz w:val="28"/>
          <w:szCs w:val="28"/>
          <w:lang w:val="en-US"/>
        </w:rPr>
        <w:t xml:space="preserve">Sau khi train xong thì sẽ đánh giá cả 3 agent bằng 1 một tập test 3-month validation để chọn ra agent cho kết quả </w:t>
      </w:r>
      <w:r w:rsidR="00D7084A" w:rsidRPr="0080639A">
        <w:rPr>
          <w:iCs/>
          <w:sz w:val="28"/>
          <w:szCs w:val="28"/>
          <w:lang w:val="en-US"/>
        </w:rPr>
        <w:t>Sharpe ratio</w:t>
      </w:r>
      <w:r w:rsidR="00D7084A">
        <w:rPr>
          <w:iCs/>
          <w:sz w:val="28"/>
          <w:szCs w:val="28"/>
          <w:lang w:val="en-US"/>
        </w:rPr>
        <w:t xml:space="preserve"> tốt nhất. Công thức tính </w:t>
      </w:r>
      <w:r w:rsidR="00D7084A" w:rsidRPr="0080639A">
        <w:rPr>
          <w:iCs/>
          <w:sz w:val="28"/>
          <w:szCs w:val="28"/>
          <w:lang w:val="en-US"/>
        </w:rPr>
        <w:t>Sharpe ratio</w:t>
      </w:r>
      <w:r w:rsidR="00D7084A">
        <w:rPr>
          <w:iCs/>
          <w:sz w:val="28"/>
          <w:szCs w:val="28"/>
          <w:lang w:val="en-US"/>
        </w:rPr>
        <w:t>:</w:t>
      </w:r>
    </w:p>
    <w:p w14:paraId="289C41A6" w14:textId="765EDCB6" w:rsidR="00D7084A" w:rsidRPr="00FB4FB1" w:rsidRDefault="00D7084A" w:rsidP="00D7084A">
      <w:pPr>
        <w:pStyle w:val="ListParagraph"/>
        <w:ind w:left="1440"/>
        <w:rPr>
          <w:rFonts w:eastAsiaTheme="minorEastAsia"/>
          <w:iCs/>
          <w:sz w:val="28"/>
          <w:szCs w:val="28"/>
          <w:lang w:val="en-US"/>
        </w:rPr>
      </w:pPr>
      <m:oMathPara>
        <m:oMath>
          <m:r>
            <m:rPr>
              <m:sty m:val="p"/>
            </m:rPr>
            <w:rPr>
              <w:rFonts w:ascii="Cambria Math" w:hAnsi="Cambria Math"/>
              <w:sz w:val="28"/>
              <w:szCs w:val="28"/>
              <w:lang w:val="en-US"/>
            </w:rPr>
            <m:t>Sharpe ratio</m:t>
          </m:r>
          <m:r>
            <m:rPr>
              <m:sty m:val="p"/>
            </m:rPr>
            <w:rPr>
              <w:rFonts w:ascii="Cambria Math"/>
              <w:sz w:val="28"/>
              <w:szCs w:val="28"/>
              <w:lang w:val="en-US"/>
            </w:rPr>
            <m:t>=</m:t>
          </m:r>
          <m:f>
            <m:fPr>
              <m:ctrlPr>
                <w:rPr>
                  <w:rFonts w:ascii="Cambria Math"/>
                  <w:iCs/>
                  <w:sz w:val="28"/>
                  <w:szCs w:val="28"/>
                  <w:lang w:val="en-US"/>
                </w:rPr>
              </m:ctrlPr>
            </m:fPr>
            <m:num>
              <m:sSub>
                <m:sSubPr>
                  <m:ctrlPr>
                    <w:rPr>
                      <w:rFonts w:ascii="Cambria Math"/>
                      <w:i/>
                      <w:iCs/>
                      <w:sz w:val="28"/>
                      <w:szCs w:val="28"/>
                      <w:lang w:val="en-US"/>
                    </w:rPr>
                  </m:ctrlPr>
                </m:sSubPr>
                <m:e>
                  <m:bar>
                    <m:barPr>
                      <m:pos m:val="top"/>
                      <m:ctrlPr>
                        <w:rPr>
                          <w:rFonts w:ascii="Cambria Math"/>
                          <w:i/>
                          <w:iCs/>
                          <w:sz w:val="28"/>
                          <w:szCs w:val="28"/>
                          <w:lang w:val="en-US"/>
                        </w:rPr>
                      </m:ctrlPr>
                    </m:barPr>
                    <m:e>
                      <m:r>
                        <w:rPr>
                          <w:rFonts w:ascii="Cambria Math"/>
                          <w:sz w:val="28"/>
                          <w:szCs w:val="28"/>
                          <w:lang w:val="en-US"/>
                        </w:rPr>
                        <m:t>r</m:t>
                      </m:r>
                    </m:e>
                  </m:bar>
                </m:e>
                <m:sub>
                  <m:r>
                    <w:rPr>
                      <w:rFonts w:ascii="Cambria Math"/>
                      <w:sz w:val="28"/>
                      <w:szCs w:val="28"/>
                      <w:lang w:val="en-US"/>
                    </w:rPr>
                    <m:t>p</m:t>
                  </m:r>
                </m:sub>
              </m:sSub>
              <m:r>
                <w:rPr>
                  <w:rFonts w:asci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f</m:t>
                  </m:r>
                </m:sub>
              </m:sSub>
            </m:num>
            <m:den>
              <m:sSub>
                <m:sSubPr>
                  <m:ctrlPr>
                    <w:rPr>
                      <w:rFonts w:ascii="Cambria Math"/>
                      <w:i/>
                      <w:iCs/>
                      <w:sz w:val="28"/>
                      <w:szCs w:val="28"/>
                      <w:lang w:val="en-US"/>
                    </w:rPr>
                  </m:ctrlPr>
                </m:sSubPr>
                <m:e>
                  <m:r>
                    <m:rPr>
                      <m:sty m:val="p"/>
                    </m:rPr>
                    <w:rPr>
                      <w:rFonts w:ascii="Cambria Math" w:hAnsi="Cambria Math" w:cs="Arial"/>
                      <w:color w:val="2C2F34"/>
                      <w:sz w:val="27"/>
                      <w:szCs w:val="27"/>
                      <w:shd w:val="clear" w:color="auto" w:fill="FFFFFF"/>
                    </w:rPr>
                    <m:t>σ</m:t>
                  </m:r>
                </m:e>
                <m:sub>
                  <m:r>
                    <w:rPr>
                      <w:rFonts w:ascii="Cambria Math"/>
                      <w:sz w:val="28"/>
                      <w:szCs w:val="28"/>
                      <w:lang w:val="en-US"/>
                    </w:rPr>
                    <m:t>p</m:t>
                  </m:r>
                </m:sub>
              </m:sSub>
            </m:den>
          </m:f>
        </m:oMath>
      </m:oMathPara>
    </w:p>
    <w:p w14:paraId="1328E184" w14:textId="05746A42" w:rsidR="002A287D" w:rsidRDefault="00FB4FB1" w:rsidP="002A287D">
      <w:pPr>
        <w:ind w:left="1440"/>
        <w:rPr>
          <w:rFonts w:eastAsiaTheme="minorEastAsia"/>
          <w:iCs/>
          <w:sz w:val="28"/>
          <w:szCs w:val="28"/>
          <w:lang w:val="en-US"/>
        </w:rPr>
      </w:pPr>
      <m:oMath>
        <m:sSub>
          <m:sSubPr>
            <m:ctrlPr>
              <w:rPr>
                <w:rFonts w:ascii="Cambria Math"/>
                <w:i/>
                <w:iCs/>
                <w:sz w:val="28"/>
                <w:szCs w:val="28"/>
                <w:lang w:val="en-US"/>
              </w:rPr>
            </m:ctrlPr>
          </m:sSubPr>
          <m:e>
            <m:bar>
              <m:barPr>
                <m:pos m:val="top"/>
                <m:ctrlPr>
                  <w:rPr>
                    <w:rFonts w:ascii="Cambria Math"/>
                    <w:i/>
                    <w:iCs/>
                    <w:sz w:val="28"/>
                    <w:szCs w:val="28"/>
                    <w:lang w:val="en-US"/>
                  </w:rPr>
                </m:ctrlPr>
              </m:barPr>
              <m:e>
                <m:r>
                  <w:rPr>
                    <w:rFonts w:ascii="Cambria Math"/>
                    <w:sz w:val="28"/>
                    <w:szCs w:val="28"/>
                    <w:lang w:val="en-US"/>
                  </w:rPr>
                  <m:t>r</m:t>
                </m:r>
              </m:e>
            </m:bar>
          </m:e>
          <m:sub>
            <m:r>
              <w:rPr>
                <w:rFonts w:ascii="Cambria Math"/>
                <w:sz w:val="28"/>
                <w:szCs w:val="28"/>
                <w:lang w:val="en-US"/>
              </w:rPr>
              <m:t>p</m:t>
            </m:r>
          </m:sub>
        </m:sSub>
      </m:oMath>
      <w:r>
        <w:rPr>
          <w:rFonts w:eastAsiaTheme="minorEastAsia"/>
          <w:iCs/>
          <w:sz w:val="28"/>
          <w:szCs w:val="28"/>
          <w:lang w:val="en-US"/>
        </w:rPr>
        <w:t xml:space="preserve"> là</w:t>
      </w:r>
      <w:r>
        <w:rPr>
          <w:rFonts w:eastAsiaTheme="minorEastAsia"/>
          <w:iCs/>
          <w:sz w:val="28"/>
          <w:szCs w:val="28"/>
          <w:lang w:val="en-US"/>
        </w:rPr>
        <w:t xml:space="preserve"> tỉ suất lợi nhuận </w:t>
      </w:r>
      <w:r w:rsidR="002A287D">
        <w:rPr>
          <w:rFonts w:eastAsiaTheme="minorEastAsia"/>
          <w:iCs/>
          <w:sz w:val="28"/>
          <w:szCs w:val="28"/>
          <w:lang w:val="en-US"/>
        </w:rPr>
        <w:t xml:space="preserve">của danh mục </w:t>
      </w:r>
      <w:r>
        <w:rPr>
          <w:rFonts w:eastAsiaTheme="minorEastAsia"/>
          <w:iCs/>
          <w:sz w:val="28"/>
          <w:szCs w:val="28"/>
          <w:lang w:val="en-US"/>
        </w:rPr>
        <w:t>đầu tư</w:t>
      </w:r>
    </w:p>
    <w:p w14:paraId="6A842062" w14:textId="77777777" w:rsidR="002A287D" w:rsidRDefault="00FB4FB1" w:rsidP="002A287D">
      <w:pPr>
        <w:ind w:left="1440"/>
        <w:rPr>
          <w:rFonts w:eastAsiaTheme="minorEastAsia"/>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f</m:t>
            </m:r>
          </m:sub>
        </m:sSub>
      </m:oMath>
      <w:r>
        <w:rPr>
          <w:rFonts w:eastAsiaTheme="minorEastAsia"/>
          <w:iCs/>
          <w:sz w:val="28"/>
          <w:szCs w:val="28"/>
          <w:lang w:val="en-US"/>
        </w:rPr>
        <w:t xml:space="preserve"> là tỉ suất lợi nhuận phi rủi ro</w:t>
      </w:r>
    </w:p>
    <w:p w14:paraId="27AB9D3D" w14:textId="203AA83A" w:rsidR="00FB4FB1" w:rsidRDefault="002A287D" w:rsidP="002A287D">
      <w:pPr>
        <w:ind w:left="1440"/>
        <w:rPr>
          <w:rFonts w:eastAsiaTheme="minorEastAsia"/>
          <w:iCs/>
          <w:sz w:val="28"/>
          <w:szCs w:val="28"/>
          <w:lang w:val="en-US"/>
        </w:rPr>
      </w:pPr>
      <m:oMath>
        <m:sSub>
          <m:sSubPr>
            <m:ctrlPr>
              <w:rPr>
                <w:rFonts w:ascii="Cambria Math"/>
                <w:i/>
                <w:iCs/>
                <w:sz w:val="28"/>
                <w:szCs w:val="28"/>
                <w:lang w:val="en-US"/>
              </w:rPr>
            </m:ctrlPr>
          </m:sSubPr>
          <m:e>
            <m:r>
              <m:rPr>
                <m:sty m:val="p"/>
              </m:rPr>
              <w:rPr>
                <w:rFonts w:ascii="Cambria Math" w:hAnsi="Cambria Math" w:cs="Arial"/>
                <w:color w:val="2C2F34"/>
                <w:sz w:val="27"/>
                <w:szCs w:val="27"/>
                <w:shd w:val="clear" w:color="auto" w:fill="FFFFFF"/>
              </w:rPr>
              <m:t>σ</m:t>
            </m:r>
          </m:e>
          <m:sub>
            <m:r>
              <w:rPr>
                <w:rFonts w:ascii="Cambria Math"/>
                <w:sz w:val="28"/>
                <w:szCs w:val="28"/>
                <w:lang w:val="en-US"/>
              </w:rPr>
              <m:t>p</m:t>
            </m:r>
          </m:sub>
        </m:sSub>
      </m:oMath>
      <w:r>
        <w:rPr>
          <w:rFonts w:eastAsiaTheme="minorEastAsia"/>
          <w:iCs/>
          <w:sz w:val="28"/>
          <w:szCs w:val="28"/>
          <w:lang w:val="en-US"/>
        </w:rPr>
        <w:t xml:space="preserve"> là độ lệch chuẩn của tỉ suất lợi nhuận vượt quá của danh mục</w:t>
      </w:r>
    </w:p>
    <w:p w14:paraId="13DF7698" w14:textId="47D4F893" w:rsidR="001C2137" w:rsidRDefault="002A287D" w:rsidP="001C2137">
      <w:pPr>
        <w:ind w:left="1440"/>
        <w:rPr>
          <w:sz w:val="28"/>
          <w:szCs w:val="28"/>
          <w:lang w:val="en-US"/>
        </w:rPr>
      </w:pPr>
      <w:r>
        <w:rPr>
          <w:sz w:val="28"/>
          <w:szCs w:val="28"/>
          <w:lang w:val="en-US"/>
        </w:rPr>
        <w:t xml:space="preserve">Để phù hợp với việc </w:t>
      </w:r>
      <w:r w:rsidRPr="002A287D">
        <w:rPr>
          <w:sz w:val="28"/>
          <w:szCs w:val="28"/>
          <w:lang w:val="en-US"/>
        </w:rPr>
        <w:t>risk-aversion</w:t>
      </w:r>
      <w:r>
        <w:rPr>
          <w:sz w:val="28"/>
          <w:szCs w:val="28"/>
          <w:lang w:val="en-US"/>
        </w:rPr>
        <w:t xml:space="preserve"> (</w:t>
      </w:r>
      <w:r w:rsidR="001C2137">
        <w:rPr>
          <w:sz w:val="28"/>
          <w:szCs w:val="28"/>
          <w:lang w:val="en-US"/>
        </w:rPr>
        <w:t>ngại rủi ro) thì trong bước validation có những chỉ số hỗn loạn.</w:t>
      </w:r>
    </w:p>
    <w:p w14:paraId="5050FB6A" w14:textId="13E5D42A" w:rsidR="001C2137" w:rsidRPr="0058479B" w:rsidRDefault="001C2137" w:rsidP="0058479B">
      <w:pPr>
        <w:pStyle w:val="ListParagraph"/>
        <w:numPr>
          <w:ilvl w:val="0"/>
          <w:numId w:val="3"/>
        </w:numPr>
        <w:rPr>
          <w:sz w:val="28"/>
          <w:szCs w:val="28"/>
          <w:lang w:val="en-US"/>
        </w:rPr>
      </w:pPr>
      <w:r w:rsidRPr="0018247E">
        <w:rPr>
          <w:b/>
          <w:bCs/>
          <w:iCs/>
          <w:sz w:val="28"/>
          <w:szCs w:val="28"/>
          <w:lang w:val="en-US"/>
        </w:rPr>
        <w:t xml:space="preserve">Bước </w:t>
      </w:r>
      <w:r>
        <w:rPr>
          <w:b/>
          <w:bCs/>
          <w:iCs/>
          <w:sz w:val="28"/>
          <w:szCs w:val="28"/>
          <w:lang w:val="en-US"/>
        </w:rPr>
        <w:t>3</w:t>
      </w:r>
      <w:r w:rsidRPr="0018247E">
        <w:rPr>
          <w:b/>
          <w:bCs/>
          <w:iCs/>
          <w:sz w:val="28"/>
          <w:szCs w:val="28"/>
          <w:lang w:val="en-US"/>
        </w:rPr>
        <w:t>:</w:t>
      </w:r>
      <w:r>
        <w:rPr>
          <w:b/>
          <w:bCs/>
          <w:iCs/>
          <w:sz w:val="28"/>
          <w:szCs w:val="28"/>
          <w:lang w:val="en-US"/>
        </w:rPr>
        <w:t xml:space="preserve"> </w:t>
      </w:r>
      <w:r w:rsidR="008A3D35">
        <w:rPr>
          <w:iCs/>
          <w:sz w:val="28"/>
          <w:szCs w:val="28"/>
          <w:lang w:val="en-US"/>
        </w:rPr>
        <w:t xml:space="preserve">Sau khi chọn được agent tốt nhất thì sẽ dùng nó để dự đoán cho việc giao dịch cổ phiếu ở quý tiếp theo. </w:t>
      </w:r>
      <w:r w:rsidR="008A3D35" w:rsidRPr="0058479B">
        <w:rPr>
          <w:iCs/>
          <w:sz w:val="28"/>
          <w:szCs w:val="28"/>
          <w:lang w:val="en-US"/>
        </w:rPr>
        <w:t>Lí do cần phải lựa chọn 1 trong 3 agents mỗi tháng là vì mỗi loại agent sẽ nhạy cảm với 1 loại xu thế khác nhau. Có agent hoạt động tốt trong xu hướng tăng nhưng hoạt động xấu trong xu hướng giảm. Một agent khác thì điều tiết tốt trong 1 thị trường biến động</w:t>
      </w:r>
      <w:r w:rsidR="0058479B" w:rsidRPr="0058479B">
        <w:rPr>
          <w:iCs/>
          <w:sz w:val="28"/>
          <w:szCs w:val="28"/>
          <w:lang w:val="en-US"/>
        </w:rPr>
        <w:t xml:space="preserve">. </w:t>
      </w:r>
      <w:r w:rsidR="0058479B" w:rsidRPr="0058479B">
        <w:rPr>
          <w:iCs/>
          <w:sz w:val="28"/>
          <w:szCs w:val="28"/>
          <w:lang w:val="en-US"/>
        </w:rPr>
        <w:t>Sharpe rati</w:t>
      </w:r>
      <w:r w:rsidR="0058479B" w:rsidRPr="0058479B">
        <w:rPr>
          <w:iCs/>
          <w:sz w:val="28"/>
          <w:szCs w:val="28"/>
          <w:lang w:val="en-US"/>
        </w:rPr>
        <w:t>o của agent càng cao thì lợi nhuận càng cao so với mức rủi ro đầu tư mà nó đã thực hiện. Do đó việc chọn ra này sẽ có thể tối đa hóa được lợi nhuận đầu tư điều chỉnh theo rủi ro.</w:t>
      </w:r>
    </w:p>
    <w:sectPr w:rsidR="001C2137" w:rsidRPr="0058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31E6"/>
    <w:multiLevelType w:val="hybridMultilevel"/>
    <w:tmpl w:val="D1D6777C"/>
    <w:lvl w:ilvl="0" w:tplc="A04ABB9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8093CA4"/>
    <w:multiLevelType w:val="hybridMultilevel"/>
    <w:tmpl w:val="C0703B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2E1746A"/>
    <w:multiLevelType w:val="hybridMultilevel"/>
    <w:tmpl w:val="8D3CAA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A4"/>
    <w:rsid w:val="00000B9D"/>
    <w:rsid w:val="00036E01"/>
    <w:rsid w:val="0008195C"/>
    <w:rsid w:val="000E729A"/>
    <w:rsid w:val="000F6159"/>
    <w:rsid w:val="0018247E"/>
    <w:rsid w:val="001C2137"/>
    <w:rsid w:val="002A287D"/>
    <w:rsid w:val="002C3B78"/>
    <w:rsid w:val="00332875"/>
    <w:rsid w:val="003A7563"/>
    <w:rsid w:val="0042022D"/>
    <w:rsid w:val="00457E27"/>
    <w:rsid w:val="0046134A"/>
    <w:rsid w:val="004D761F"/>
    <w:rsid w:val="00504B85"/>
    <w:rsid w:val="00536B7D"/>
    <w:rsid w:val="0058479B"/>
    <w:rsid w:val="0062733C"/>
    <w:rsid w:val="006553A4"/>
    <w:rsid w:val="00671E3F"/>
    <w:rsid w:val="006B6AC7"/>
    <w:rsid w:val="006D45DA"/>
    <w:rsid w:val="00797FD0"/>
    <w:rsid w:val="0080639A"/>
    <w:rsid w:val="00835087"/>
    <w:rsid w:val="008A3D35"/>
    <w:rsid w:val="008D0EBD"/>
    <w:rsid w:val="009D339A"/>
    <w:rsid w:val="00A54CDA"/>
    <w:rsid w:val="00AD264E"/>
    <w:rsid w:val="00AE7E14"/>
    <w:rsid w:val="00C37661"/>
    <w:rsid w:val="00C9412E"/>
    <w:rsid w:val="00CF78BE"/>
    <w:rsid w:val="00D1755D"/>
    <w:rsid w:val="00D7084A"/>
    <w:rsid w:val="00E1746C"/>
    <w:rsid w:val="00E43FD8"/>
    <w:rsid w:val="00EB2BFC"/>
    <w:rsid w:val="00EB38AA"/>
    <w:rsid w:val="00FA15B3"/>
    <w:rsid w:val="00FB4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C7B5"/>
  <w15:chartTrackingRefBased/>
  <w15:docId w15:val="{5EDED8AC-73D8-4D0B-A739-DB50684C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9D"/>
    <w:pPr>
      <w:ind w:left="720"/>
      <w:contextualSpacing/>
    </w:pPr>
  </w:style>
  <w:style w:type="character" w:styleId="PlaceholderText">
    <w:name w:val="Placeholder Text"/>
    <w:basedOn w:val="DefaultParagraphFont"/>
    <w:uiPriority w:val="99"/>
    <w:semiHidden/>
    <w:rsid w:val="000819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 Tan</dc:creator>
  <cp:keywords/>
  <dc:description/>
  <cp:lastModifiedBy>Tu Nguyen Tan</cp:lastModifiedBy>
  <cp:revision>3</cp:revision>
  <dcterms:created xsi:type="dcterms:W3CDTF">2021-12-03T16:44:00Z</dcterms:created>
  <dcterms:modified xsi:type="dcterms:W3CDTF">2021-12-04T09:22:00Z</dcterms:modified>
</cp:coreProperties>
</file>