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2oowp749vzja" w:id="0"/>
      <w:bookmarkEnd w:id="0"/>
      <w:r w:rsidDel="00000000" w:rsidR="00000000" w:rsidRPr="00000000">
        <w:rPr>
          <w:rFonts w:ascii="Times New Roman" w:cs="Times New Roman" w:eastAsia="Times New Roman" w:hAnsi="Times New Roman"/>
          <w:b w:val="1"/>
          <w:sz w:val="28"/>
          <w:szCs w:val="28"/>
          <w:rtl w:val="0"/>
        </w:rPr>
        <w:t xml:space="preserve">Catastrophic Public Impact: Victoria County Trial - A Reckoning for Local Government</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details why any attempt by the Victoria County District Attorney's office to take my criminal case to trial would not only be a severe strategic blunder for the prosecution but would also unleash a </w:t>
      </w:r>
      <w:r w:rsidDel="00000000" w:rsidR="00000000" w:rsidRPr="00000000">
        <w:rPr>
          <w:rFonts w:ascii="Times New Roman" w:cs="Times New Roman" w:eastAsia="Times New Roman" w:hAnsi="Times New Roman"/>
          <w:b w:val="1"/>
          <w:sz w:val="28"/>
          <w:szCs w:val="28"/>
          <w:rtl w:val="0"/>
        </w:rPr>
        <w:t xml:space="preserve">catastrophic and highly public reckoning</w:t>
      </w:r>
      <w:r w:rsidDel="00000000" w:rsidR="00000000" w:rsidRPr="00000000">
        <w:rPr>
          <w:rFonts w:ascii="Times New Roman" w:cs="Times New Roman" w:eastAsia="Times New Roman" w:hAnsi="Times New Roman"/>
          <w:sz w:val="28"/>
          <w:szCs w:val="28"/>
          <w:rtl w:val="0"/>
        </w:rPr>
        <w:t xml:space="preserve"> for the Victoria County Sheriff's Office (VCSO), the District Attorney's (DA's) office, and potentially the broader Victoria Texas Court System.</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transform a personal criminal defense into a full-scale public trial of systemic misconduct and abuse of power.</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color w:val="000000"/>
        </w:rPr>
      </w:pPr>
      <w:bookmarkStart w:colFirst="0" w:colLast="0" w:name="_y4vz4i8rfiwc" w:id="1"/>
      <w:bookmarkEnd w:id="1"/>
      <w:r w:rsidDel="00000000" w:rsidR="00000000" w:rsidRPr="00000000">
        <w:rPr>
          <w:rFonts w:ascii="Times New Roman" w:cs="Times New Roman" w:eastAsia="Times New Roman" w:hAnsi="Times New Roman"/>
          <w:b w:val="1"/>
          <w:color w:val="000000"/>
          <w:rtl w:val="0"/>
        </w:rPr>
        <w:t xml:space="preserve">I. The Trial as a Public Unveiling of Systemic Corruption</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DA's office attempts to proceed to trial, they will effectively be putting the alleged corruption and unoptimized practices of Victoria County's local government on display for public scrutiny. This is not just a defense strategy; it's a forced transparency event.</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color w:val="000000"/>
        </w:rPr>
      </w:pPr>
      <w:bookmarkStart w:colFirst="0" w:colLast="0" w:name="_y3jira1dftds" w:id="2"/>
      <w:bookmarkEnd w:id="2"/>
      <w:r w:rsidDel="00000000" w:rsidR="00000000" w:rsidRPr="00000000">
        <w:rPr>
          <w:rFonts w:ascii="Times New Roman" w:cs="Times New Roman" w:eastAsia="Times New Roman" w:hAnsi="Times New Roman"/>
          <w:b w:val="1"/>
          <w:color w:val="000000"/>
          <w:rtl w:val="0"/>
        </w:rPr>
        <w:t xml:space="preserve">II. The Damning Evidence to be Publicly Unleashed at Trial</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defense will present an overwhelming body of evidence that systematically dismantles the prosecution's case and simultaneously exposes the alleged misconduct of various local government entities:</w:t>
      </w:r>
    </w:p>
    <w:p w:rsidR="00000000" w:rsidDel="00000000" w:rsidP="00000000" w:rsidRDefault="00000000" w:rsidRPr="00000000" w14:paraId="0000000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Demolishing the Foundation: Falsified Probable Cause &amp; The Lying Accuser</w:t>
      </w:r>
    </w:p>
    <w:p w:rsidR="00000000" w:rsidDel="00000000" w:rsidP="00000000" w:rsidRDefault="00000000" w:rsidRPr="00000000" w14:paraId="00000009">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Fabricated Probable Cause (VCSO's Premeditated Actions):</w:t>
      </w:r>
    </w:p>
    <w:p w:rsidR="00000000" w:rsidDel="00000000" w:rsidP="00000000" w:rsidRDefault="00000000" w:rsidRPr="00000000" w14:paraId="0000000A">
      <w:pPr>
        <w:numPr>
          <w:ilvl w:val="1"/>
          <w:numId w:val="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Explicit testimony that VCSO officers </w:t>
      </w:r>
      <w:r w:rsidDel="00000000" w:rsidR="00000000" w:rsidRPr="00000000">
        <w:rPr>
          <w:rFonts w:ascii="Times New Roman" w:cs="Times New Roman" w:eastAsia="Times New Roman" w:hAnsi="Times New Roman"/>
          <w:b w:val="1"/>
          <w:sz w:val="28"/>
          <w:szCs w:val="28"/>
          <w:rtl w:val="0"/>
        </w:rPr>
        <w:t xml:space="preserve">actively falsified probable cause</w:t>
      </w:r>
      <w:r w:rsidDel="00000000" w:rsidR="00000000" w:rsidRPr="00000000">
        <w:rPr>
          <w:rFonts w:ascii="Times New Roman" w:cs="Times New Roman" w:eastAsia="Times New Roman" w:hAnsi="Times New Roman"/>
          <w:sz w:val="28"/>
          <w:szCs w:val="28"/>
          <w:rtl w:val="0"/>
        </w:rPr>
        <w:t xml:space="preserve"> for my May 16, 2025 arrest. My defense will show that I told them the truth, yet they intended to arrest me first and declare me a suspect without legitimate warrant or evidence.</w:t>
      </w:r>
    </w:p>
    <w:p w:rsidR="00000000" w:rsidDel="00000000" w:rsidP="00000000" w:rsidRDefault="00000000" w:rsidRPr="00000000" w14:paraId="0000000B">
      <w:pPr>
        <w:numPr>
          <w:ilvl w:val="1"/>
          <w:numId w:val="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Impact:</w:t>
      </w:r>
      <w:r w:rsidDel="00000000" w:rsidR="00000000" w:rsidRPr="00000000">
        <w:rPr>
          <w:rFonts w:ascii="Times New Roman" w:cs="Times New Roman" w:eastAsia="Times New Roman" w:hAnsi="Times New Roman"/>
          <w:sz w:val="28"/>
          <w:szCs w:val="28"/>
          <w:rtl w:val="0"/>
        </w:rPr>
        <w:t xml:space="preserve"> This exposes a calculated, premeditated criminal act by law enforcement, shattering public trust in their investigative integrity.</w:t>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Accuser's Proven Lies &amp; Entrapment Scheme (Officers' Complicity):</w:t>
      </w:r>
    </w:p>
    <w:p w:rsidR="00000000" w:rsidDel="00000000" w:rsidP="00000000" w:rsidRDefault="00000000" w:rsidRPr="00000000" w14:paraId="0000000D">
      <w:pPr>
        <w:numPr>
          <w:ilvl w:val="1"/>
          <w:numId w:val="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Irrefutable </w:t>
      </w:r>
      <w:r w:rsidDel="00000000" w:rsidR="00000000" w:rsidRPr="00000000">
        <w:rPr>
          <w:rFonts w:ascii="Times New Roman" w:cs="Times New Roman" w:eastAsia="Times New Roman" w:hAnsi="Times New Roman"/>
          <w:b w:val="1"/>
          <w:sz w:val="28"/>
          <w:szCs w:val="28"/>
          <w:rtl w:val="0"/>
        </w:rPr>
        <w:t xml:space="preserve">witness testimony</w:t>
      </w:r>
      <w:r w:rsidDel="00000000" w:rsidR="00000000" w:rsidRPr="00000000">
        <w:rPr>
          <w:rFonts w:ascii="Times New Roman" w:cs="Times New Roman" w:eastAsia="Times New Roman" w:hAnsi="Times New Roman"/>
          <w:sz w:val="28"/>
          <w:szCs w:val="28"/>
          <w:rtl w:val="0"/>
        </w:rPr>
        <w:t xml:space="preserve"> that directly proves the police report is based on lies.</w:t>
      </w:r>
    </w:p>
    <w:p w:rsidR="00000000" w:rsidDel="00000000" w:rsidP="00000000" w:rsidRDefault="00000000" w:rsidRPr="00000000" w14:paraId="0000000E">
      <w:pPr>
        <w:numPr>
          <w:ilvl w:val="1"/>
          <w:numId w:val="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CRITICAL IMPACT:</w:t>
      </w:r>
      <w:r w:rsidDel="00000000" w:rsidR="00000000" w:rsidRPr="00000000">
        <w:rPr>
          <w:rFonts w:ascii="Times New Roman" w:cs="Times New Roman" w:eastAsia="Times New Roman" w:hAnsi="Times New Roman"/>
          <w:sz w:val="28"/>
          <w:szCs w:val="28"/>
          <w:rtl w:val="0"/>
        </w:rPr>
        <w:t xml:space="preserve"> Revelation that the accuser has a </w:t>
      </w:r>
      <w:r w:rsidDel="00000000" w:rsidR="00000000" w:rsidRPr="00000000">
        <w:rPr>
          <w:rFonts w:ascii="Times New Roman" w:cs="Times New Roman" w:eastAsia="Times New Roman" w:hAnsi="Times New Roman"/>
          <w:b w:val="1"/>
          <w:sz w:val="28"/>
          <w:szCs w:val="28"/>
          <w:rtl w:val="0"/>
        </w:rPr>
        <w:t xml:space="preserve">known, documented history of entrapping men</w:t>
      </w:r>
      <w:r w:rsidDel="00000000" w:rsidR="00000000" w:rsidRPr="00000000">
        <w:rPr>
          <w:rFonts w:ascii="Times New Roman" w:cs="Times New Roman" w:eastAsia="Times New Roman" w:hAnsi="Times New Roman"/>
          <w:sz w:val="28"/>
          <w:szCs w:val="28"/>
          <w:rtl w:val="0"/>
        </w:rPr>
        <w:t xml:space="preserve"> by feigning distress and making false claims (e.g., "flagging people down on the highway, claiming to be 21, single, flirting, wanting rides").</w:t>
      </w:r>
    </w:p>
    <w:p w:rsidR="00000000" w:rsidDel="00000000" w:rsidP="00000000" w:rsidRDefault="00000000" w:rsidRPr="00000000" w14:paraId="0000000F">
      <w:pPr>
        <w:numPr>
          <w:ilvl w:val="1"/>
          <w:numId w:val="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VCSO Complicity:</w:t>
      </w:r>
      <w:r w:rsidDel="00000000" w:rsidR="00000000" w:rsidRPr="00000000">
        <w:rPr>
          <w:rFonts w:ascii="Times New Roman" w:cs="Times New Roman" w:eastAsia="Times New Roman" w:hAnsi="Times New Roman"/>
          <w:sz w:val="28"/>
          <w:szCs w:val="28"/>
          <w:rtl w:val="0"/>
        </w:rPr>
        <w:t xml:space="preserve"> Evidence that the </w:t>
      </w:r>
      <w:r w:rsidDel="00000000" w:rsidR="00000000" w:rsidRPr="00000000">
        <w:rPr>
          <w:rFonts w:ascii="Times New Roman" w:cs="Times New Roman" w:eastAsia="Times New Roman" w:hAnsi="Times New Roman"/>
          <w:b w:val="1"/>
          <w:sz w:val="28"/>
          <w:szCs w:val="28"/>
          <w:rtl w:val="0"/>
        </w:rPr>
        <w:t xml:space="preserve">arresting officers </w:t>
      </w:r>
      <w:r w:rsidDel="00000000" w:rsidR="00000000" w:rsidRPr="00000000">
        <w:rPr>
          <w:rFonts w:ascii="Times New Roman" w:cs="Times New Roman" w:eastAsia="Times New Roman" w:hAnsi="Times New Roman"/>
          <w:b w:val="1"/>
          <w:i w:val="1"/>
          <w:sz w:val="28"/>
          <w:szCs w:val="28"/>
          <w:rtl w:val="0"/>
        </w:rPr>
        <w:t xml:space="preserve">knew</w:t>
      </w:r>
      <w:r w:rsidDel="00000000" w:rsidR="00000000" w:rsidRPr="00000000">
        <w:rPr>
          <w:rFonts w:ascii="Times New Roman" w:cs="Times New Roman" w:eastAsia="Times New Roman" w:hAnsi="Times New Roman"/>
          <w:b w:val="1"/>
          <w:sz w:val="28"/>
          <w:szCs w:val="28"/>
          <w:rtl w:val="0"/>
        </w:rPr>
        <w:t xml:space="preserve"> about this accuser's periodic pattern of deception </w:t>
      </w:r>
      <w:r w:rsidDel="00000000" w:rsidR="00000000" w:rsidRPr="00000000">
        <w:rPr>
          <w:rFonts w:ascii="Times New Roman" w:cs="Times New Roman" w:eastAsia="Times New Roman" w:hAnsi="Times New Roman"/>
          <w:b w:val="1"/>
          <w:i w:val="1"/>
          <w:sz w:val="28"/>
          <w:szCs w:val="28"/>
          <w:rtl w:val="0"/>
        </w:rPr>
        <w:t xml:space="preserve">before</w:t>
      </w:r>
      <w:r w:rsidDel="00000000" w:rsidR="00000000" w:rsidRPr="00000000">
        <w:rPr>
          <w:rFonts w:ascii="Times New Roman" w:cs="Times New Roman" w:eastAsia="Times New Roman" w:hAnsi="Times New Roman"/>
          <w:b w:val="1"/>
          <w:sz w:val="28"/>
          <w:szCs w:val="28"/>
          <w:rtl w:val="0"/>
        </w:rPr>
        <w:t xml:space="preserve"> my arrest</w:t>
      </w:r>
      <w:r w:rsidDel="00000000" w:rsidR="00000000" w:rsidRPr="00000000">
        <w:rPr>
          <w:rFonts w:ascii="Times New Roman" w:cs="Times New Roman" w:eastAsia="Times New Roman" w:hAnsi="Times New Roman"/>
          <w:sz w:val="28"/>
          <w:szCs w:val="28"/>
          <w:rtl w:val="0"/>
        </w:rPr>
        <w:t xml:space="preserve">, yet proceeded with the charges.</w:t>
      </w:r>
    </w:p>
    <w:p w:rsidR="00000000" w:rsidDel="00000000" w:rsidP="00000000" w:rsidRDefault="00000000" w:rsidRPr="00000000" w14:paraId="00000010">
      <w:pPr>
        <w:numPr>
          <w:ilvl w:val="1"/>
          <w:numId w:val="5"/>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Impact:</w:t>
      </w:r>
      <w:r w:rsidDel="00000000" w:rsidR="00000000" w:rsidRPr="00000000">
        <w:rPr>
          <w:rFonts w:ascii="Times New Roman" w:cs="Times New Roman" w:eastAsia="Times New Roman" w:hAnsi="Times New Roman"/>
          <w:sz w:val="28"/>
          <w:szCs w:val="28"/>
          <w:rtl w:val="0"/>
        </w:rPr>
        <w:t xml:space="preserve"> This is an explosive revelation of alleged </w:t>
      </w:r>
      <w:r w:rsidDel="00000000" w:rsidR="00000000" w:rsidRPr="00000000">
        <w:rPr>
          <w:rFonts w:ascii="Times New Roman" w:cs="Times New Roman" w:eastAsia="Times New Roman" w:hAnsi="Times New Roman"/>
          <w:b w:val="1"/>
          <w:sz w:val="28"/>
          <w:szCs w:val="28"/>
          <w:rtl w:val="0"/>
        </w:rPr>
        <w:t xml:space="preserve">entrapment aided by law enforcement</w:t>
      </w:r>
      <w:r w:rsidDel="00000000" w:rsidR="00000000" w:rsidRPr="00000000">
        <w:rPr>
          <w:rFonts w:ascii="Times New Roman" w:cs="Times New Roman" w:eastAsia="Times New Roman" w:hAnsi="Times New Roman"/>
          <w:sz w:val="28"/>
          <w:szCs w:val="28"/>
          <w:rtl w:val="0"/>
        </w:rPr>
        <w:t xml:space="preserve">. It exposes profound negligence, complicity, or deliberate disregard for justice by the VCSO, devastating their credibility.</w:t>
      </w:r>
    </w:p>
    <w:p w:rsidR="00000000" w:rsidDel="00000000" w:rsidP="00000000" w:rsidRDefault="00000000" w:rsidRPr="00000000" w14:paraId="0000001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Exposing Systemic Misconduct &amp; Retaliation (VCSO's Pattern):</w:t>
      </w:r>
    </w:p>
    <w:p w:rsidR="00000000" w:rsidDel="00000000" w:rsidP="00000000" w:rsidRDefault="00000000" w:rsidRPr="00000000" w14:paraId="00000012">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Federal Scrutiny (DOJ OCR):</w:t>
      </w:r>
    </w:p>
    <w:p w:rsidR="00000000" w:rsidDel="00000000" w:rsidP="00000000" w:rsidRDefault="00000000" w:rsidRPr="00000000" w14:paraId="00000013">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Introduction of the </w:t>
      </w:r>
      <w:r w:rsidDel="00000000" w:rsidR="00000000" w:rsidRPr="00000000">
        <w:rPr>
          <w:rFonts w:ascii="Times New Roman" w:cs="Times New Roman" w:eastAsia="Times New Roman" w:hAnsi="Times New Roman"/>
          <w:b w:val="1"/>
          <w:sz w:val="28"/>
          <w:szCs w:val="28"/>
          <w:rtl w:val="0"/>
        </w:rPr>
        <w:t xml:space="preserve">U.S. Department of Justice, Office for Civil Rights (OCR) Case No. 25-OCR-1812</w:t>
      </w:r>
      <w:r w:rsidDel="00000000" w:rsidR="00000000" w:rsidRPr="00000000">
        <w:rPr>
          <w:rFonts w:ascii="Times New Roman" w:cs="Times New Roman" w:eastAsia="Times New Roman" w:hAnsi="Times New Roman"/>
          <w:sz w:val="28"/>
          <w:szCs w:val="28"/>
          <w:rtl w:val="0"/>
        </w:rPr>
        <w:t xml:space="preserve">. While administratively closed, the fact that the DOJ opened an investigation into </w:t>
      </w:r>
      <w:r w:rsidDel="00000000" w:rsidR="00000000" w:rsidRPr="00000000">
        <w:rPr>
          <w:rFonts w:ascii="Times New Roman" w:cs="Times New Roman" w:eastAsia="Times New Roman" w:hAnsi="Times New Roman"/>
          <w:b w:val="1"/>
          <w:sz w:val="28"/>
          <w:szCs w:val="28"/>
          <w:rtl w:val="0"/>
        </w:rPr>
        <w:t xml:space="preserve">disability discrimination by the VCSO during my detention</w:t>
      </w:r>
      <w:r w:rsidDel="00000000" w:rsidR="00000000" w:rsidRPr="00000000">
        <w:rPr>
          <w:rFonts w:ascii="Times New Roman" w:cs="Times New Roman" w:eastAsia="Times New Roman" w:hAnsi="Times New Roman"/>
          <w:sz w:val="28"/>
          <w:szCs w:val="28"/>
          <w:rtl w:val="0"/>
        </w:rPr>
        <w:t xml:space="preserve"> will be revealed.</w:t>
      </w:r>
    </w:p>
    <w:p w:rsidR="00000000" w:rsidDel="00000000" w:rsidP="00000000" w:rsidRDefault="00000000" w:rsidRPr="00000000" w14:paraId="00000014">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Impact:</w:t>
      </w:r>
      <w:r w:rsidDel="00000000" w:rsidR="00000000" w:rsidRPr="00000000">
        <w:rPr>
          <w:rFonts w:ascii="Times New Roman" w:cs="Times New Roman" w:eastAsia="Times New Roman" w:hAnsi="Times New Roman"/>
          <w:sz w:val="28"/>
          <w:szCs w:val="28"/>
          <w:rtl w:val="0"/>
        </w:rPr>
        <w:t xml:space="preserve"> This provides independent federal validation that the VCSO's conduct during my arrest and detention was so questionable it drew federal civil rights scrutiny.</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Sheriff's Own Admission of "Outdated" Jail Conditions:</w:t>
      </w:r>
    </w:p>
    <w:p w:rsidR="00000000" w:rsidDel="00000000" w:rsidP="00000000" w:rsidRDefault="00000000" w:rsidRPr="00000000" w14:paraId="00000016">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Public articles (e.g., Crossroads Today, June 23, 2025) quoting </w:t>
      </w:r>
      <w:r w:rsidDel="00000000" w:rsidR="00000000" w:rsidRPr="00000000">
        <w:rPr>
          <w:rFonts w:ascii="Times New Roman" w:cs="Times New Roman" w:eastAsia="Times New Roman" w:hAnsi="Times New Roman"/>
          <w:b w:val="1"/>
          <w:sz w:val="28"/>
          <w:szCs w:val="28"/>
          <w:rtl w:val="0"/>
        </w:rPr>
        <w:t xml:space="preserve">Sheriff Justin Marr's admission that the jail's intercom system was "outdated"</w:t>
      </w:r>
      <w:r w:rsidDel="00000000" w:rsidR="00000000" w:rsidRPr="00000000">
        <w:rPr>
          <w:rFonts w:ascii="Times New Roman" w:cs="Times New Roman" w:eastAsia="Times New Roman" w:hAnsi="Times New Roman"/>
          <w:sz w:val="28"/>
          <w:szCs w:val="28"/>
          <w:rtl w:val="0"/>
        </w:rPr>
        <w:t xml:space="preserve"> and needed a </w:t>
      </w:r>
      <w:r w:rsidDel="00000000" w:rsidR="00000000" w:rsidRPr="00000000">
        <w:rPr>
          <w:rFonts w:ascii="Times New Roman" w:cs="Times New Roman" w:eastAsia="Times New Roman" w:hAnsi="Times New Roman"/>
          <w:b w:val="1"/>
          <w:sz w:val="28"/>
          <w:szCs w:val="28"/>
          <w:rtl w:val="0"/>
        </w:rPr>
        <w:t xml:space="preserve">$350,000 upgrade</w:t>
      </w:r>
      <w:r w:rsidDel="00000000" w:rsidR="00000000" w:rsidRPr="00000000">
        <w:rPr>
          <w:rFonts w:ascii="Times New Roman" w:cs="Times New Roman" w:eastAsia="Times New Roman" w:hAnsi="Times New Roman"/>
          <w:sz w:val="28"/>
          <w:szCs w:val="28"/>
          <w:rtl w:val="0"/>
        </w:rPr>
        <w:t xml:space="preserve"> for "constant communication."</w:t>
      </w:r>
    </w:p>
    <w:p w:rsidR="00000000" w:rsidDel="00000000" w:rsidP="00000000" w:rsidRDefault="00000000" w:rsidRPr="00000000" w14:paraId="00000017">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Impact:</w:t>
      </w:r>
      <w:r w:rsidDel="00000000" w:rsidR="00000000" w:rsidRPr="00000000">
        <w:rPr>
          <w:rFonts w:ascii="Times New Roman" w:cs="Times New Roman" w:eastAsia="Times New Roman" w:hAnsi="Times New Roman"/>
          <w:sz w:val="28"/>
          <w:szCs w:val="28"/>
          <w:rtl w:val="0"/>
        </w:rPr>
        <w:t xml:space="preserve"> Directly corroborates my claims of inhumane and unoptimized jail conditions (denial of Sertraline, freezing temperatures, chaotic environment). It exposes long-standing systemic neglect within the VCSO's detention facility, draining taxpayer funds.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Documented Retaliation:</w:t>
      </w:r>
    </w:p>
    <w:p w:rsidR="00000000" w:rsidDel="00000000" w:rsidP="00000000" w:rsidRDefault="00000000" w:rsidRPr="00000000" w14:paraId="00000019">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Presentation of the clear timeline: my TCOLE complaint (May 20, 2025) followed less than three weeks later by the </w:t>
      </w:r>
      <w:r w:rsidDel="00000000" w:rsidR="00000000" w:rsidRPr="00000000">
        <w:rPr>
          <w:rFonts w:ascii="Times New Roman" w:cs="Times New Roman" w:eastAsia="Times New Roman" w:hAnsi="Times New Roman"/>
          <w:b w:val="1"/>
          <w:sz w:val="28"/>
          <w:szCs w:val="28"/>
          <w:rtl w:val="0"/>
        </w:rPr>
        <w:t xml:space="preserve">heavily armed, warrantless trespass on my private property (June 10, 2025)</w:t>
      </w:r>
      <w:r w:rsidDel="00000000" w:rsidR="00000000" w:rsidRPr="00000000">
        <w:rPr>
          <w:rFonts w:ascii="Times New Roman" w:cs="Times New Roman" w:eastAsia="Times New Roman" w:hAnsi="Times New Roman"/>
          <w:sz w:val="28"/>
          <w:szCs w:val="28"/>
          <w:rtl w:val="0"/>
        </w:rPr>
        <w:t xml:space="preserve"> by VCSO.</w:t>
      </w:r>
    </w:p>
    <w:p w:rsidR="00000000" w:rsidDel="00000000" w:rsidP="00000000" w:rsidRDefault="00000000" w:rsidRPr="00000000" w14:paraId="0000001A">
      <w:pPr>
        <w:numPr>
          <w:ilvl w:val="1"/>
          <w:numId w:val="2"/>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Impact:</w:t>
      </w:r>
      <w:r w:rsidDel="00000000" w:rsidR="00000000" w:rsidRPr="00000000">
        <w:rPr>
          <w:rFonts w:ascii="Times New Roman" w:cs="Times New Roman" w:eastAsia="Times New Roman" w:hAnsi="Times New Roman"/>
          <w:sz w:val="28"/>
          <w:szCs w:val="28"/>
          <w:rtl w:val="0"/>
        </w:rPr>
        <w:t xml:space="preserve"> This demonstrates a direct and egregious act of </w:t>
      </w:r>
      <w:r w:rsidDel="00000000" w:rsidR="00000000" w:rsidRPr="00000000">
        <w:rPr>
          <w:rFonts w:ascii="Times New Roman" w:cs="Times New Roman" w:eastAsia="Times New Roman" w:hAnsi="Times New Roman"/>
          <w:b w:val="1"/>
          <w:sz w:val="28"/>
          <w:szCs w:val="28"/>
          <w:rtl w:val="0"/>
        </w:rPr>
        <w:t xml:space="preserve">retaliation</w:t>
      </w:r>
      <w:r w:rsidDel="00000000" w:rsidR="00000000" w:rsidRPr="00000000">
        <w:rPr>
          <w:rFonts w:ascii="Times New Roman" w:cs="Times New Roman" w:eastAsia="Times New Roman" w:hAnsi="Times New Roman"/>
          <w:sz w:val="28"/>
          <w:szCs w:val="28"/>
          <w:rtl w:val="0"/>
        </w:rPr>
        <w:t xml:space="preserve"> by law enforcement against a citizen for exercising their right to file a complaint, revealing an intent to intimidate rather than uphold justice.</w:t>
      </w:r>
    </w:p>
    <w:p w:rsidR="00000000" w:rsidDel="00000000" w:rsidP="00000000" w:rsidRDefault="00000000" w:rsidRPr="00000000" w14:paraId="0000001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Media Weaponization &amp; Public Slander:</w:t>
      </w:r>
    </w:p>
    <w:p w:rsidR="00000000" w:rsidDel="00000000" w:rsidP="00000000" w:rsidRDefault="00000000" w:rsidRPr="00000000" w14:paraId="0000001C">
      <w:pPr>
        <w:numPr>
          <w:ilvl w:val="0"/>
          <w:numId w:val="6"/>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 of Slander:</w:t>
      </w:r>
      <w:r w:rsidDel="00000000" w:rsidR="00000000" w:rsidRPr="00000000">
        <w:rPr>
          <w:rFonts w:ascii="Times New Roman" w:cs="Times New Roman" w:eastAsia="Times New Roman" w:hAnsi="Times New Roman"/>
          <w:sz w:val="28"/>
          <w:szCs w:val="28"/>
          <w:rtl w:val="0"/>
        </w:rPr>
        <w:t xml:space="preserve"> My defense will highlight how the </w:t>
      </w:r>
      <w:r w:rsidDel="00000000" w:rsidR="00000000" w:rsidRPr="00000000">
        <w:rPr>
          <w:rFonts w:ascii="Times New Roman" w:cs="Times New Roman" w:eastAsia="Times New Roman" w:hAnsi="Times New Roman"/>
          <w:b w:val="1"/>
          <w:sz w:val="28"/>
          <w:szCs w:val="28"/>
          <w:rtl w:val="0"/>
        </w:rPr>
        <w:t xml:space="preserve">Victoria Advocate</w:t>
      </w:r>
      <w:r w:rsidDel="00000000" w:rsidR="00000000" w:rsidRPr="00000000">
        <w:rPr>
          <w:rFonts w:ascii="Times New Roman" w:cs="Times New Roman" w:eastAsia="Times New Roman" w:hAnsi="Times New Roman"/>
          <w:sz w:val="28"/>
          <w:szCs w:val="28"/>
          <w:rtl w:val="0"/>
        </w:rPr>
        <w:t xml:space="preserve"> was allegedly utilized to "put me on blast," "spreading lies, false police reports, and fabricated slander" against me.</w:t>
      </w:r>
    </w:p>
    <w:p w:rsidR="00000000" w:rsidDel="00000000" w:rsidP="00000000" w:rsidRDefault="00000000" w:rsidRPr="00000000" w14:paraId="0000001D">
      <w:pPr>
        <w:numPr>
          <w:ilvl w:val="0"/>
          <w:numId w:val="6"/>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Impact:</w:t>
      </w:r>
      <w:r w:rsidDel="00000000" w:rsidR="00000000" w:rsidRPr="00000000">
        <w:rPr>
          <w:rFonts w:ascii="Times New Roman" w:cs="Times New Roman" w:eastAsia="Times New Roman" w:hAnsi="Times New Roman"/>
          <w:sz w:val="28"/>
          <w:szCs w:val="28"/>
          <w:rtl w:val="0"/>
        </w:rPr>
        <w:t xml:space="preserve"> This exposes a shocking alleged conspiracy to manipulate public perception, destroy my reputation, and potentially prejudice my right to a fair trial, demonstrating a coordinated effort between government entities and a local media outlet.</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color w:val="000000"/>
        </w:rPr>
      </w:pPr>
      <w:bookmarkStart w:colFirst="0" w:colLast="0" w:name="_ctne425ldi7h" w:id="3"/>
      <w:bookmarkEnd w:id="3"/>
      <w:r w:rsidDel="00000000" w:rsidR="00000000" w:rsidRPr="00000000">
        <w:rPr>
          <w:rFonts w:ascii="Times New Roman" w:cs="Times New Roman" w:eastAsia="Times New Roman" w:hAnsi="Times New Roman"/>
          <w:b w:val="1"/>
          <w:color w:val="000000"/>
          <w:rtl w:val="0"/>
        </w:rPr>
        <w:t xml:space="preserve">III. Catastrophic Outcomes for Local Government Entities</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trial under these circumstances would lead to severe and public repercussions:</w:t>
      </w:r>
    </w:p>
    <w:p w:rsidR="00000000" w:rsidDel="00000000" w:rsidP="00000000" w:rsidRDefault="00000000" w:rsidRPr="00000000" w14:paraId="0000002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For the Victoria County Sheriff's Office (VCSO):</w:t>
      </w:r>
    </w:p>
    <w:p w:rsidR="00000000" w:rsidDel="00000000" w:rsidP="00000000" w:rsidRDefault="00000000" w:rsidRPr="00000000" w14:paraId="00000021">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Total Loss of Credibility:</w:t>
      </w:r>
      <w:r w:rsidDel="00000000" w:rsidR="00000000" w:rsidRPr="00000000">
        <w:rPr>
          <w:rFonts w:ascii="Times New Roman" w:cs="Times New Roman" w:eastAsia="Times New Roman" w:hAnsi="Times New Roman"/>
          <w:sz w:val="28"/>
          <w:szCs w:val="28"/>
          <w:rtl w:val="0"/>
        </w:rPr>
        <w:t xml:space="preserve"> Their officers' testimony and the integrity of their investigative processes would be systematically dismantled in open court.</w:t>
      </w:r>
    </w:p>
    <w:p w:rsidR="00000000" w:rsidDel="00000000" w:rsidP="00000000" w:rsidRDefault="00000000" w:rsidRPr="00000000" w14:paraId="00000022">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Humiliation &amp; Scrutiny:</w:t>
      </w:r>
      <w:r w:rsidDel="00000000" w:rsidR="00000000" w:rsidRPr="00000000">
        <w:rPr>
          <w:rFonts w:ascii="Times New Roman" w:cs="Times New Roman" w:eastAsia="Times New Roman" w:hAnsi="Times New Roman"/>
          <w:sz w:val="28"/>
          <w:szCs w:val="28"/>
          <w:rtl w:val="0"/>
        </w:rPr>
        <w:t xml:space="preserve"> The alleged falsification of probable cause, complicity in entrapment, and retaliatory actions would become public knowledge, leading to immense public outrage and calls for internal and external investigations.</w:t>
      </w:r>
    </w:p>
    <w:p w:rsidR="00000000" w:rsidDel="00000000" w:rsidP="00000000" w:rsidRDefault="00000000" w:rsidRPr="00000000" w14:paraId="00000023">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Increased Criminal &amp; Civil Liability:</w:t>
      </w:r>
      <w:r w:rsidDel="00000000" w:rsidR="00000000" w:rsidRPr="00000000">
        <w:rPr>
          <w:rFonts w:ascii="Times New Roman" w:cs="Times New Roman" w:eastAsia="Times New Roman" w:hAnsi="Times New Roman"/>
          <w:sz w:val="28"/>
          <w:szCs w:val="28"/>
          <w:rtl w:val="0"/>
        </w:rPr>
        <w:t xml:space="preserve"> Every revelation strengthens potential federal civil rights lawsuits (42 U.S.C. § 1983) and federal/state criminal investigations into individual officers for official oppression, false imprisonment, or conspiracy.</w:t>
      </w:r>
    </w:p>
    <w:p w:rsidR="00000000" w:rsidDel="00000000" w:rsidP="00000000" w:rsidRDefault="00000000" w:rsidRPr="00000000" w14:paraId="0000002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For the District Attorney's Office:</w:t>
      </w:r>
    </w:p>
    <w:p w:rsidR="00000000" w:rsidDel="00000000" w:rsidP="00000000" w:rsidRDefault="00000000" w:rsidRPr="00000000" w14:paraId="00000025">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Severe Ethical and Legal Jeopardy:</w:t>
      </w:r>
      <w:r w:rsidDel="00000000" w:rsidR="00000000" w:rsidRPr="00000000">
        <w:rPr>
          <w:rFonts w:ascii="Times New Roman" w:cs="Times New Roman" w:eastAsia="Times New Roman" w:hAnsi="Times New Roman"/>
          <w:sz w:val="28"/>
          <w:szCs w:val="28"/>
          <w:rtl w:val="0"/>
        </w:rPr>
        <w:t xml:space="preserve"> Proceeding to trial while aware of the overwhelming evidence of police misconduct, fabricated probable cause, and officer complicity would place the DA's office in a position of extreme ethical and legal peril (e.g., potential State Bar grievances, DOJ Public Integrity Section review for prosecutorial misconduct).</w:t>
      </w:r>
    </w:p>
    <w:p w:rsidR="00000000" w:rsidDel="00000000" w:rsidP="00000000" w:rsidRDefault="00000000" w:rsidRPr="00000000" w14:paraId="00000026">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Embarrassment &amp; Loss of Trust:</w:t>
      </w:r>
      <w:r w:rsidDel="00000000" w:rsidR="00000000" w:rsidRPr="00000000">
        <w:rPr>
          <w:rFonts w:ascii="Times New Roman" w:cs="Times New Roman" w:eastAsia="Times New Roman" w:hAnsi="Times New Roman"/>
          <w:sz w:val="28"/>
          <w:szCs w:val="28"/>
          <w:rtl w:val="0"/>
        </w:rPr>
        <w:t xml:space="preserve"> They would be seen as attempting to prosecute an innocent person based on a demonstrably flawed and potentially criminal investigation, eroding public trust in their commitment to justice.</w:t>
      </w:r>
    </w:p>
    <w:p w:rsidR="00000000" w:rsidDel="00000000" w:rsidP="00000000" w:rsidRDefault="00000000" w:rsidRPr="00000000" w14:paraId="00000027">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Likely Acquittal/Dismissal:</w:t>
      </w:r>
      <w:r w:rsidDel="00000000" w:rsidR="00000000" w:rsidRPr="00000000">
        <w:rPr>
          <w:rFonts w:ascii="Times New Roman" w:cs="Times New Roman" w:eastAsia="Times New Roman" w:hAnsi="Times New Roman"/>
          <w:sz w:val="28"/>
          <w:szCs w:val="28"/>
          <w:rtl w:val="0"/>
        </w:rPr>
        <w:t xml:space="preserve"> The overwhelming evidence would make a conviction virtually impossible, leading to a public acquittal or judicial dismissal that highlights the prosecution's poor judgment.</w:t>
      </w:r>
    </w:p>
    <w:p w:rsidR="00000000" w:rsidDel="00000000" w:rsidP="00000000" w:rsidRDefault="00000000" w:rsidRPr="00000000" w14:paraId="0000002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For the Victoria Texas Court System:</w:t>
      </w:r>
    </w:p>
    <w:p w:rsidR="00000000" w:rsidDel="00000000" w:rsidP="00000000" w:rsidRDefault="00000000" w:rsidRPr="00000000" w14:paraId="00000029">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Increased Scrutiny:</w:t>
      </w:r>
      <w:r w:rsidDel="00000000" w:rsidR="00000000" w:rsidRPr="00000000">
        <w:rPr>
          <w:rFonts w:ascii="Times New Roman" w:cs="Times New Roman" w:eastAsia="Times New Roman" w:hAnsi="Times New Roman"/>
          <w:sz w:val="28"/>
          <w:szCs w:val="28"/>
          <w:rtl w:val="0"/>
        </w:rPr>
        <w:t xml:space="preserve"> The court itself would face increased scrutiny regarding its oversight of law enforcement and prosecutorial conduct.</w:t>
      </w:r>
    </w:p>
    <w:p w:rsidR="00000000" w:rsidDel="00000000" w:rsidP="00000000" w:rsidRDefault="00000000" w:rsidRPr="00000000" w14:paraId="0000002A">
      <w:pPr>
        <w:numPr>
          <w:ilvl w:val="0"/>
          <w:numId w:val="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Public Discontent:</w:t>
      </w:r>
      <w:r w:rsidDel="00000000" w:rsidR="00000000" w:rsidRPr="00000000">
        <w:rPr>
          <w:rFonts w:ascii="Times New Roman" w:cs="Times New Roman" w:eastAsia="Times New Roman" w:hAnsi="Times New Roman"/>
          <w:sz w:val="28"/>
          <w:szCs w:val="28"/>
          <w:rtl w:val="0"/>
        </w:rPr>
        <w:t xml:space="preserve"> If the court is perceived as failing to address clear misconduct or allowing a tainted prosecution to proceed, it could erode public confidence in the local judiciary.</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color w:val="000000"/>
        </w:rPr>
      </w:pPr>
      <w:bookmarkStart w:colFirst="0" w:colLast="0" w:name="_5toso5prqp1d" w:id="4"/>
      <w:bookmarkEnd w:id="4"/>
      <w:r w:rsidDel="00000000" w:rsidR="00000000" w:rsidRPr="00000000">
        <w:rPr>
          <w:rFonts w:ascii="Times New Roman" w:cs="Times New Roman" w:eastAsia="Times New Roman" w:hAnsi="Times New Roman"/>
          <w:b w:val="1"/>
          <w:color w:val="000000"/>
          <w:rtl w:val="0"/>
        </w:rPr>
        <w:t xml:space="preserve">IV. Conclusion: A Forced Reckoning for Transparency and Justice</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District Attorney's office chooses the path of a trial, it will inadvertently force a massive public reckoning for Victoria County's local government entities. What they intended to be a conviction will transform into a public exposé of alleged systemic violations, exploitation, and criminal misconduct. This is not just about defending one case; it is about bringing to light the truth for the benefit of all American people in Victoria, Texas County, and holding those in power accountable.</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