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28"/>
          <w:szCs w:val="28"/>
        </w:rPr>
      </w:pPr>
      <w:bookmarkStart w:colFirst="0" w:colLast="0" w:name="_bn2icy1dhevf" w:id="0"/>
      <w:bookmarkEnd w:id="0"/>
      <w:r w:rsidDel="00000000" w:rsidR="00000000" w:rsidRPr="00000000">
        <w:rPr>
          <w:rFonts w:ascii="Times New Roman" w:cs="Times New Roman" w:eastAsia="Times New Roman" w:hAnsi="Times New Roman"/>
          <w:b w:val="1"/>
          <w:sz w:val="28"/>
          <w:szCs w:val="28"/>
          <w:rtl w:val="0"/>
        </w:rPr>
        <w:t xml:space="preserve">Comprehensive Evidence for Criminal Defense Strategy Against Victoria County Sheriff's Office</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provides a comprehensive, integrated summary of all compiled evidence, specifically highlighting its direct relevance and impact on my legal defense via Brent Dornburg Law against the criminal charges I currently face. This strategy leverages my pre-existing medical vulnerabilities to demonstrate how they dramatically amplified the severity of the Victoria County Sheriff's Office (VCSO)'s alleged misconduct, making their actions more egregious, undermining their credibility, and providing powerful grounds for disputing any future charges.</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color w:val="000000"/>
        </w:rPr>
      </w:pPr>
      <w:bookmarkStart w:colFirst="0" w:colLast="0" w:name="_seed5slq9a20" w:id="1"/>
      <w:bookmarkEnd w:id="1"/>
      <w:r w:rsidDel="00000000" w:rsidR="00000000" w:rsidRPr="00000000">
        <w:rPr>
          <w:rFonts w:ascii="Times New Roman" w:cs="Times New Roman" w:eastAsia="Times New Roman" w:hAnsi="Times New Roman"/>
          <w:b w:val="1"/>
          <w:color w:val="000000"/>
          <w:rtl w:val="0"/>
        </w:rPr>
        <w:t xml:space="preserve">I. Core Allegations Disputing Criminal Charges &amp; VCSO Conduct</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defense against the criminal charges is rooted in specific allegations of misconduct by the Victoria County Sheriff's Office (VCSO) that directly undermine the validity of my arrest and the charges themselves:</w:t>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False Arrest and Unlawful Detention (May 16, 2025):</w:t>
      </w:r>
    </w:p>
    <w:p w:rsidR="00000000" w:rsidDel="00000000" w:rsidP="00000000" w:rsidRDefault="00000000" w:rsidRPr="00000000" w14:paraId="00000006">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was falsely arrested without probable cause, based on fabricated charges concerning an unknown individual whom I do not know.</w:t>
      </w:r>
    </w:p>
    <w:p w:rsidR="00000000" w:rsidDel="00000000" w:rsidP="00000000" w:rsidRDefault="00000000" w:rsidRPr="00000000" w14:paraId="00000007">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VCSO conducted a warrantless entry into my home at approximately 5:00 AM while I was asleep, violating my constitutional rights and those of my parents.</w:t>
      </w:r>
    </w:p>
    <w:p w:rsidR="00000000" w:rsidDel="00000000" w:rsidP="00000000" w:rsidRDefault="00000000" w:rsidRPr="00000000" w14:paraId="00000008">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was detained for approximately 17 hours, during which I was subjected to inhumane conditions (freezing temperatures, chaotic environment, denial of basic amenities).</w:t>
      </w:r>
    </w:p>
    <w:p w:rsidR="00000000" w:rsidDel="00000000" w:rsidP="00000000" w:rsidRDefault="00000000" w:rsidRPr="00000000" w14:paraId="00000009">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Crucially, I was denied my vital, physician-prescribed Sertraline, despite explicitly informing jail staff of my documented psychological disability and medical needs. This denial directly impacted my ability to cope and comply during detention.</w:t>
      </w:r>
    </w:p>
    <w:p w:rsidR="00000000" w:rsidDel="00000000" w:rsidP="00000000" w:rsidRDefault="00000000" w:rsidRPr="00000000" w14:paraId="0000000A">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VCSO has consistently failed to provide any legitimate evidence, warrant, or valid charges against me to this day, indicating a potential lack of due process and an unjust prosecution.</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Unlawful Searches, Seizures, and Trespass (Pattern of Questionable Conduct):</w:t>
      </w:r>
    </w:p>
    <w:p w:rsidR="00000000" w:rsidDel="00000000" w:rsidP="00000000" w:rsidRDefault="00000000" w:rsidRPr="00000000" w14:paraId="0000000C">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16, 2025: I was subjected to warrantless and coercive questioning at my home during the arrest.</w:t>
      </w:r>
    </w:p>
    <w:p w:rsidR="00000000" w:rsidDel="00000000" w:rsidP="00000000" w:rsidRDefault="00000000" w:rsidRPr="00000000" w14:paraId="0000000D">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 allegedly took my aunt's cell phone, and later attempted to falsely implicate me in taking it, possibly to justify unauthorized data access.</w:t>
      </w:r>
    </w:p>
    <w:p w:rsidR="00000000" w:rsidDel="00000000" w:rsidP="00000000" w:rsidRDefault="00000000" w:rsidRPr="00000000" w14:paraId="0000000E">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10, 2025: The VCSO conducted an illegal, heavily armed trespass onto my private property (front yard and curtilage) without my consent or a warrant. This operation, involving "approximately five unmarked vehicles and law enforcement personnel in full tactical gear, armed with assault rifles, handguns, and a ballistic bulletproof shield," demonstrates aggressive tactics without apparent legal justification.</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Pattern of Misconduct and Retaliation Directly Undermining Credibility:</w:t>
      </w:r>
    </w:p>
    <w:p w:rsidR="00000000" w:rsidDel="00000000" w:rsidP="00000000" w:rsidRDefault="00000000" w:rsidRPr="00000000" w14:paraId="00000010">
      <w:pPr>
        <w:numPr>
          <w:ilvl w:val="1"/>
          <w:numId w:val="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The June 10th trespass occurred less than three weeks after I filed a formal complaint with TCOLE (May 20, 2025) detailing constitutional violations against VCSO. This highly suggestive timeline points to a direct act of </w:t>
      </w:r>
      <w:r w:rsidDel="00000000" w:rsidR="00000000" w:rsidRPr="00000000">
        <w:rPr>
          <w:rFonts w:ascii="Times New Roman" w:cs="Times New Roman" w:eastAsia="Times New Roman" w:hAnsi="Times New Roman"/>
          <w:b w:val="1"/>
          <w:sz w:val="28"/>
          <w:szCs w:val="28"/>
          <w:rtl w:val="0"/>
        </w:rPr>
        <w:t xml:space="preserve">retaliation</w:t>
      </w:r>
      <w:r w:rsidDel="00000000" w:rsidR="00000000" w:rsidRPr="00000000">
        <w:rPr>
          <w:rFonts w:ascii="Times New Roman" w:cs="Times New Roman" w:eastAsia="Times New Roman" w:hAnsi="Times New Roman"/>
          <w:sz w:val="28"/>
          <w:szCs w:val="28"/>
          <w:rtl w:val="0"/>
        </w:rPr>
        <w:t xml:space="preserve"> by the VCSO.</w:t>
      </w:r>
    </w:p>
    <w:p w:rsidR="00000000" w:rsidDel="00000000" w:rsidP="00000000" w:rsidRDefault="00000000" w:rsidRPr="00000000" w14:paraId="00000011">
      <w:pPr>
        <w:numPr>
          <w:ilvl w:val="1"/>
          <w:numId w:val="1"/>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Officer Campbell's alleged "renowned behavior" regarding cell phone seizures and attempts to shift blame, combined with the other incidents, indicates a broader </w:t>
      </w:r>
      <w:r w:rsidDel="00000000" w:rsidR="00000000" w:rsidRPr="00000000">
        <w:rPr>
          <w:rFonts w:ascii="Times New Roman" w:cs="Times New Roman" w:eastAsia="Times New Roman" w:hAnsi="Times New Roman"/>
          <w:b w:val="1"/>
          <w:sz w:val="28"/>
          <w:szCs w:val="28"/>
          <w:rtl w:val="0"/>
        </w:rPr>
        <w:t xml:space="preserve">systemic issue</w:t>
      </w:r>
      <w:r w:rsidDel="00000000" w:rsidR="00000000" w:rsidRPr="00000000">
        <w:rPr>
          <w:rFonts w:ascii="Times New Roman" w:cs="Times New Roman" w:eastAsia="Times New Roman" w:hAnsi="Times New Roman"/>
          <w:sz w:val="28"/>
          <w:szCs w:val="28"/>
          <w:rtl w:val="0"/>
        </w:rPr>
        <w:t xml:space="preserve"> or custom of misconduct within the VCSO. This pattern directly undermines the credibility and integrity of the VCSO as a law enforcement body, particularly any officers who may testify against me.</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color w:val="000000"/>
        </w:rPr>
      </w:pPr>
      <w:bookmarkStart w:colFirst="0" w:colLast="0" w:name="_jrdu82qs86tz" w:id="2"/>
      <w:bookmarkEnd w:id="2"/>
      <w:r w:rsidDel="00000000" w:rsidR="00000000" w:rsidRPr="00000000">
        <w:rPr>
          <w:rFonts w:ascii="Times New Roman" w:cs="Times New Roman" w:eastAsia="Times New Roman" w:hAnsi="Times New Roman"/>
          <w:b w:val="1"/>
          <w:color w:val="000000"/>
          <w:rtl w:val="0"/>
        </w:rPr>
        <w:t xml:space="preserve">II. Key Evidence and Its Direct Impact on My Criminal Defense Strategy:</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compiled evidence is vital in mounting a robust criminal defense by challenging the prosecution's narrative, undermining the credibility of the charging authority, demonstrating the systemic nature of alleged abuses, and highlighting my exacerbated vulnerability during the May 16th incident and subsequent interactions.</w:t>
      </w:r>
    </w:p>
    <w:p w:rsidR="00000000" w:rsidDel="00000000" w:rsidP="00000000" w:rsidRDefault="00000000" w:rsidRPr="00000000" w14:paraId="00000014">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My Documented Psychological Disability:</w:t>
      </w:r>
    </w:p>
    <w:p w:rsidR="00000000" w:rsidDel="00000000" w:rsidP="00000000" w:rsidRDefault="00000000" w:rsidRPr="00000000" w14:paraId="00000015">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My medical records from Crossroads Health Center (Sertraline 50 mg oral tablet started March 29, 2025; Patient Health Questionnaire - PHQ-9, dated April 29, 2025, with a total score of </w:t>
      </w:r>
      <w:r w:rsidDel="00000000" w:rsidR="00000000" w:rsidRPr="00000000">
        <w:rPr>
          <w:rFonts w:ascii="Times New Roman" w:cs="Times New Roman" w:eastAsia="Times New Roman" w:hAnsi="Times New Roman"/>
          <w:b w:val="1"/>
          <w:sz w:val="28"/>
          <w:szCs w:val="28"/>
          <w:rtl w:val="0"/>
        </w:rPr>
        <w:t xml:space="preserve">23</w:t>
      </w:r>
      <w:r w:rsidDel="00000000" w:rsidR="00000000" w:rsidRPr="00000000">
        <w:rPr>
          <w:rFonts w:ascii="Times New Roman" w:cs="Times New Roman" w:eastAsia="Times New Roman" w:hAnsi="Times New Roman"/>
          <w:sz w:val="28"/>
          <w:szCs w:val="28"/>
          <w:rtl w:val="0"/>
        </w:rPr>
        <w:t xml:space="preserve"> indicating </w:t>
      </w:r>
      <w:r w:rsidDel="00000000" w:rsidR="00000000" w:rsidRPr="00000000">
        <w:rPr>
          <w:rFonts w:ascii="Times New Roman" w:cs="Times New Roman" w:eastAsia="Times New Roman" w:hAnsi="Times New Roman"/>
          <w:b w:val="1"/>
          <w:sz w:val="28"/>
          <w:szCs w:val="28"/>
          <w:rtl w:val="0"/>
        </w:rPr>
        <w:t xml:space="preserve">Severe Depression</w:t>
      </w:r>
      <w:r w:rsidDel="00000000" w:rsidR="00000000" w:rsidRPr="00000000">
        <w:rPr>
          <w:rFonts w:ascii="Times New Roman" w:cs="Times New Roman" w:eastAsia="Times New Roman" w:hAnsi="Times New Roman"/>
          <w:sz w:val="28"/>
          <w:szCs w:val="28"/>
          <w:rtl w:val="0"/>
        </w:rPr>
        <w:t xml:space="preserve">). This severe psychological distress was undeniably present prior to and during the May 16, 2025, incident.</w:t>
      </w:r>
    </w:p>
    <w:p w:rsidR="00000000" w:rsidDel="00000000" w:rsidP="00000000" w:rsidRDefault="00000000" w:rsidRPr="00000000" w14:paraId="00000016">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This establishes a </w:t>
      </w:r>
      <w:r w:rsidDel="00000000" w:rsidR="00000000" w:rsidRPr="00000000">
        <w:rPr>
          <w:rFonts w:ascii="Times New Roman" w:cs="Times New Roman" w:eastAsia="Times New Roman" w:hAnsi="Times New Roman"/>
          <w:b w:val="1"/>
          <w:sz w:val="28"/>
          <w:szCs w:val="28"/>
          <w:rtl w:val="0"/>
        </w:rPr>
        <w:t xml:space="preserve">pre-existing and documented disability/vulnerability</w:t>
      </w:r>
      <w:r w:rsidDel="00000000" w:rsidR="00000000" w:rsidRPr="00000000">
        <w:rPr>
          <w:rFonts w:ascii="Times New Roman" w:cs="Times New Roman" w:eastAsia="Times New Roman" w:hAnsi="Times New Roman"/>
          <w:sz w:val="28"/>
          <w:szCs w:val="28"/>
          <w:rtl w:val="0"/>
        </w:rPr>
        <w:t xml:space="preserve"> that directly affected my state during the arrest and detention. It is crucial to argue that my severe psychological state made me "profoundly susceptible to severe anxiety attacks and intensified physical suffering" when my essential medication was denied and I was subjected to inhumane conditions. This directly impacts any claims by the prosecution regarding my behavior or "compliance" during arrest/detention, framing them as a direct consequence of a pre-existing medical condition aggravated by their actions, rather than intent or resistance. It can serve as a </w:t>
      </w:r>
      <w:r w:rsidDel="00000000" w:rsidR="00000000" w:rsidRPr="00000000">
        <w:rPr>
          <w:rFonts w:ascii="Times New Roman" w:cs="Times New Roman" w:eastAsia="Times New Roman" w:hAnsi="Times New Roman"/>
          <w:b w:val="1"/>
          <w:sz w:val="28"/>
          <w:szCs w:val="28"/>
          <w:rtl w:val="0"/>
        </w:rPr>
        <w:t xml:space="preserve">mitigating factor</w:t>
      </w:r>
      <w:r w:rsidDel="00000000" w:rsidR="00000000" w:rsidRPr="00000000">
        <w:rPr>
          <w:rFonts w:ascii="Times New Roman" w:cs="Times New Roman" w:eastAsia="Times New Roman" w:hAnsi="Times New Roman"/>
          <w:sz w:val="28"/>
          <w:szCs w:val="28"/>
          <w:rtl w:val="0"/>
        </w:rPr>
        <w:t xml:space="preserve"> and challenge the validity of any statements made under duress.</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Federal Investigation of Disability Discrimination in Detention (U.S. Department of Justice, Office for Civil Rights Letter):</w:t>
      </w:r>
    </w:p>
    <w:p w:rsidR="00000000" w:rsidDel="00000000" w:rsidP="00000000" w:rsidRDefault="00000000" w:rsidRPr="00000000" w14:paraId="00000018">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Letter from U.S. Department of Justice, Office of Justice Programs, Office for Civil Rights (OCR), dated June 18, 2025 (Case No. 25-OCR-1812). This letter formally acknowledges OCR's receipt and review of my complaint alleging VCSO discriminated against me based on my </w:t>
      </w:r>
      <w:r w:rsidDel="00000000" w:rsidR="00000000" w:rsidRPr="00000000">
        <w:rPr>
          <w:rFonts w:ascii="Times New Roman" w:cs="Times New Roman" w:eastAsia="Times New Roman" w:hAnsi="Times New Roman"/>
          <w:b w:val="1"/>
          <w:sz w:val="28"/>
          <w:szCs w:val="28"/>
          <w:rtl w:val="0"/>
        </w:rPr>
        <w:t xml:space="preserve">Disability</w:t>
      </w:r>
      <w:r w:rsidDel="00000000" w:rsidR="00000000" w:rsidRPr="00000000">
        <w:rPr>
          <w:rFonts w:ascii="Times New Roman" w:cs="Times New Roman" w:eastAsia="Times New Roman" w:hAnsi="Times New Roman"/>
          <w:sz w:val="28"/>
          <w:szCs w:val="28"/>
          <w:rtl w:val="0"/>
        </w:rPr>
        <w:t xml:space="preserve"> while detained at the Victoria County Jail. (Note: Administratively closed due to my release, not a finding on the merits of discrimination itself).</w:t>
      </w:r>
    </w:p>
    <w:p w:rsidR="00000000" w:rsidDel="00000000" w:rsidP="00000000" w:rsidRDefault="00000000" w:rsidRPr="00000000" w14:paraId="00000019">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This is </w:t>
      </w:r>
      <w:r w:rsidDel="00000000" w:rsidR="00000000" w:rsidRPr="00000000">
        <w:rPr>
          <w:rFonts w:ascii="Times New Roman" w:cs="Times New Roman" w:eastAsia="Times New Roman" w:hAnsi="Times New Roman"/>
          <w:b w:val="1"/>
          <w:sz w:val="28"/>
          <w:szCs w:val="28"/>
          <w:rtl w:val="0"/>
        </w:rPr>
        <w:t xml:space="preserve">critical, objective external corroboration</w:t>
      </w:r>
      <w:r w:rsidDel="00000000" w:rsidR="00000000" w:rsidRPr="00000000">
        <w:rPr>
          <w:rFonts w:ascii="Times New Roman" w:cs="Times New Roman" w:eastAsia="Times New Roman" w:hAnsi="Times New Roman"/>
          <w:sz w:val="28"/>
          <w:szCs w:val="28"/>
          <w:rtl w:val="0"/>
        </w:rPr>
        <w:t xml:space="preserve"> that significantly impacts the prosecution's case. The fact that a federal agency formally investigated my allegations of disability discrimination </w:t>
      </w:r>
      <w:r w:rsidDel="00000000" w:rsidR="00000000" w:rsidRPr="00000000">
        <w:rPr>
          <w:rFonts w:ascii="Times New Roman" w:cs="Times New Roman" w:eastAsia="Times New Roman" w:hAnsi="Times New Roman"/>
          <w:i w:val="1"/>
          <w:sz w:val="28"/>
          <w:szCs w:val="28"/>
          <w:rtl w:val="0"/>
        </w:rPr>
        <w:t xml:space="preserve">by the very law enforcement agency bringing charges against me, and during my detention under their care</w:t>
      </w:r>
      <w:r w:rsidDel="00000000" w:rsidR="00000000" w:rsidRPr="00000000">
        <w:rPr>
          <w:rFonts w:ascii="Times New Roman" w:cs="Times New Roman" w:eastAsia="Times New Roman" w:hAnsi="Times New Roman"/>
          <w:sz w:val="28"/>
          <w:szCs w:val="28"/>
          <w:rtl w:val="0"/>
        </w:rPr>
        <w:t xml:space="preserve">, lends immense credibility to my claims of inhumane detention and medical neglect. This evidence directly and powerfully </w:t>
      </w:r>
      <w:r w:rsidDel="00000000" w:rsidR="00000000" w:rsidRPr="00000000">
        <w:rPr>
          <w:rFonts w:ascii="Times New Roman" w:cs="Times New Roman" w:eastAsia="Times New Roman" w:hAnsi="Times New Roman"/>
          <w:b w:val="1"/>
          <w:sz w:val="28"/>
          <w:szCs w:val="28"/>
          <w:rtl w:val="0"/>
        </w:rPr>
        <w:t xml:space="preserve">undermines the credibility of the VCSO's general conduct and any officers</w:t>
      </w:r>
      <w:r w:rsidDel="00000000" w:rsidR="00000000" w:rsidRPr="00000000">
        <w:rPr>
          <w:rFonts w:ascii="Times New Roman" w:cs="Times New Roman" w:eastAsia="Times New Roman" w:hAnsi="Times New Roman"/>
          <w:sz w:val="28"/>
          <w:szCs w:val="28"/>
          <w:rtl w:val="0"/>
        </w:rPr>
        <w:t xml:space="preserve"> who were involved in my arrest, detention, or who may testify against me, creating strong grounds for challenging their narrative and testimony in court.</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Victoria County Jail Intercom System Upgrade (Crossroads Today News Article):</w:t>
      </w:r>
    </w:p>
    <w:p w:rsidR="00000000" w:rsidDel="00000000" w:rsidP="00000000" w:rsidRDefault="00000000" w:rsidRPr="00000000" w14:paraId="0000001B">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News article: "Victoria County Jail to get upgraded intercom system," Crossroads Today, by Trey Meynig, published June 23, 2025 (Link: </w:t>
      </w:r>
      <w:r w:rsidDel="00000000" w:rsidR="00000000" w:rsidRPr="00000000">
        <w:rPr>
          <w:rFonts w:ascii="Times New Roman" w:cs="Times New Roman" w:eastAsia="Times New Roman" w:hAnsi="Times New Roman"/>
          <w:color w:val="188038"/>
          <w:sz w:val="28"/>
          <w:szCs w:val="28"/>
          <w:rtl w:val="0"/>
        </w:rPr>
        <w:t xml:space="preserve">https://www.crossroadstoday.com/news/victoria-county-jail-to-get-upgraded-intercom-system/article_4fbc563c-46b2-49fb-b3f8-5f667724c664.html</w:t>
      </w:r>
      <w:r w:rsidDel="00000000" w:rsidR="00000000" w:rsidRPr="00000000">
        <w:rPr>
          <w:rFonts w:ascii="Times New Roman" w:cs="Times New Roman" w:eastAsia="Times New Roman" w:hAnsi="Times New Roman"/>
          <w:sz w:val="28"/>
          <w:szCs w:val="28"/>
          <w:rtl w:val="0"/>
        </w:rPr>
        <w:t xml:space="preserve">). This article reports county commissioners approved a </w:t>
      </w:r>
      <w:r w:rsidDel="00000000" w:rsidR="00000000" w:rsidRPr="00000000">
        <w:rPr>
          <w:rFonts w:ascii="Times New Roman" w:cs="Times New Roman" w:eastAsia="Times New Roman" w:hAnsi="Times New Roman"/>
          <w:b w:val="1"/>
          <w:sz w:val="28"/>
          <w:szCs w:val="28"/>
          <w:rtl w:val="0"/>
        </w:rPr>
        <w:t xml:space="preserve">$350,000 upgrade</w:t>
      </w:r>
      <w:r w:rsidDel="00000000" w:rsidR="00000000" w:rsidRPr="00000000">
        <w:rPr>
          <w:rFonts w:ascii="Times New Roman" w:cs="Times New Roman" w:eastAsia="Times New Roman" w:hAnsi="Times New Roman"/>
          <w:sz w:val="28"/>
          <w:szCs w:val="28"/>
          <w:rtl w:val="0"/>
        </w:rPr>
        <w:t xml:space="preserve"> to the jail's "outdated" intercom system to ensure "constant communication between jail staff and inmates," with installation beginning "within the next week."</w:t>
      </w:r>
    </w:p>
    <w:p w:rsidR="00000000" w:rsidDel="00000000" w:rsidP="00000000" w:rsidRDefault="00000000" w:rsidRPr="00000000" w14:paraId="0000001C">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This serves as </w:t>
      </w:r>
      <w:r w:rsidDel="00000000" w:rsidR="00000000" w:rsidRPr="00000000">
        <w:rPr>
          <w:rFonts w:ascii="Times New Roman" w:cs="Times New Roman" w:eastAsia="Times New Roman" w:hAnsi="Times New Roman"/>
          <w:b w:val="1"/>
          <w:sz w:val="28"/>
          <w:szCs w:val="28"/>
          <w:rtl w:val="0"/>
        </w:rPr>
        <w:t xml:space="preserve">powerful, independent circumstantial evidence</w:t>
      </w:r>
      <w:r w:rsidDel="00000000" w:rsidR="00000000" w:rsidRPr="00000000">
        <w:rPr>
          <w:rFonts w:ascii="Times New Roman" w:cs="Times New Roman" w:eastAsia="Times New Roman" w:hAnsi="Times New Roman"/>
          <w:sz w:val="28"/>
          <w:szCs w:val="28"/>
          <w:rtl w:val="0"/>
        </w:rPr>
        <w:t xml:space="preserve"> directly corroborating my claims regarding the inadequate and problematic conditions within the Victoria County Jail, specifically concerning inmate communication and overall well-being during my detention on May 16th. The Sheriff's own admission of an "outdated" system needing "constant communication" implicitly validates the very issues (e.g., difficulty communicating urgent medical needs, experiencing a chaotic environment) that I endured. This rapid approval, occurring just days after my DOJ letter, strongly suggests that external scrutiny (like the DOJ investigation) likely played a role in accelerating this significant expenditure, further reinforcing the notion of </w:t>
      </w:r>
      <w:r w:rsidDel="00000000" w:rsidR="00000000" w:rsidRPr="00000000">
        <w:rPr>
          <w:rFonts w:ascii="Times New Roman" w:cs="Times New Roman" w:eastAsia="Times New Roman" w:hAnsi="Times New Roman"/>
          <w:b w:val="1"/>
          <w:sz w:val="28"/>
          <w:szCs w:val="28"/>
          <w:rtl w:val="0"/>
        </w:rPr>
        <w:t xml:space="preserve">systemic deficiencies</w:t>
      </w:r>
      <w:r w:rsidDel="00000000" w:rsidR="00000000" w:rsidRPr="00000000">
        <w:rPr>
          <w:rFonts w:ascii="Times New Roman" w:cs="Times New Roman" w:eastAsia="Times New Roman" w:hAnsi="Times New Roman"/>
          <w:sz w:val="28"/>
          <w:szCs w:val="28"/>
          <w:rtl w:val="0"/>
        </w:rPr>
        <w:t xml:space="preserve"> within the facility where I was held. This directly supports my narrative of an oppressive and dysfunctional environment.</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Dental Decline and Tooth #31 Extraction (Linked to Stress-Induced Bruxism):</w:t>
      </w:r>
    </w:p>
    <w:p w:rsidR="00000000" w:rsidDel="00000000" w:rsidP="00000000" w:rsidRDefault="00000000" w:rsidRPr="00000000" w14:paraId="0000001E">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My dental records ("Emilio Hernandez Ortiz III chart notes.pdf," X-rays, Intra-oral Photos). Chart notes from April 3, 2025, document "toothaches," "hot cold sensitive" in Tooth #31, with symptoms "getting worse" starting approximately "3 months" prior (placing onset around </w:t>
      </w:r>
      <w:r w:rsidDel="00000000" w:rsidR="00000000" w:rsidRPr="00000000">
        <w:rPr>
          <w:rFonts w:ascii="Times New Roman" w:cs="Times New Roman" w:eastAsia="Times New Roman" w:hAnsi="Times New Roman"/>
          <w:b w:val="1"/>
          <w:sz w:val="28"/>
          <w:szCs w:val="28"/>
          <w:rtl w:val="0"/>
        </w:rPr>
        <w:t xml:space="preserve">January 2025</w:t>
      </w:r>
      <w:r w:rsidDel="00000000" w:rsidR="00000000" w:rsidRPr="00000000">
        <w:rPr>
          <w:rFonts w:ascii="Times New Roman" w:cs="Times New Roman" w:eastAsia="Times New Roman" w:hAnsi="Times New Roman"/>
          <w:sz w:val="28"/>
          <w:szCs w:val="28"/>
          <w:rtl w:val="0"/>
        </w:rPr>
        <w:t xml:space="preserve">), leading to a root canal recommendation by Dr. Clayton W. Sciba, D.D.S., and referral to Dr. Potter. On April 9, 2025, Tooth #31 was extracted due to ongoing "pain." This dental decline is directly linked to bruxism, a physiological response to severe psychological distress.</w:t>
      </w:r>
    </w:p>
    <w:p w:rsidR="00000000" w:rsidDel="00000000" w:rsidP="00000000" w:rsidRDefault="00000000" w:rsidRPr="00000000" w14:paraId="0000001F">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This provides further, tangible proof of my </w:t>
      </w:r>
      <w:r w:rsidDel="00000000" w:rsidR="00000000" w:rsidRPr="00000000">
        <w:rPr>
          <w:rFonts w:ascii="Times New Roman" w:cs="Times New Roman" w:eastAsia="Times New Roman" w:hAnsi="Times New Roman"/>
          <w:b w:val="1"/>
          <w:sz w:val="28"/>
          <w:szCs w:val="28"/>
          <w:rtl w:val="0"/>
        </w:rPr>
        <w:t xml:space="preserve">pre-existing, severe physical toll from psychological distress</w:t>
      </w:r>
      <w:r w:rsidDel="00000000" w:rsidR="00000000" w:rsidRPr="00000000">
        <w:rPr>
          <w:rFonts w:ascii="Times New Roman" w:cs="Times New Roman" w:eastAsia="Times New Roman" w:hAnsi="Times New Roman"/>
          <w:sz w:val="28"/>
          <w:szCs w:val="28"/>
          <w:rtl w:val="0"/>
        </w:rPr>
        <w:t xml:space="preserve">. My already compromised physical and mental state made me even more vulnerable to the additional trauma inflicted by the VCSO's alleged actions (false arrest, inhumane detention, medication denial). This context is crucial for demonstrating that the VCSO's conduct was directed at a highly vulnerable individual.</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Ocular Injuries and Conditions:</w:t>
      </w:r>
    </w:p>
    <w:p w:rsidR="00000000" w:rsidDel="00000000" w:rsidP="00000000" w:rsidRDefault="00000000" w:rsidRPr="00000000" w14:paraId="00000021">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My medical records from Advanced Vision Care (e.g., September 27, 2024) confirm diagnoses including Dry Eye Syndrome OU, Meibomian Gland Dysfunction OU, Bacterial Conjunctivitis OD (June 11, 2024), Disorder of Lacrimal Gland, and Chronic Follicular Conjunctivitis of Bilateral Eyes. Also, Myopia OU and Vitreous Floaters OU. My updated eyewear prescription (OD: -4.50 Sphere, -0.25 Cylinder, 055 Axis; OS: -4.00 Sphere, -0.25 Cylinder, 175 Axis) reflects the necessity of ongoing intervention.</w:t>
      </w:r>
    </w:p>
    <w:p w:rsidR="00000000" w:rsidDel="00000000" w:rsidP="00000000" w:rsidRDefault="00000000" w:rsidRPr="00000000" w14:paraId="00000022">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These conditions represent pre-existing physical impairments and discomfort that further contribute to my overall compromised state prior to and during the VCSO incidents. This provides context for any perceived behavior or discomfort during interactions with law enforcement.</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Chronic Pain and Headaches:</w:t>
      </w:r>
    </w:p>
    <w:p w:rsidR="00000000" w:rsidDel="00000000" w:rsidP="00000000" w:rsidRDefault="00000000" w:rsidRPr="00000000" w14:paraId="00000024">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Consistent "Headache (finding)" (SNOMED 25064002) listed as an active diagnosis. My assertions of intensified "never-ending periodic migraines" and documentation of widespread physical pain and trauma (CT Scans from May 22, 2024, and May 25, 2024, showing "Soft tissue swelling," "subcutaneous hematoma," and "Trauma complaining of pain between the shoulder blades, and right sided rib pain"). Prescription for Acetaminophen/Codeine in April 2025.</w:t>
      </w:r>
    </w:p>
    <w:p w:rsidR="00000000" w:rsidDel="00000000" w:rsidP="00000000" w:rsidRDefault="00000000" w:rsidRPr="00000000" w14:paraId="00000025">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These chronic pain conditions establish another layer of pre-existing physical vulnerability. The "intensified physical suffering" during detention, particularly due to "freezing temperatures," directly exacerbated these pre-existing conditions, further highlighting the VCSO's alleged disregard for my well-being.</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Compromised Immune System &amp; Acute Infections:</w:t>
      </w:r>
    </w:p>
    <w:p w:rsidR="00000000" w:rsidDel="00000000" w:rsidP="00000000" w:rsidRDefault="00000000" w:rsidRPr="00000000" w14:paraId="00000027">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My Crossroads Health Center records document UTI symptoms on April 29, 2025; positive urinalysis (Nitrite and Leukocytes); confirmed </w:t>
      </w:r>
      <w:r w:rsidDel="00000000" w:rsidR="00000000" w:rsidRPr="00000000">
        <w:rPr>
          <w:rFonts w:ascii="Times New Roman" w:cs="Times New Roman" w:eastAsia="Times New Roman" w:hAnsi="Times New Roman"/>
          <w:b w:val="1"/>
          <w:sz w:val="28"/>
          <w:szCs w:val="28"/>
          <w:rtl w:val="0"/>
        </w:rPr>
        <w:t xml:space="preserve">E. COLI (&gt;100,000 CFU/ML GRAM NEGATIVE BACILLI)</w:t>
      </w:r>
      <w:r w:rsidDel="00000000" w:rsidR="00000000" w:rsidRPr="00000000">
        <w:rPr>
          <w:rFonts w:ascii="Times New Roman" w:cs="Times New Roman" w:eastAsia="Times New Roman" w:hAnsi="Times New Roman"/>
          <w:sz w:val="28"/>
          <w:szCs w:val="28"/>
          <w:rtl w:val="0"/>
        </w:rPr>
        <w:t xml:space="preserve"> from urine culture on May 6, 2025; and prescription for Macrobid (Nitrofurantoin) started April 29, 2025. I also developed "severe skin conditions requiring multiple prescriptions for Permethrin and Nystatin/Triamcinolone creams," and required antibiotics like Cefdinir (March 2025).</w:t>
      </w:r>
    </w:p>
    <w:p w:rsidR="00000000" w:rsidDel="00000000" w:rsidP="00000000" w:rsidRDefault="00000000" w:rsidRPr="00000000" w14:paraId="00000028">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This evidence of a weakened immune response and increased infection susceptibility further solidifies my state of pre-existing physical vulnerability. Being subjected to stressful and unsanitary conditions during detention while in a compromised immune state directly contributes to demonstrating the egregious nature of the VCSO's alleged actions against a vulnerable individual.</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Broader Context: Political Narratives and Perceived Justification for Authoritarian Actions:</w:t>
      </w:r>
    </w:p>
    <w:p w:rsidR="00000000" w:rsidDel="00000000" w:rsidP="00000000" w:rsidRDefault="00000000" w:rsidRPr="00000000" w14:paraId="0000002A">
      <w:pPr>
        <w:numPr>
          <w:ilvl w:val="1"/>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White House communications (May 9, 2025, June 9, 2025, June 13, 2025). Key themes include: "efficiency and accountability," "ending the reign of corruption and incompetence," countering an "unelected fourth branch of Government," reclaiming democracy, sealing borders, cracking down on violent crime, bringing "law and order to our communities," "dismantling excessive bureaucracy," "cutting unnecessary spending," and ensuring taxpayer dollars go to waste to return "power from Washington to American communities." The June 9, 2025, letter explicitly mentions "crack down on violent crime, and bring back law and order to our communities" and enforcing "federal immigration laws, removed thousands of dangerous illegal aliens from our neighborhoods, stopped the flow of illicit drugs pouring across the border."</w:t>
      </w:r>
    </w:p>
    <w:p w:rsidR="00000000" w:rsidDel="00000000" w:rsidP="00000000" w:rsidRDefault="00000000" w:rsidRPr="00000000" w14:paraId="0000002B">
      <w:pPr>
        <w:numPr>
          <w:ilvl w:val="1"/>
          <w:numId w:val="2"/>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While not direct evidence of VCSO's specific intent, this consistent political messaging, particularly its emphasis on "law and order," cracking down on "crime," and combating "unelected bureaucracy" or a "Deep State," helps to establish a perceived climate that may have emboldened local authorities like the VCSO to act with overreach or disregard for constitutional rights in the pursuit of these broad mandates. It supports an argument that such a climate could have contributed to the alleged misconduct in my case, where due process might have been overlooked in favor of perceived efficiency or broad mandates. This can be used to contextualize the actions of law enforcement and suggest potential motivations for aggressive or unlawful conduct.</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color w:val="000000"/>
        </w:rPr>
      </w:pPr>
      <w:bookmarkStart w:colFirst="0" w:colLast="0" w:name="_1azqfweh4spg" w:id="3"/>
      <w:bookmarkEnd w:id="3"/>
      <w:r w:rsidDel="00000000" w:rsidR="00000000" w:rsidRPr="00000000">
        <w:rPr>
          <w:rFonts w:ascii="Times New Roman" w:cs="Times New Roman" w:eastAsia="Times New Roman" w:hAnsi="Times New Roman"/>
          <w:b w:val="1"/>
          <w:color w:val="000000"/>
          <w:rtl w:val="0"/>
        </w:rPr>
        <w:t xml:space="preserve">III. Strategic Implications for My Criminal Defense:</w:t>
      </w:r>
    </w:p>
    <w:p w:rsidR="00000000" w:rsidDel="00000000" w:rsidP="00000000" w:rsidRDefault="00000000" w:rsidRPr="00000000" w14:paraId="0000002D">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Undermining Prosecution Credibility:</w:t>
      </w:r>
      <w:r w:rsidDel="00000000" w:rsidR="00000000" w:rsidRPr="00000000">
        <w:rPr>
          <w:rFonts w:ascii="Times New Roman" w:cs="Times New Roman" w:eastAsia="Times New Roman" w:hAnsi="Times New Roman"/>
          <w:sz w:val="28"/>
          <w:szCs w:val="28"/>
          <w:rtl w:val="0"/>
        </w:rPr>
        <w:t xml:space="preserve"> The combined weight of the federal DOJ investigation into VCSO's disability discrimination against me, the Sheriff's own admission of the jail's outdated conditions, my well-documented pre-existing vulnerabilities (psychological, dental, ocular, pain, immune), and the pattern of alleged VCSO misconduct (false arrest, unlawful searches, retaliation) provides powerful ammunition to challenge the credibility of any VCSO officers and their reports that may be used against me in the criminal case. This can create significant </w:t>
      </w:r>
      <w:r w:rsidDel="00000000" w:rsidR="00000000" w:rsidRPr="00000000">
        <w:rPr>
          <w:rFonts w:ascii="Times New Roman" w:cs="Times New Roman" w:eastAsia="Times New Roman" w:hAnsi="Times New Roman"/>
          <w:b w:val="1"/>
          <w:sz w:val="28"/>
          <w:szCs w:val="28"/>
          <w:rtl w:val="0"/>
        </w:rPr>
        <w:t xml:space="preserve">reasonable doubt</w:t>
      </w:r>
      <w:r w:rsidDel="00000000" w:rsidR="00000000" w:rsidRPr="00000000">
        <w:rPr>
          <w:rFonts w:ascii="Times New Roman" w:cs="Times New Roman" w:eastAsia="Times New Roman" w:hAnsi="Times New Roman"/>
          <w:sz w:val="28"/>
          <w:szCs w:val="28"/>
          <w:rtl w:val="0"/>
        </w:rPr>
        <w:t xml:space="preserve"> regarding the integrity of the investigation and the validity of the charges, particularly by arguing that their actions were rooted in negligence, bias, retaliation, overzealous enforcement, or even discriminatory intent rather than legitimate law enforcement.</w:t>
      </w:r>
    </w:p>
    <w:p w:rsidR="00000000" w:rsidDel="00000000" w:rsidP="00000000" w:rsidRDefault="00000000" w:rsidRPr="00000000" w14:paraId="0000002E">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Affirmative Defense / Mitigating Factors:</w:t>
      </w:r>
      <w:r w:rsidDel="00000000" w:rsidR="00000000" w:rsidRPr="00000000">
        <w:rPr>
          <w:rFonts w:ascii="Times New Roman" w:cs="Times New Roman" w:eastAsia="Times New Roman" w:hAnsi="Times New Roman"/>
          <w:sz w:val="28"/>
          <w:szCs w:val="28"/>
          <w:rtl w:val="0"/>
        </w:rPr>
        <w:t xml:space="preserve"> My documented pre-existing psychological and physical vulnerabilities (and the denial of essential medication while in custody) serve as crucial </w:t>
      </w:r>
      <w:r w:rsidDel="00000000" w:rsidR="00000000" w:rsidRPr="00000000">
        <w:rPr>
          <w:rFonts w:ascii="Times New Roman" w:cs="Times New Roman" w:eastAsia="Times New Roman" w:hAnsi="Times New Roman"/>
          <w:b w:val="1"/>
          <w:sz w:val="28"/>
          <w:szCs w:val="28"/>
          <w:rtl w:val="0"/>
        </w:rPr>
        <w:t xml:space="preserve">mitigating factors</w:t>
      </w:r>
      <w:r w:rsidDel="00000000" w:rsidR="00000000" w:rsidRPr="00000000">
        <w:rPr>
          <w:rFonts w:ascii="Times New Roman" w:cs="Times New Roman" w:eastAsia="Times New Roman" w:hAnsi="Times New Roman"/>
          <w:sz w:val="28"/>
          <w:szCs w:val="28"/>
          <w:rtl w:val="0"/>
        </w:rPr>
        <w:t xml:space="preserve"> for any of my reactions or perceived behavior while detained. This directly undermines any prosecution narrative that attempts to portray me as uncooperative or resistant, instead framing my responses as a direct consequence of my compromised medical state being further aggravated by the authorities' actions and the inhumane conditions.</w:t>
      </w:r>
    </w:p>
    <w:p w:rsidR="00000000" w:rsidDel="00000000" w:rsidP="00000000" w:rsidRDefault="00000000" w:rsidRPr="00000000" w14:paraId="0000002F">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Challenge Probable Cause &amp; Due Process:</w:t>
      </w:r>
      <w:r w:rsidDel="00000000" w:rsidR="00000000" w:rsidRPr="00000000">
        <w:rPr>
          <w:rFonts w:ascii="Times New Roman" w:cs="Times New Roman" w:eastAsia="Times New Roman" w:hAnsi="Times New Roman"/>
          <w:sz w:val="28"/>
          <w:szCs w:val="28"/>
          <w:rtl w:val="0"/>
        </w:rPr>
        <w:t xml:space="preserve"> The evidence strongly supports challenges to the initial probable cause for arrest (given fabricated charges and warrantless entry) and the denial of due process during detention (e.g., lack of proper communication, denial of medical needs, coercive questioning).</w:t>
      </w:r>
    </w:p>
    <w:p w:rsidR="00000000" w:rsidDel="00000000" w:rsidP="00000000" w:rsidRDefault="00000000" w:rsidRPr="00000000" w14:paraId="00000030">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Demonstrate Abuse of Process / Prosecutorial Misconduct:</w:t>
      </w:r>
      <w:r w:rsidDel="00000000" w:rsidR="00000000" w:rsidRPr="00000000">
        <w:rPr>
          <w:rFonts w:ascii="Times New Roman" w:cs="Times New Roman" w:eastAsia="Times New Roman" w:hAnsi="Times New Roman"/>
          <w:sz w:val="28"/>
          <w:szCs w:val="28"/>
          <w:rtl w:val="0"/>
        </w:rPr>
        <w:t xml:space="preserve"> The consistent lack of legitimate evidence, the fabricated nature of the charges, and the alleged retaliatory actions by VCSO (post-TCOLE complaint and the June 10th trespass) strongly suggest an abuse of the legal process. Evidence of such conduct can be introduced to show bias or motive on the part of the charging authority, potentially leading to dismissal of charges.</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comprehensive compilation provides a robust foundation for my legal team at Brent Dornburg Law to aggressively mount a formidable defense against the criminal charges I face. Every piece of this evidence tells a cohesive story that disputes the prosecution's narrative and highlights the profound impact of the VCSO's alleged misconduct on a vulnerable individual.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