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28"/>
          <w:szCs w:val="28"/>
        </w:rPr>
      </w:pPr>
      <w:bookmarkStart w:colFirst="0" w:colLast="0" w:name="_jsrltflfrinn" w:id="0"/>
      <w:bookmarkEnd w:id="0"/>
      <w:r w:rsidDel="00000000" w:rsidR="00000000" w:rsidRPr="00000000">
        <w:rPr>
          <w:rFonts w:ascii="Times New Roman" w:cs="Times New Roman" w:eastAsia="Times New Roman" w:hAnsi="Times New Roman"/>
          <w:b w:val="1"/>
          <w:sz w:val="28"/>
          <w:szCs w:val="28"/>
          <w:rtl w:val="0"/>
        </w:rPr>
        <w:t xml:space="preserve">Request for Comprehensive Audit: Victoria Texas Judicial Court System All Jurisdictions</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Texas State Auditor's Office</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Comprehensive Audit DEMANDED for Victoria Texas Judicial Court System – Uncovering Systemic Issues and Protecting American Taxpayers Across ALL Jurisdictions</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Dear Esteemed Members of the Texas State Auditor's Office,</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writing to formally </w:t>
      </w:r>
      <w:r w:rsidDel="00000000" w:rsidR="00000000" w:rsidRPr="00000000">
        <w:rPr>
          <w:rFonts w:ascii="Times New Roman" w:cs="Times New Roman" w:eastAsia="Times New Roman" w:hAnsi="Times New Roman"/>
          <w:b w:val="1"/>
          <w:sz w:val="28"/>
          <w:szCs w:val="28"/>
          <w:rtl w:val="0"/>
        </w:rPr>
        <w:t xml:space="preserve">demand</w:t>
      </w:r>
      <w:r w:rsidDel="00000000" w:rsidR="00000000" w:rsidRPr="00000000">
        <w:rPr>
          <w:rFonts w:ascii="Times New Roman" w:cs="Times New Roman" w:eastAsia="Times New Roman" w:hAnsi="Times New Roman"/>
          <w:sz w:val="28"/>
          <w:szCs w:val="28"/>
          <w:rtl w:val="0"/>
        </w:rPr>
        <w:t xml:space="preserve"> a comprehensive and immediate audit into the operations, financial practices, and systemic processes of the </w:t>
      </w:r>
      <w:r w:rsidDel="00000000" w:rsidR="00000000" w:rsidRPr="00000000">
        <w:rPr>
          <w:rFonts w:ascii="Times New Roman" w:cs="Times New Roman" w:eastAsia="Times New Roman" w:hAnsi="Times New Roman"/>
          <w:b w:val="1"/>
          <w:sz w:val="28"/>
          <w:szCs w:val="28"/>
          <w:rtl w:val="0"/>
        </w:rPr>
        <w:t xml:space="preserve">entire Victoria Texas Judicial Court System</w:t>
      </w:r>
      <w:r w:rsidDel="00000000" w:rsidR="00000000" w:rsidRPr="00000000">
        <w:rPr>
          <w:rFonts w:ascii="Times New Roman" w:cs="Times New Roman" w:eastAsia="Times New Roman" w:hAnsi="Times New Roman"/>
          <w:sz w:val="28"/>
          <w:szCs w:val="28"/>
          <w:rtl w:val="0"/>
        </w:rPr>
        <w:t xml:space="preserve">, encompassing </w:t>
      </w:r>
      <w:r w:rsidDel="00000000" w:rsidR="00000000" w:rsidRPr="00000000">
        <w:rPr>
          <w:rFonts w:ascii="Times New Roman" w:cs="Times New Roman" w:eastAsia="Times New Roman" w:hAnsi="Times New Roman"/>
          <w:b w:val="1"/>
          <w:sz w:val="28"/>
          <w:szCs w:val="28"/>
          <w:rtl w:val="0"/>
        </w:rPr>
        <w:t xml:space="preserve">ALL</w:t>
      </w:r>
      <w:r w:rsidDel="00000000" w:rsidR="00000000" w:rsidRPr="00000000">
        <w:rPr>
          <w:rFonts w:ascii="Times New Roman" w:cs="Times New Roman" w:eastAsia="Times New Roman" w:hAnsi="Times New Roman"/>
          <w:sz w:val="28"/>
          <w:szCs w:val="28"/>
          <w:rtl w:val="0"/>
        </w:rPr>
        <w:t xml:space="preserve"> its various district, county, municipal, and Justice of the Peace courts.</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you are acutely aware, it was my direct contact and unwavering insistence that compelled your office to initiate the recent, crucial investigation into jail oversight. That investigation led directly to a damning statewide audit confirming significant, systemic failures in Texas jail oversight, widely reported by NPR, KVUE, and KERA News (</w:t>
      </w:r>
      <w:hyperlink r:id="rId6">
        <w:r w:rsidDel="00000000" w:rsidR="00000000" w:rsidRPr="00000000">
          <w:rPr>
            <w:rFonts w:ascii="Times New Roman" w:cs="Times New Roman" w:eastAsia="Times New Roman" w:hAnsi="Times New Roman"/>
            <w:color w:val="1155cc"/>
            <w:sz w:val="28"/>
            <w:szCs w:val="28"/>
            <w:u w:val="single"/>
            <w:rtl w:val="0"/>
          </w:rPr>
          <w:t xml:space="preserve">https://www.keranews.org/texas-news/2025-06-17/texas-jails-audit-complaints-records-failure</w:t>
        </w:r>
      </w:hyperlink>
      <w:r w:rsidDel="00000000" w:rsidR="00000000" w:rsidRPr="00000000">
        <w:rPr>
          <w:rFonts w:ascii="Times New Roman" w:cs="Times New Roman" w:eastAsia="Times New Roman" w:hAnsi="Times New Roman"/>
          <w:sz w:val="28"/>
          <w:szCs w:val="28"/>
          <w:rtl w:val="0"/>
        </w:rPr>
        <w:t xml:space="preserve">). This is not merely a "demonstration" of my commitment; it is </w:t>
      </w:r>
      <w:r w:rsidDel="00000000" w:rsidR="00000000" w:rsidRPr="00000000">
        <w:rPr>
          <w:rFonts w:ascii="Times New Roman" w:cs="Times New Roman" w:eastAsia="Times New Roman" w:hAnsi="Times New Roman"/>
          <w:b w:val="1"/>
          <w:sz w:val="28"/>
          <w:szCs w:val="28"/>
          <w:rtl w:val="0"/>
        </w:rPr>
        <w:t xml:space="preserve">irrefutable proof of citizen power</w:t>
      </w:r>
      <w:r w:rsidDel="00000000" w:rsidR="00000000" w:rsidRPr="00000000">
        <w:rPr>
          <w:rFonts w:ascii="Times New Roman" w:cs="Times New Roman" w:eastAsia="Times New Roman" w:hAnsi="Times New Roman"/>
          <w:sz w:val="28"/>
          <w:szCs w:val="28"/>
          <w:rtl w:val="0"/>
        </w:rPr>
        <w:t xml:space="preserve"> and the urgent need for your office to act when presented with evidence of deep-seated corruption and exploitation.</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egregious systemic issues we have conclusively uncovered within the Victoria County Sheriff's Office (VCSO) and related entities, and the profound concerns raised regarding the District Attorney's Office issues that directly involve the judicial process and the administration of justice it is an absolute </w:t>
      </w:r>
      <w:r w:rsidDel="00000000" w:rsidR="00000000" w:rsidRPr="00000000">
        <w:rPr>
          <w:rFonts w:ascii="Times New Roman" w:cs="Times New Roman" w:eastAsia="Times New Roman" w:hAnsi="Times New Roman"/>
          <w:b w:val="1"/>
          <w:sz w:val="28"/>
          <w:szCs w:val="28"/>
          <w:rtl w:val="0"/>
        </w:rPr>
        <w:t xml:space="preserve">moral and legal obligation</w:t>
      </w:r>
      <w:r w:rsidDel="00000000" w:rsidR="00000000" w:rsidRPr="00000000">
        <w:rPr>
          <w:rFonts w:ascii="Times New Roman" w:cs="Times New Roman" w:eastAsia="Times New Roman" w:hAnsi="Times New Roman"/>
          <w:sz w:val="28"/>
          <w:szCs w:val="28"/>
          <w:rtl w:val="0"/>
        </w:rPr>
        <w:t xml:space="preserve"> that similar, uncompromising scrutiny be extended to </w:t>
      </w:r>
      <w:r w:rsidDel="00000000" w:rsidR="00000000" w:rsidRPr="00000000">
        <w:rPr>
          <w:rFonts w:ascii="Times New Roman" w:cs="Times New Roman" w:eastAsia="Times New Roman" w:hAnsi="Times New Roman"/>
          <w:b w:val="1"/>
          <w:sz w:val="28"/>
          <w:szCs w:val="28"/>
          <w:rtl w:val="0"/>
        </w:rPr>
        <w:t xml:space="preserve">every component</w:t>
      </w:r>
      <w:r w:rsidDel="00000000" w:rsidR="00000000" w:rsidRPr="00000000">
        <w:rPr>
          <w:rFonts w:ascii="Times New Roman" w:cs="Times New Roman" w:eastAsia="Times New Roman" w:hAnsi="Times New Roman"/>
          <w:sz w:val="28"/>
          <w:szCs w:val="28"/>
          <w:rtl w:val="0"/>
        </w:rPr>
        <w:t xml:space="preserve"> of the Victoria Texas Judicial Court System. Our exhaustive investigations and meticulously documented evidence reveal a pattern of grave concerns that demand your immediate and decisive action across all listed entities, including but not limited to:</w:t>
      </w:r>
    </w:p>
    <w:p w:rsidR="00000000" w:rsidDel="00000000" w:rsidP="00000000" w:rsidRDefault="00000000" w:rsidRPr="00000000" w14:paraId="0000000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District Courts:</w:t>
      </w:r>
    </w:p>
    <w:p w:rsidR="00000000" w:rsidDel="00000000" w:rsidP="00000000" w:rsidRDefault="00000000" w:rsidRPr="00000000" w14:paraId="00000009">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24th District Court</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135th District Court</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267th District Court</w:t>
      </w:r>
    </w:p>
    <w:p w:rsidR="00000000" w:rsidDel="00000000" w:rsidP="00000000" w:rsidRDefault="00000000" w:rsidRPr="00000000" w14:paraId="0000000C">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377th District Court</w:t>
      </w:r>
    </w:p>
    <w:p w:rsidR="00000000" w:rsidDel="00000000" w:rsidP="00000000" w:rsidRDefault="00000000" w:rsidRPr="00000000" w14:paraId="0000000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County Courts at Law:</w:t>
      </w:r>
    </w:p>
    <w:p w:rsidR="00000000" w:rsidDel="00000000" w:rsidP="00000000" w:rsidRDefault="00000000" w:rsidRPr="00000000" w14:paraId="0000000E">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County Court at Law 1</w:t>
      </w:r>
    </w:p>
    <w:p w:rsidR="00000000" w:rsidDel="00000000" w:rsidP="00000000" w:rsidRDefault="00000000" w:rsidRPr="00000000" w14:paraId="0000000F">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County Court at Law 2</w:t>
      </w:r>
    </w:p>
    <w:p w:rsidR="00000000" w:rsidDel="00000000" w:rsidP="00000000" w:rsidRDefault="00000000" w:rsidRPr="00000000" w14:paraId="0000001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Municipal Court:</w:t>
      </w:r>
    </w:p>
    <w:p w:rsidR="00000000" w:rsidDel="00000000" w:rsidP="00000000" w:rsidRDefault="00000000" w:rsidRPr="00000000" w14:paraId="00000011">
      <w:pPr>
        <w:numPr>
          <w:ilvl w:val="0"/>
          <w:numId w:val="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City of Victoria Municipal Court</w:t>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Justice of the Peace Courts:</w:t>
      </w:r>
    </w:p>
    <w:p w:rsidR="00000000" w:rsidDel="00000000" w:rsidP="00000000" w:rsidRDefault="00000000" w:rsidRPr="00000000" w14:paraId="00000013">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Precinct 1</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Precinct 2</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Precinct 3</w:t>
      </w:r>
    </w:p>
    <w:p w:rsidR="00000000" w:rsidDel="00000000" w:rsidP="00000000" w:rsidRDefault="00000000" w:rsidRPr="00000000" w14:paraId="00000016">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Precinct 4</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concerns across these judicial bodies include:</w:t>
      </w:r>
    </w:p>
    <w:p w:rsidR="00000000" w:rsidDel="00000000" w:rsidP="00000000" w:rsidRDefault="00000000" w:rsidRPr="00000000" w14:paraId="00000018">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LACK OF OVERSIGHT OVER LAW ENFORCEMENT AND PROSECUTORIAL CONDUCT:</w:t>
      </w:r>
      <w:r w:rsidDel="00000000" w:rsidR="00000000" w:rsidRPr="00000000">
        <w:rPr>
          <w:rFonts w:ascii="Times New Roman" w:cs="Times New Roman" w:eastAsia="Times New Roman" w:hAnsi="Times New Roman"/>
          <w:sz w:val="28"/>
          <w:szCs w:val="28"/>
          <w:rtl w:val="0"/>
        </w:rPr>
        <w:t xml:space="preserve"> Concerns that these court systems have not sufficiently overseen or interdicted alleged misconduct by law enforcement (VCSO) and prosecutorial offices (DA's Office), potentially allowing flawed or unconstitutional cases to proceed.</w:t>
      </w:r>
    </w:p>
    <w:p w:rsidR="00000000" w:rsidDel="00000000" w:rsidP="00000000" w:rsidRDefault="00000000" w:rsidRPr="00000000" w14:paraId="00000019">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SYSTEMIC FAILURES IN UPHOLDING DUE PROCESS AND FAIR TRIAL RIGHTS:</w:t>
      </w:r>
      <w:r w:rsidDel="00000000" w:rsidR="00000000" w:rsidRPr="00000000">
        <w:rPr>
          <w:rFonts w:ascii="Times New Roman" w:cs="Times New Roman" w:eastAsia="Times New Roman" w:hAnsi="Times New Roman"/>
          <w:sz w:val="28"/>
          <w:szCs w:val="28"/>
          <w:rtl w:val="0"/>
        </w:rPr>
        <w:t xml:space="preserve"> Allegations of a consistent environment where constitutional rights, particularly the </w:t>
      </w:r>
      <w:r w:rsidDel="00000000" w:rsidR="00000000" w:rsidRPr="00000000">
        <w:rPr>
          <w:rFonts w:ascii="Times New Roman" w:cs="Times New Roman" w:eastAsia="Times New Roman" w:hAnsi="Times New Roman"/>
          <w:b w:val="1"/>
          <w:sz w:val="28"/>
          <w:szCs w:val="28"/>
          <w:rtl w:val="0"/>
        </w:rPr>
        <w:t xml:space="preserve">Fourth Amendment (unlawful searches/seizures), Eighth Amendment (inhumane conditions during detention facilitated by judicial process), and Fourteenth Amendment (due process and equal protection)</w:t>
      </w:r>
      <w:r w:rsidDel="00000000" w:rsidR="00000000" w:rsidRPr="00000000">
        <w:rPr>
          <w:rFonts w:ascii="Times New Roman" w:cs="Times New Roman" w:eastAsia="Times New Roman" w:hAnsi="Times New Roman"/>
          <w:sz w:val="28"/>
          <w:szCs w:val="28"/>
          <w:rtl w:val="0"/>
        </w:rPr>
        <w:t xml:space="preserve">, are not consistently or adequately protected within court proceedings. This includes the alleged perpetuation of "legal limbo" tactics.</w:t>
      </w:r>
    </w:p>
    <w:p w:rsidR="00000000" w:rsidDel="00000000" w:rsidP="00000000" w:rsidRDefault="00000000" w:rsidRPr="00000000" w14:paraId="0000001A">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QUESTIONABLE CASE MANAGEMENT AND EFFICIENCY:</w:t>
      </w:r>
      <w:r w:rsidDel="00000000" w:rsidR="00000000" w:rsidRPr="00000000">
        <w:rPr>
          <w:rFonts w:ascii="Times New Roman" w:cs="Times New Roman" w:eastAsia="Times New Roman" w:hAnsi="Times New Roman"/>
          <w:sz w:val="28"/>
          <w:szCs w:val="28"/>
          <w:rtl w:val="0"/>
        </w:rPr>
        <w:t xml:space="preserve"> Concerns regarding prolonged case durations, delays in addressing motions, and the potential for cases based on fabricated charges to consume court resources, leading to inefficiency and increased burden on taxpayers across all court types.</w:t>
      </w:r>
    </w:p>
    <w:p w:rsidR="00000000" w:rsidDel="00000000" w:rsidP="00000000" w:rsidRDefault="00000000" w:rsidRPr="00000000" w14:paraId="0000001B">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EROSION OF PUBLIC TRUST:</w:t>
      </w:r>
      <w:r w:rsidDel="00000000" w:rsidR="00000000" w:rsidRPr="00000000">
        <w:rPr>
          <w:rFonts w:ascii="Times New Roman" w:cs="Times New Roman" w:eastAsia="Times New Roman" w:hAnsi="Times New Roman"/>
          <w:sz w:val="28"/>
          <w:szCs w:val="28"/>
          <w:rtl w:val="0"/>
        </w:rPr>
        <w:t xml:space="preserve"> If these court systems are perceived as failing to address clear patterns of misconduct or allowing tainted prosecutions to proceed, it directly erodes public confidence in the local judiciary and the integrity of justice itself.</w:t>
      </w:r>
    </w:p>
    <w:p w:rsidR="00000000" w:rsidDel="00000000" w:rsidP="00000000" w:rsidRDefault="00000000" w:rsidRPr="00000000" w14:paraId="0000001C">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FINANCIAL IMPLICATIONS AND TAXPAYER BURDEN:</w:t>
      </w:r>
      <w:r w:rsidDel="00000000" w:rsidR="00000000" w:rsidRPr="00000000">
        <w:rPr>
          <w:rFonts w:ascii="Times New Roman" w:cs="Times New Roman" w:eastAsia="Times New Roman" w:hAnsi="Times New Roman"/>
          <w:sz w:val="28"/>
          <w:szCs w:val="28"/>
          <w:rtl w:val="0"/>
        </w:rPr>
        <w:t xml:space="preserve"> Investigation into how court administration, processes, or decisions across these specific courts may contribute to or fail to mitigate the financial burden on taxpayers related to prolonged legal battles, unnecessary proceedings, or subsequent civil liabilities arising from alleged systemic failures.</w:t>
      </w:r>
    </w:p>
    <w:p w:rsidR="00000000" w:rsidDel="00000000" w:rsidP="00000000" w:rsidRDefault="00000000" w:rsidRPr="00000000" w14:paraId="0000001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Just as the recent statewide audit exposed pervasive weaknesses in jail oversight affecting numerous counties, we assert, with compelling evidence, that a thorough audit of the entire Victoria Texas Judicial Court System, covering all its listed components, will reveal similar, if not more profound, systemic vulnerabilities, unoptimized practices, and outright misuse of resources that </w:t>
      </w:r>
      <w:r w:rsidDel="00000000" w:rsidR="00000000" w:rsidRPr="00000000">
        <w:rPr>
          <w:rFonts w:ascii="Times New Roman" w:cs="Times New Roman" w:eastAsia="Times New Roman" w:hAnsi="Times New Roman"/>
          <w:b w:val="1"/>
          <w:sz w:val="28"/>
          <w:szCs w:val="28"/>
          <w:rtl w:val="0"/>
        </w:rPr>
        <w:t xml:space="preserve">directly undermine due process and accountability statewide.</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prepared, as I have been, to provide your auditors with an overwhelming volume of relevant documentation, irrefutable evidence, and detailed accounts that solidify these claims and emphatically justify the necessity of this critical investigation. My sole, unwavering goal is to achieve full government transparency and accountability, unequivocally protecting the constitutional rights and financial well-being of the American people across Texas.</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 you for your immediate, decisive attention to this grave matter. The integrity of public service and the very foundation of justice in Texas depend on your swift action.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eranews.org/texas-news/2025-06-17/texas-jails-audit-complaints-records-fail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