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very foundation of local government rests upon its solemn promise to serve and protect its citizens, upholding justice and ensuring public safety. When entities sworn to these duties allegedly engage in practices that routinely infringe upon fundamental constitutional and property rights and potentially terrorize the very public they are mandated to serve, it represents a profound and unacceptable breach of public trust. Such conduct not only undermines the integrity of governance but also exposes the state and its taxpayers to significant legal challenges, financial liabilities, and reputational damage. The Texas State Auditor's Office is uniquely positioned to meticulously investigate the financial and compliance underpinnings of these alleged practices, thereby ensuring comprehensive accountability for the misuse of public resources and authority that permits such actions to occur. It is crucial that taxpayer funds are not directly or indirectly supporting activities that systematically undermine the rights and security of the residents they are sworn to protect.</w:t>
      </w:r>
    </w:p>
    <w:p w:rsidR="00000000" w:rsidDel="00000000" w:rsidP="00000000" w:rsidRDefault="00000000" w:rsidRPr="00000000" w14:paraId="00000002">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Systemic Corruption, Financial Mismanagement, and Non-Compliance by Local-State Government Entities in Victoria, Texas A Plea for Full Transparency and Accountability</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the esteemed Texas State Auditor's Office and all relevant local and state government entities within Victoria County, Texas:</w:t>
      </w:r>
    </w:p>
    <w:p w:rsidR="00000000" w:rsidDel="00000000" w:rsidP="00000000" w:rsidRDefault="00000000" w:rsidRPr="00000000" w14:paraId="00000004">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This communication represents a formal, urgent, and deeply significant request from a concerned resident and taxpayer of Victoria, Texas. I am compelled to petition your office for a </w:t>
      </w:r>
      <w:r w:rsidDel="00000000" w:rsidR="00000000" w:rsidRPr="00000000">
        <w:rPr>
          <w:rFonts w:ascii="Times New Roman" w:cs="Times New Roman" w:eastAsia="Times New Roman" w:hAnsi="Times New Roman"/>
          <w:b w:val="1"/>
          <w:sz w:val="28"/>
          <w:szCs w:val="28"/>
          <w:rtl w:val="0"/>
        </w:rPr>
        <w:t xml:space="preserve">comprehensive, far-reaching investigation</w:t>
      </w:r>
      <w:r w:rsidDel="00000000" w:rsidR="00000000" w:rsidRPr="00000000">
        <w:rPr>
          <w:rFonts w:ascii="Times New Roman" w:cs="Times New Roman" w:eastAsia="Times New Roman" w:hAnsi="Times New Roman"/>
          <w:sz w:val="28"/>
          <w:szCs w:val="28"/>
          <w:rtl w:val="0"/>
        </w:rPr>
        <w:t xml:space="preserve"> into the financial operations, compliance practices, and systemic corruption allegedly pervading critical local government entities within our community. This inquiry must specifically target the </w:t>
      </w:r>
      <w:r w:rsidDel="00000000" w:rsidR="00000000" w:rsidRPr="00000000">
        <w:rPr>
          <w:rFonts w:ascii="Times New Roman" w:cs="Times New Roman" w:eastAsia="Times New Roman" w:hAnsi="Times New Roman"/>
          <w:b w:val="1"/>
          <w:sz w:val="28"/>
          <w:szCs w:val="28"/>
          <w:rtl w:val="0"/>
        </w:rPr>
        <w:t xml:space="preserve">Victoria County Sheriff's Office, the Victoria Texas Police Department, the Victoria County Tax Assessor-Collector's Office, and the Victoria Central Appraisal District.</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hold substantial reason to believe that these entities are engaged in </w:t>
      </w:r>
      <w:r w:rsidDel="00000000" w:rsidR="00000000" w:rsidRPr="00000000">
        <w:rPr>
          <w:rFonts w:ascii="Times New Roman" w:cs="Times New Roman" w:eastAsia="Times New Roman" w:hAnsi="Times New Roman"/>
          <w:b w:val="1"/>
          <w:sz w:val="28"/>
          <w:szCs w:val="28"/>
          <w:rtl w:val="0"/>
        </w:rPr>
        <w:t xml:space="preserve">systemic financial fraud, widespread corruption, and the active dissemination of false public narratives</w:t>
      </w:r>
      <w:r w:rsidDel="00000000" w:rsidR="00000000" w:rsidRPr="00000000">
        <w:rPr>
          <w:rFonts w:ascii="Times New Roman" w:cs="Times New Roman" w:eastAsia="Times New Roman" w:hAnsi="Times New Roman"/>
          <w:sz w:val="28"/>
          <w:szCs w:val="28"/>
          <w:rtl w:val="0"/>
        </w:rPr>
        <w:t xml:space="preserve"> that are profoundly harming the American people, particularly the residents and taxpayers of Victoria, Texas. It is not merely a matter of isolated incidents; it is imperative that </w:t>
      </w:r>
      <w:r w:rsidDel="00000000" w:rsidR="00000000" w:rsidRPr="00000000">
        <w:rPr>
          <w:rFonts w:ascii="Times New Roman" w:cs="Times New Roman" w:eastAsia="Times New Roman" w:hAnsi="Times New Roman"/>
          <w:b w:val="1"/>
          <w:sz w:val="28"/>
          <w:szCs w:val="28"/>
          <w:rtl w:val="0"/>
        </w:rPr>
        <w:t xml:space="preserve">every form of fraudulent activity, falsified information, and corrupt practice</w:t>
      </w:r>
      <w:r w:rsidDel="00000000" w:rsidR="00000000" w:rsidRPr="00000000">
        <w:rPr>
          <w:rFonts w:ascii="Times New Roman" w:cs="Times New Roman" w:eastAsia="Times New Roman" w:hAnsi="Times New Roman"/>
          <w:sz w:val="28"/>
          <w:szCs w:val="28"/>
          <w:rtl w:val="0"/>
        </w:rPr>
        <w:t xml:space="preserve">, along with the extent of their exploitation of our tax resources and for how many years this exploitation has been occurring, is meticulously exposed and decisively dealt with to usher in an era of complete transparency.</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color w:val="000000"/>
        </w:rPr>
      </w:pPr>
      <w:bookmarkStart w:colFirst="0" w:colLast="0" w:name="_hgus4evmwrgo" w:id="0"/>
      <w:bookmarkEnd w:id="0"/>
      <w:r w:rsidDel="00000000" w:rsidR="00000000" w:rsidRPr="00000000">
        <w:rPr>
          <w:rFonts w:ascii="Times New Roman" w:cs="Times New Roman" w:eastAsia="Times New Roman" w:hAnsi="Times New Roman"/>
          <w:b w:val="1"/>
          <w:color w:val="000000"/>
          <w:rtl w:val="0"/>
        </w:rPr>
        <w:t xml:space="preserve">Allegations of Systemic Operational Misconduct Leading to Financial Impropriety and Public Harm:</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stark and recurring example of alleged operational misconduct, directly indicative of profound financial impropriety and systemic non-compliance, is the conduct of the Victoria County Sheriff's Office.</w:t>
      </w:r>
    </w:p>
    <w:p w:rsidR="00000000" w:rsidDel="00000000" w:rsidP="00000000" w:rsidRDefault="00000000" w:rsidRPr="00000000" w14:paraId="00000008">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Specific Instance of Operational &amp; Financial Impropriety (Victoria County Sheriff's Office):</w:t>
      </w:r>
    </w:p>
    <w:p w:rsidR="00000000" w:rsidDel="00000000" w:rsidP="00000000" w:rsidRDefault="00000000" w:rsidRPr="00000000" w14:paraId="00000009">
      <w:pPr>
        <w:numPr>
          <w:ilvl w:val="0"/>
          <w:numId w:val="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What:</w:t>
      </w:r>
      <w:r w:rsidDel="00000000" w:rsidR="00000000" w:rsidRPr="00000000">
        <w:rPr>
          <w:rFonts w:ascii="Times New Roman" w:cs="Times New Roman" w:eastAsia="Times New Roman" w:hAnsi="Times New Roman"/>
          <w:sz w:val="28"/>
          <w:szCs w:val="28"/>
          <w:rtl w:val="0"/>
        </w:rPr>
        <w:t xml:space="preserve"> On multiple documented occasions, most notably on the morning of </w:t>
      </w:r>
      <w:r w:rsidDel="00000000" w:rsidR="00000000" w:rsidRPr="00000000">
        <w:rPr>
          <w:rFonts w:ascii="Times New Roman" w:cs="Times New Roman" w:eastAsia="Times New Roman" w:hAnsi="Times New Roman"/>
          <w:b w:val="1"/>
          <w:sz w:val="28"/>
          <w:szCs w:val="28"/>
          <w:rtl w:val="0"/>
        </w:rPr>
        <w:t xml:space="preserve">June 10th, 2025, around 9 AM (UTC)</w:t>
      </w:r>
      <w:r w:rsidDel="00000000" w:rsidR="00000000" w:rsidRPr="00000000">
        <w:rPr>
          <w:rFonts w:ascii="Times New Roman" w:cs="Times New Roman" w:eastAsia="Times New Roman" w:hAnsi="Times New Roman"/>
          <w:sz w:val="28"/>
          <w:szCs w:val="28"/>
          <w:rtl w:val="0"/>
        </w:rPr>
        <w:t xml:space="preserve">, the Victoria County Sheriff's Office allegedly conducted an </w:t>
      </w:r>
      <w:r w:rsidDel="00000000" w:rsidR="00000000" w:rsidRPr="00000000">
        <w:rPr>
          <w:rFonts w:ascii="Times New Roman" w:cs="Times New Roman" w:eastAsia="Times New Roman" w:hAnsi="Times New Roman"/>
          <w:b w:val="1"/>
          <w:sz w:val="28"/>
          <w:szCs w:val="28"/>
          <w:rtl w:val="0"/>
        </w:rPr>
        <w:t xml:space="preserve">illegal raid</w:t>
      </w:r>
      <w:r w:rsidDel="00000000" w:rsidR="00000000" w:rsidRPr="00000000">
        <w:rPr>
          <w:rFonts w:ascii="Times New Roman" w:cs="Times New Roman" w:eastAsia="Times New Roman" w:hAnsi="Times New Roman"/>
          <w:sz w:val="28"/>
          <w:szCs w:val="28"/>
          <w:rtl w:val="0"/>
        </w:rPr>
        <w:t xml:space="preserve"> on private property. This operation involved the deployment of approximately </w:t>
      </w:r>
      <w:r w:rsidDel="00000000" w:rsidR="00000000" w:rsidRPr="00000000">
        <w:rPr>
          <w:rFonts w:ascii="Times New Roman" w:cs="Times New Roman" w:eastAsia="Times New Roman" w:hAnsi="Times New Roman"/>
          <w:b w:val="1"/>
          <w:sz w:val="28"/>
          <w:szCs w:val="28"/>
          <w:rtl w:val="0"/>
        </w:rPr>
        <w:t xml:space="preserve">five unmarked vehicles</w:t>
      </w:r>
      <w:r w:rsidDel="00000000" w:rsidR="00000000" w:rsidRPr="00000000">
        <w:rPr>
          <w:rFonts w:ascii="Times New Roman" w:cs="Times New Roman" w:eastAsia="Times New Roman" w:hAnsi="Times New Roman"/>
          <w:sz w:val="28"/>
          <w:szCs w:val="28"/>
          <w:rtl w:val="0"/>
        </w:rPr>
        <w:t xml:space="preserve">, utilizing law enforcement personnel in full tactical gear, armed with assault rifles, handguns, and a ballistic bulletproof shield.</w:t>
      </w:r>
    </w:p>
    <w:p w:rsidR="00000000" w:rsidDel="00000000" w:rsidP="00000000" w:rsidRDefault="00000000" w:rsidRPr="00000000" w14:paraId="0000000A">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Where &amp; How:</w:t>
      </w:r>
      <w:r w:rsidDel="00000000" w:rsidR="00000000" w:rsidRPr="00000000">
        <w:rPr>
          <w:rFonts w:ascii="Times New Roman" w:cs="Times New Roman" w:eastAsia="Times New Roman" w:hAnsi="Times New Roman"/>
          <w:sz w:val="28"/>
          <w:szCs w:val="28"/>
          <w:rtl w:val="0"/>
        </w:rPr>
        <w:t xml:space="preserve"> These officers reportedly </w:t>
      </w:r>
      <w:r w:rsidDel="00000000" w:rsidR="00000000" w:rsidRPr="00000000">
        <w:rPr>
          <w:rFonts w:ascii="Times New Roman" w:cs="Times New Roman" w:eastAsia="Times New Roman" w:hAnsi="Times New Roman"/>
          <w:b w:val="1"/>
          <w:sz w:val="28"/>
          <w:szCs w:val="28"/>
          <w:rtl w:val="0"/>
        </w:rPr>
        <w:t xml:space="preserve">trespassed onto my front yard and curtilage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 area afforded strong constitutional protection as an extension of my home using it as an unauthorized staging ground for a high-force raid on a neighbor's property. This was executed </w:t>
      </w:r>
      <w:r w:rsidDel="00000000" w:rsidR="00000000" w:rsidRPr="00000000">
        <w:rPr>
          <w:rFonts w:ascii="Times New Roman" w:cs="Times New Roman" w:eastAsia="Times New Roman" w:hAnsi="Times New Roman"/>
          <w:b w:val="1"/>
          <w:sz w:val="28"/>
          <w:szCs w:val="28"/>
          <w:rtl w:val="0"/>
        </w:rPr>
        <w:t xml:space="preserve">without my consent and, critically, without a warrant specifically issued for my property.</w:t>
      </w:r>
    </w:p>
    <w:p w:rsidR="00000000" w:rsidDel="00000000" w:rsidP="00000000" w:rsidRDefault="00000000" w:rsidRPr="00000000" w14:paraId="0000000B">
      <w:pPr>
        <w:numPr>
          <w:ilvl w:val="0"/>
          <w:numId w:val="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Pattern of Conduct:</w:t>
      </w:r>
      <w:r w:rsidDel="00000000" w:rsidR="00000000" w:rsidRPr="00000000">
        <w:rPr>
          <w:rFonts w:ascii="Times New Roman" w:cs="Times New Roman" w:eastAsia="Times New Roman" w:hAnsi="Times New Roman"/>
          <w:sz w:val="28"/>
          <w:szCs w:val="28"/>
          <w:rtl w:val="0"/>
        </w:rPr>
        <w:t xml:space="preserve"> To my personal knowledge, this is demonstrably </w:t>
      </w:r>
      <w:r w:rsidDel="00000000" w:rsidR="00000000" w:rsidRPr="00000000">
        <w:rPr>
          <w:rFonts w:ascii="Times New Roman" w:cs="Times New Roman" w:eastAsia="Times New Roman" w:hAnsi="Times New Roman"/>
          <w:b w:val="1"/>
          <w:sz w:val="28"/>
          <w:szCs w:val="28"/>
          <w:rtl w:val="0"/>
        </w:rPr>
        <w:t xml:space="preserve">at least the third instance</w:t>
      </w:r>
      <w:r w:rsidDel="00000000" w:rsidR="00000000" w:rsidRPr="00000000">
        <w:rPr>
          <w:rFonts w:ascii="Times New Roman" w:cs="Times New Roman" w:eastAsia="Times New Roman" w:hAnsi="Times New Roman"/>
          <w:sz w:val="28"/>
          <w:szCs w:val="28"/>
          <w:rtl w:val="0"/>
        </w:rPr>
        <w:t xml:space="preserve"> of such an unauthorized, heavily armed intrusion onto private property within this neighborhood by the VCSO. This repeated pattern of conduct deviates drastically from standard, lawful procedures and ethical policing, suggesting a systemic disregard for basic constitutional rights.</w:t>
      </w:r>
    </w:p>
    <w:p w:rsidR="00000000" w:rsidDel="00000000" w:rsidP="00000000" w:rsidRDefault="00000000" w:rsidRPr="00000000" w14:paraId="0000000C">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Direct Nexus to Financial Fraud, Waste, and Compliance Failure (SAO's Mandate):</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Such systematic actions, if lacking proper justification, internal controls, and transparent oversight, raise critical questions that fall squarely within the Texas State Auditor's Office's purview. These operational failures have direct, significant financial implications for Victoria County taxpayers:</w:t>
      </w:r>
    </w:p>
    <w:p w:rsidR="00000000" w:rsidDel="00000000" w:rsidP="00000000" w:rsidRDefault="00000000" w:rsidRPr="00000000" w14:paraId="0000000E">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Misuse and Misallocation of Taxpayer-Funded Resources:</w:t>
      </w:r>
      <w:r w:rsidDel="00000000" w:rsidR="00000000" w:rsidRPr="00000000">
        <w:rPr>
          <w:rFonts w:ascii="Times New Roman" w:cs="Times New Roman" w:eastAsia="Times New Roman" w:hAnsi="Times New Roman"/>
          <w:sz w:val="28"/>
          <w:szCs w:val="28"/>
          <w:rtl w:val="0"/>
        </w:rPr>
        <w:t xml:space="preserve"> The repeated utilization of unmarked vehicles, extensive tactical gear, specialized weaponry, and significant personnel time for operations that are demonstrably unauthorized, illegal, and violate fundamental private property rights represents a grave misuse of public funds. We demand an investigation into the precise chain of command and financial approval processes for such questionable deployments.</w:t>
      </w:r>
    </w:p>
    <w:p w:rsidR="00000000" w:rsidDel="00000000" w:rsidP="00000000" w:rsidRDefault="00000000" w:rsidRPr="00000000" w14:paraId="0000000F">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Incurring Undue Financial Liabilities:</w:t>
      </w:r>
      <w:r w:rsidDel="00000000" w:rsidR="00000000" w:rsidRPr="00000000">
        <w:rPr>
          <w:rFonts w:ascii="Times New Roman" w:cs="Times New Roman" w:eastAsia="Times New Roman" w:hAnsi="Times New Roman"/>
          <w:sz w:val="28"/>
          <w:szCs w:val="28"/>
          <w:rtl w:val="0"/>
        </w:rPr>
        <w:t xml:space="preserve"> A pattern of unconstitutional and unlawful actions by law enforcement agencies invariably leads to costly civil lawsuits, substantial settlements, escalating legal fees, and increased insurance premiums for the county. This directly translates into a palpable and avoidable financial burden on the taxpayers of Victoria County, indicative of systemic non-compliance and gross operational mismanagement.</w:t>
      </w:r>
    </w:p>
    <w:p w:rsidR="00000000" w:rsidDel="00000000" w:rsidP="00000000" w:rsidRDefault="00000000" w:rsidRPr="00000000" w14:paraId="00000010">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Compliance with Operational &amp; Procurement Policies:</w:t>
      </w:r>
      <w:r w:rsidDel="00000000" w:rsidR="00000000" w:rsidRPr="00000000">
        <w:rPr>
          <w:rFonts w:ascii="Times New Roman" w:cs="Times New Roman" w:eastAsia="Times New Roman" w:hAnsi="Times New Roman"/>
          <w:sz w:val="28"/>
          <w:szCs w:val="28"/>
          <w:rtl w:val="0"/>
        </w:rPr>
        <w:t xml:space="preserve"> Are the procurement processes for these unmarked vehicles, specialized tactical equipment, and weaponry fully compliant with all state purchasing laws and regulations? Are there adequate internal controls and financial oversight mechanisms in place to prevent the continuous use of public assets in manners that consistently generate high legal and financial risk without demonstrable, lawful justification?</w:t>
      </w:r>
    </w:p>
    <w:p w:rsidR="00000000" w:rsidDel="00000000" w:rsidP="00000000" w:rsidRDefault="00000000" w:rsidRPr="00000000" w14:paraId="00000011">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Exploitation Through False Public Narratives:</w:t>
      </w:r>
      <w:r w:rsidDel="00000000" w:rsidR="00000000" w:rsidRPr="00000000">
        <w:rPr>
          <w:rFonts w:ascii="Times New Roman" w:cs="Times New Roman" w:eastAsia="Times New Roman" w:hAnsi="Times New Roman"/>
          <w:sz w:val="28"/>
          <w:szCs w:val="28"/>
          <w:rtl w:val="0"/>
        </w:rPr>
        <w:t xml:space="preserve"> If public funds are being used to deliberately "create false public narratives" against innocent, law abiding citizens or to suppress accurate information regarding these operations, it signifies a severe breakdown in financial transparency and a direct, fraudulent misuse of public funds intended for honest and factual communication. This fundamentally undermines public accountability and taxpayer trust.</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color w:val="000000"/>
        </w:rPr>
      </w:pPr>
      <w:bookmarkStart w:colFirst="0" w:colLast="0" w:name="_xasw89a6l6a6" w:id="1"/>
      <w:bookmarkEnd w:id="1"/>
      <w:r w:rsidDel="00000000" w:rsidR="00000000" w:rsidRPr="00000000">
        <w:rPr>
          <w:rFonts w:ascii="Times New Roman" w:cs="Times New Roman" w:eastAsia="Times New Roman" w:hAnsi="Times New Roman"/>
          <w:b w:val="1"/>
          <w:color w:val="000000"/>
          <w:rtl w:val="0"/>
        </w:rPr>
        <w:t xml:space="preserve">Demands for Comprehensive Transparency and Accountability Across All Victoria Texas Local State Government Entities:</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urge the Texas State Auditor's Office to exercise its full investigative and auditing authority to examine the following entities and practices:</w:t>
      </w:r>
    </w:p>
    <w:p w:rsidR="00000000" w:rsidDel="00000000" w:rsidP="00000000" w:rsidRDefault="00000000" w:rsidRPr="00000000" w14:paraId="00000014">
      <w:pPr>
        <w:numPr>
          <w:ilvl w:val="0"/>
          <w:numId w:val="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Victoria County Sheriff's Office:</w:t>
      </w:r>
      <w:r w:rsidDel="00000000" w:rsidR="00000000" w:rsidRPr="00000000">
        <w:rPr>
          <w:rFonts w:ascii="Times New Roman" w:cs="Times New Roman" w:eastAsia="Times New Roman" w:hAnsi="Times New Roman"/>
          <w:sz w:val="28"/>
          <w:szCs w:val="28"/>
          <w:rtl w:val="0"/>
        </w:rPr>
        <w:t xml:space="preserve"> A full scope audit into their financial expenditures, operational policies concerning property entry, use of force, allocation of personnel and equipment, and all related record-keeping.</w:t>
      </w:r>
    </w:p>
    <w:p w:rsidR="00000000" w:rsidDel="00000000" w:rsidP="00000000" w:rsidRDefault="00000000" w:rsidRPr="00000000" w14:paraId="00000015">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Victoria, Texas, Police Department:</w:t>
      </w:r>
      <w:r w:rsidDel="00000000" w:rsidR="00000000" w:rsidRPr="00000000">
        <w:rPr>
          <w:rFonts w:ascii="Times New Roman" w:cs="Times New Roman" w:eastAsia="Times New Roman" w:hAnsi="Times New Roman"/>
          <w:sz w:val="28"/>
          <w:szCs w:val="28"/>
          <w:rtl w:val="0"/>
        </w:rPr>
        <w:t xml:space="preserve"> An equivalent audit and investigation, as similar patterns of potential resource exploitation and operational impropriety may exist.</w:t>
      </w:r>
    </w:p>
    <w:p w:rsidR="00000000" w:rsidDel="00000000" w:rsidP="00000000" w:rsidRDefault="00000000" w:rsidRPr="00000000" w14:paraId="00000016">
      <w:pPr>
        <w:numPr>
          <w:ilvl w:val="0"/>
          <w:numId w:val="4"/>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Victoria County Tax Assessor-Collector's Office &amp; Victoria Central Appraisal District:</w:t>
      </w:r>
      <w:r w:rsidDel="00000000" w:rsidR="00000000" w:rsidRPr="00000000">
        <w:rPr>
          <w:rFonts w:ascii="Times New Roman" w:cs="Times New Roman" w:eastAsia="Times New Roman" w:hAnsi="Times New Roman"/>
          <w:sz w:val="28"/>
          <w:szCs w:val="28"/>
          <w:rtl w:val="0"/>
        </w:rPr>
        <w:t xml:space="preserve"> A thorough investigation into their annual budgets, audit reports, policies and procedures governing property valuations, and aggregate property appraisal data. We need assurance that property values and tax assessments are fair, transparent, and free from manipulation or bias that could unfairly burden taxpayers or benefit specific interests.</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this end, I appeal to the Texas State Auditor's Office to:</w:t>
      </w:r>
    </w:p>
    <w:p w:rsidR="00000000" w:rsidDel="00000000" w:rsidP="00000000" w:rsidRDefault="00000000" w:rsidRPr="00000000" w14:paraId="00000018">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Investigate Financial Fraud, Waste, and Abuse:</w:t>
      </w:r>
      <w:r w:rsidDel="00000000" w:rsidR="00000000" w:rsidRPr="00000000">
        <w:rPr>
          <w:rFonts w:ascii="Times New Roman" w:cs="Times New Roman" w:eastAsia="Times New Roman" w:hAnsi="Times New Roman"/>
          <w:sz w:val="28"/>
          <w:szCs w:val="28"/>
          <w:rtl w:val="0"/>
        </w:rPr>
        <w:t xml:space="preserve"> Conduct a meticulous investigation into any and all alleged instances where public funds are mismanaged, wasted, or outright misappropriated across all named Victoria, Texas, local government entities. This must encompass an exhaustive examination of funds allocated for training, equipment, legal defenses, settlements, public relations, and operational planning that may facilitate, condone, or conceal such alleged unlawful practices.</w:t>
      </w:r>
    </w:p>
    <w:p w:rsidR="00000000" w:rsidDel="00000000" w:rsidP="00000000" w:rsidRDefault="00000000" w:rsidRPr="00000000" w14:paraId="00000019">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Conduct Comprehensive Audits:</w:t>
      </w:r>
      <w:r w:rsidDel="00000000" w:rsidR="00000000" w:rsidRPr="00000000">
        <w:rPr>
          <w:rFonts w:ascii="Times New Roman" w:cs="Times New Roman" w:eastAsia="Times New Roman" w:hAnsi="Times New Roman"/>
          <w:sz w:val="28"/>
          <w:szCs w:val="28"/>
          <w:rtl w:val="0"/>
        </w:rPr>
        <w:t xml:space="preserve"> Initiate complete financial, compliance, and performance audits across the board. This means ruthlessly scrutinizing every aspect of their operations:</w:t>
      </w:r>
    </w:p>
    <w:p w:rsidR="00000000" w:rsidDel="00000000" w:rsidP="00000000" w:rsidRDefault="00000000" w:rsidRPr="00000000" w14:paraId="0000001A">
      <w:pPr>
        <w:numPr>
          <w:ilvl w:val="1"/>
          <w:numId w:val="3"/>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Financial Audits:</w:t>
      </w:r>
      <w:r w:rsidDel="00000000" w:rsidR="00000000" w:rsidRPr="00000000">
        <w:rPr>
          <w:rFonts w:ascii="Times New Roman" w:cs="Times New Roman" w:eastAsia="Times New Roman" w:hAnsi="Times New Roman"/>
          <w:sz w:val="28"/>
          <w:szCs w:val="28"/>
          <w:rtl w:val="0"/>
        </w:rPr>
        <w:t xml:space="preserve"> To ensure their financial books are scrupulously honest and every single penny of public money is spent legally and properly. This requires identifying any irregularities in budgeting, expenditures, revenue collection, or asset management directly or indirectly related to their operations, including all legal exposures.</w:t>
      </w:r>
    </w:p>
    <w:p w:rsidR="00000000" w:rsidDel="00000000" w:rsidP="00000000" w:rsidRDefault="00000000" w:rsidRPr="00000000" w14:paraId="0000001B">
      <w:pPr>
        <w:numPr>
          <w:ilvl w:val="1"/>
          <w:numId w:val="3"/>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Compliance Audits:</w:t>
      </w:r>
      <w:r w:rsidDel="00000000" w:rsidR="00000000" w:rsidRPr="00000000">
        <w:rPr>
          <w:rFonts w:ascii="Times New Roman" w:cs="Times New Roman" w:eastAsia="Times New Roman" w:hAnsi="Times New Roman"/>
          <w:sz w:val="28"/>
          <w:szCs w:val="28"/>
          <w:rtl w:val="0"/>
        </w:rPr>
        <w:t xml:space="preserve"> To verify strict adherence to </w:t>
      </w:r>
      <w:r w:rsidDel="00000000" w:rsidR="00000000" w:rsidRPr="00000000">
        <w:rPr>
          <w:rFonts w:ascii="Times New Roman" w:cs="Times New Roman" w:eastAsia="Times New Roman" w:hAnsi="Times New Roman"/>
          <w:b w:val="1"/>
          <w:sz w:val="28"/>
          <w:szCs w:val="28"/>
          <w:rtl w:val="0"/>
        </w:rPr>
        <w:t xml:space="preserve">all relevant state and federal laws, regulations, and established policies</w:t>
      </w:r>
      <w:r w:rsidDel="00000000" w:rsidR="00000000" w:rsidRPr="00000000">
        <w:rPr>
          <w:rFonts w:ascii="Times New Roman" w:cs="Times New Roman" w:eastAsia="Times New Roman" w:hAnsi="Times New Roman"/>
          <w:sz w:val="28"/>
          <w:szCs w:val="28"/>
          <w:rtl w:val="0"/>
        </w:rPr>
        <w:t xml:space="preserve">, particularly concerning the use of law enforcement resources, operational conduct on private property, public funds usage, procurement processes, and the accurate, transparent reporting of all activities and incidents. This is absolutely crucial for identifying falsified financial information or illegal operational practices that have profound financial implications for taxpayers.</w:t>
      </w:r>
    </w:p>
    <w:p w:rsidR="00000000" w:rsidDel="00000000" w:rsidP="00000000" w:rsidRDefault="00000000" w:rsidRPr="00000000" w14:paraId="0000001C">
      <w:pPr>
        <w:numPr>
          <w:ilvl w:val="1"/>
          <w:numId w:val="3"/>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Performance Audits:</w:t>
      </w:r>
      <w:r w:rsidDel="00000000" w:rsidR="00000000" w:rsidRPr="00000000">
        <w:rPr>
          <w:rFonts w:ascii="Times New Roman" w:cs="Times New Roman" w:eastAsia="Times New Roman" w:hAnsi="Times New Roman"/>
          <w:sz w:val="28"/>
          <w:szCs w:val="28"/>
          <w:rtl w:val="0"/>
        </w:rPr>
        <w:t xml:space="preserve"> To rigorously assess whether our precious tax dollars are actually being used effectively and lawfully to deliver tangible, good value to our community, rather than being diverted to potentially unconstitutional, wasteful, or high-risk activities that consistently lead to litigation, costly settlements, and a complete erosion of public trust.</w:t>
      </w:r>
    </w:p>
    <w:p w:rsidR="00000000" w:rsidDel="00000000" w:rsidP="00000000" w:rsidRDefault="00000000" w:rsidRPr="00000000" w14:paraId="0000001D">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Access All Relevant Data Without Exception:</w:t>
      </w:r>
      <w:r w:rsidDel="00000000" w:rsidR="00000000" w:rsidRPr="00000000">
        <w:rPr>
          <w:rFonts w:ascii="Times New Roman" w:cs="Times New Roman" w:eastAsia="Times New Roman" w:hAnsi="Times New Roman"/>
          <w:sz w:val="28"/>
          <w:szCs w:val="28"/>
          <w:rtl w:val="0"/>
        </w:rPr>
        <w:t xml:space="preserve"> Utilize your absolute authority to access and scrutinize every single piece of information pertinent to these investigations and audits. This critical data must include, but is not limited to,</w:t>
      </w:r>
    </w:p>
    <w:p w:rsidR="00000000" w:rsidDel="00000000" w:rsidP="00000000" w:rsidRDefault="00000000" w:rsidRPr="00000000" w14:paraId="0000001E">
      <w:pPr>
        <w:numPr>
          <w:ilvl w:val="1"/>
          <w:numId w:val="3"/>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All adopted annual budgets and Comprehensive Annual Financial Reports (CAFRs)</w:t>
      </w:r>
      <w:r w:rsidDel="00000000" w:rsidR="00000000" w:rsidRPr="00000000">
        <w:rPr>
          <w:rFonts w:ascii="Times New Roman" w:cs="Times New Roman" w:eastAsia="Times New Roman" w:hAnsi="Times New Roman"/>
          <w:sz w:val="28"/>
          <w:szCs w:val="28"/>
          <w:rtl w:val="0"/>
        </w:rPr>
        <w:t xml:space="preserve"> for the Victoria County Sheriff's Office, Victoria Texas Police Department, Victoria County Tax Assessor-Collector's Office, and Victoria Central Appraisal District, spanning back as many years as possible to identify long-standing patterns of exploitation.</w:t>
      </w:r>
    </w:p>
    <w:p w:rsidR="00000000" w:rsidDel="00000000" w:rsidP="00000000" w:rsidRDefault="00000000" w:rsidRPr="00000000" w14:paraId="0000001F">
      <w:pPr>
        <w:numPr>
          <w:ilvl w:val="1"/>
          <w:numId w:val="3"/>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All independent audit reports</w:t>
      </w:r>
      <w:r w:rsidDel="00000000" w:rsidR="00000000" w:rsidRPr="00000000">
        <w:rPr>
          <w:rFonts w:ascii="Times New Roman" w:cs="Times New Roman" w:eastAsia="Times New Roman" w:hAnsi="Times New Roman"/>
          <w:sz w:val="28"/>
          <w:szCs w:val="28"/>
          <w:rtl w:val="0"/>
        </w:rPr>
        <w:t xml:space="preserve"> previously conducted on the finances and operations of these entities.</w:t>
      </w:r>
    </w:p>
    <w:p w:rsidR="00000000" w:rsidDel="00000000" w:rsidP="00000000" w:rsidRDefault="00000000" w:rsidRPr="00000000" w14:paraId="00000020">
      <w:pPr>
        <w:numPr>
          <w:ilvl w:val="1"/>
          <w:numId w:val="3"/>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Detailed expenditure reports</w:t>
      </w:r>
      <w:r w:rsidDel="00000000" w:rsidR="00000000" w:rsidRPr="00000000">
        <w:rPr>
          <w:rFonts w:ascii="Times New Roman" w:cs="Times New Roman" w:eastAsia="Times New Roman" w:hAnsi="Times New Roman"/>
          <w:sz w:val="28"/>
          <w:szCs w:val="28"/>
          <w:rtl w:val="0"/>
        </w:rPr>
        <w:t xml:space="preserve">, providing a complete breakdown of all spending, including vendor payments for all equipment (e.g., unmarked vehicles, weapons, ballistic shields, tactical gear), training programs, legal costs (defense and settlements from lawsuits), and operational costs, as well as granular departmental summaries and budget variances.</w:t>
      </w:r>
    </w:p>
    <w:p w:rsidR="00000000" w:rsidDel="00000000" w:rsidP="00000000" w:rsidRDefault="00000000" w:rsidRPr="00000000" w14:paraId="00000021">
      <w:pPr>
        <w:numPr>
          <w:ilvl w:val="1"/>
          <w:numId w:val="3"/>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Records of all contracts awarded</w:t>
      </w:r>
      <w:r w:rsidDel="00000000" w:rsidR="00000000" w:rsidRPr="00000000">
        <w:rPr>
          <w:rFonts w:ascii="Times New Roman" w:cs="Times New Roman" w:eastAsia="Times New Roman" w:hAnsi="Times New Roman"/>
          <w:sz w:val="28"/>
          <w:szCs w:val="28"/>
          <w:rtl w:val="0"/>
        </w:rPr>
        <w:t xml:space="preserve">, including associated bids, procurement documentation, and all related correspondence and agreements, especially for services or equipment related to law enforcement operations, property appraisal, and tax collection.</w:t>
      </w:r>
    </w:p>
    <w:p w:rsidR="00000000" w:rsidDel="00000000" w:rsidP="00000000" w:rsidRDefault="00000000" w:rsidRPr="00000000" w14:paraId="00000022">
      <w:pPr>
        <w:numPr>
          <w:ilvl w:val="1"/>
          <w:numId w:val="3"/>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Their complete internal financial rules and procedures</w:t>
      </w:r>
      <w:r w:rsidDel="00000000" w:rsidR="00000000" w:rsidRPr="00000000">
        <w:rPr>
          <w:rFonts w:ascii="Times New Roman" w:cs="Times New Roman" w:eastAsia="Times New Roman" w:hAnsi="Times New Roman"/>
          <w:sz w:val="28"/>
          <w:szCs w:val="28"/>
          <w:rtl w:val="0"/>
        </w:rPr>
        <w:t xml:space="preserve">, as well as their detailed operational policies, particularly those governing tactical deployments, property access protocols, public information dissemination related to law enforcement actions, property valuation methodologies, and tax collection procedures, to identify financial exposures, compliance gaps, and potential avenues of exploitation.</w:t>
      </w:r>
    </w:p>
    <w:p w:rsidR="00000000" w:rsidDel="00000000" w:rsidP="00000000" w:rsidRDefault="00000000" w:rsidRPr="00000000" w14:paraId="00000023">
      <w:pPr>
        <w:numPr>
          <w:ilvl w:val="1"/>
          <w:numId w:val="3"/>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Any and all other information and documentation</w:t>
      </w:r>
      <w:r w:rsidDel="00000000" w:rsidR="00000000" w:rsidRPr="00000000">
        <w:rPr>
          <w:rFonts w:ascii="Times New Roman" w:cs="Times New Roman" w:eastAsia="Times New Roman" w:hAnsi="Times New Roman"/>
          <w:sz w:val="28"/>
          <w:szCs w:val="28"/>
          <w:rtl w:val="0"/>
        </w:rPr>
        <w:t xml:space="preserve"> related to their financial policies, operational integrity, decision-making processes, communications, and legal obligations that affect public money and public trust.</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very foundation of local government rests upon its solemn promise to serve and protect its citizens, upholding justice and ensuring public safety. When entities sworn to these duties allegedly engage in practices that routinely infringe upon fundamental constitutional and property rights and potentially terrorize the very public they are mandated to serve, it represents a profound and unacceptable breach of public trust. Such conduct not only undermines the integrity of governance but also exposes the state and its taxpayers to significant legal challenges, financial liabilities, and severe reputational damage. The Texas State Auditor's Office is uniquely positioned to meticulously investigate the financial and compliance underpinnings of these alleged practices, thereby ensuring comprehensive accountability for the misuse of public resources and authority that permits such actions to occur. It is crucial that taxpayer funds are not directly or indirectly supporting activities that systematically undermine the rights and security of the residents they are sworn to protect.</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prepared to provide any additional information, video evidence, or documentation I possess to facilitate a thorough and impartial investigation. Your swift and decisive action in this critical matter is not just requested but demanded by the principles of justice and the public's right to transparent, accountable government.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