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g1277ne2833" w:id="0"/>
      <w:bookmarkEnd w:id="0"/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dzcmepu830a" w:id="1"/>
      <w:bookmarkEnd w:id="1"/>
      <w:r w:rsidDel="00000000" w:rsidR="00000000" w:rsidRPr="00000000">
        <w:rPr>
          <w:rtl w:val="0"/>
        </w:rPr>
        <w:t xml:space="preserve">Key Partnerships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Listen af partner som hjælper vores projekt og løsning med at være funktionelt, her vil typisk være partnerskaber, og investorer, som gør det muligt for ens projekt at fungere.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herunder ligger: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Søren Mac Larsen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brl3urr7qyc" w:id="2"/>
      <w:bookmarkEnd w:id="2"/>
      <w:r w:rsidDel="00000000" w:rsidR="00000000" w:rsidRPr="00000000">
        <w:rPr>
          <w:rtl w:val="0"/>
        </w:rPr>
        <w:t xml:space="preserve">Key Activities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primære ting/løsninger vi skal bruge for at kunne arbejde bedst muligt, dette gældes også for vores løsning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 vil være: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Velfærden blandt arbejderne.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Internettet, for at vores løsning kan sende data rundt.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strømkilde på den foretrukne anvendelse side for vores løsning.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lj08egwifgz6" w:id="3"/>
      <w:bookmarkEnd w:id="3"/>
      <w:r w:rsidDel="00000000" w:rsidR="00000000" w:rsidRPr="00000000">
        <w:rPr>
          <w:rtl w:val="0"/>
        </w:rPr>
        <w:t xml:space="preserve">Key Resources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 listes hvilke løsning som er primære og som vores firma ikke kan overleve uden, og hvordan de udbyder, og fanger en valuta værdi for vores firma.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 under beskrives også infrastrukturen som er opsat omkring vores primære forretningsmuligheder.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 under 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Listen af vores primære produkt: En fjernvarme regulator, samt en hjemmeside som samler vores indsamlet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Infrastrukturen over vores projekt, med vores produkt.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Hvilke ressourcer er uundværlige for vores projekt.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6c9an9rbgzd" w:id="4"/>
      <w:bookmarkEnd w:id="4"/>
      <w:r w:rsidDel="00000000" w:rsidR="00000000" w:rsidRPr="00000000">
        <w:rPr>
          <w:rtl w:val="0"/>
        </w:rPr>
        <w:t xml:space="preserve">Value Propositions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 objekter i vores projekt som skaber værdi for projektets kunder eller anvender.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 under vil ligge blandt andet: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Information om fjernvarmevandet, som modtages og sendes tilbage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En service kan regulere for kunderne deres vand, som udgår fra deres bolig, så de reducerer deres returvarmeafgift.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Velfærds miljøet, mindre nedslidning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En hjemmeside til samling af alt information til et menneskeligt læseligt niveau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zgd4ogakqjow" w:id="5"/>
      <w:bookmarkEnd w:id="5"/>
      <w:r w:rsidDel="00000000" w:rsidR="00000000" w:rsidRPr="00000000">
        <w:rPr>
          <w:rtl w:val="0"/>
        </w:rPr>
        <w:t xml:space="preserve">Customer Relationships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forholdet mellem værdi produktet, og ens kunder. Dette er forholdet man ønsker mellem sine kunder.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her vil være: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Et professionel forhold som arbejder professionelt med deres kunder fra firmaet af.</w:t>
        <w:br w:type="textWrapping"/>
        <w:t xml:space="preserve">- En fælles bruger community feedback.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gs29pok57hr" w:id="6"/>
      <w:bookmarkEnd w:id="6"/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Kanalerne beskriver de router som forbinder vores værdi produkter til vores bruger som anvender vores løsning.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Herunder ligger blandt andet: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Internettet (hjemmeside)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wpo0ojtm8m0d" w:id="7"/>
      <w:bookmarkEnd w:id="7"/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Folket og firmaerne som opnår en værdi ved vores projekt.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 under vil ligge blandt andet:</w:t>
        <w:br w:type="textWrapping"/>
        <w:t xml:space="preserve">- Fjernvarme ejer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Fjernvarme anlægget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bt3ts5czu7" w:id="8"/>
      <w:bookmarkEnd w:id="8"/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Den afsluttende del af ens Business canvas, i det man skal have forståelse for ens infrastruktur over ens projekt, før man kan redegøre for hvad ens udgifter vil være for ens projekt. Cost structure.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 ligger: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Udgifterne for materiale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Udgifterne for arbejder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Udgifterne for evt lovmæssige behov og tilladelse for arbejde i lov beskyttede områder.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zv3uvvgbc6a" w:id="9"/>
      <w:bookmarkEnd w:id="9"/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hvilken forbindelse vores business indsamler en valuta værdi.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Igennem vores Community, som brugerne anvender vores produkt.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Reklamer som peger på vores løsning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s69mo99jcb39" w:id="10"/>
      <w:bookmarkEnd w:id="10"/>
      <w:r w:rsidDel="00000000" w:rsidR="00000000" w:rsidRPr="00000000">
        <w:rPr>
          <w:rtl w:val="0"/>
        </w:rPr>
        <w:t xml:space="preserve">Canvas Figur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