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Bill Of Materials (BOM)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600"/>
        <w:gridCol w:w="2355"/>
        <w:tblGridChange w:id="0">
          <w:tblGrid>
            <w:gridCol w:w="3405"/>
            <w:gridCol w:w="36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Komponent beskrivelse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Komponent navn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til datablad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gps bruges til at give koordinater, hvor man ud fra dem kan finde lokation. Gps står for “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Global Positioning System”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Ublox 6M, NEO-6M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ESP32, en chip minicomputer optimeret til at arbejde og bruge færrest mulige ressourcer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 devkitC 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X 7 Display, En display der kan display 4 tal/bogstaver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X 7 Segment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x Batterier LI-PO Battery 1800 mAh, Et modul der kan holde strøm/elektroner og opbevare.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LIPO Batteri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Dupont kabler, Kabler der  bruges til at overføre spændinger fra modul til 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Dupont kabler (med og uden hovedet)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Vokalo Vest, En vest skabt af kunden som vi skal videreudviklet.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Vokalo vest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spændingsdeler, der kan måle batteri niveauet af vores batteri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Voltage sensor, spændingsdeler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Spændingsregulator, den tager en høj input spænding og leverer en stabil lavere spænding på output siden. På komponenten kan den ønskede output spænding justeres via en lille skrue.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  <w:t xml:space="preserve">LDO (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Low-Dropout spændings regulator)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LDO (kea.dk)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Overskrift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t.kea.dk/labs/alle-maskiner/lipo-batteri" TargetMode="External"/><Relationship Id="rId10" Type="http://schemas.openxmlformats.org/officeDocument/2006/relationships/hyperlink" Target="https://mit.kea.dk/labs/alle-maskiner/4-x-7-segment-display" TargetMode="External"/><Relationship Id="rId13" Type="http://schemas.openxmlformats.org/officeDocument/2006/relationships/hyperlink" Target="https://mit.kea.dk/labs/alle-maskiner/ldo" TargetMode="External"/><Relationship Id="rId12" Type="http://schemas.openxmlformats.org/officeDocument/2006/relationships/hyperlink" Target="https://mit.kea.dk/labs/alle-maskiner/itt-lab/sp%C3%A6dningsde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pressif.com/sites/default/files/documentation/esp32-wroom-32_datasheet_e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tent.u-blox.com/sites/default/files/products/documents/NEO-6_DataSheet_%28GPS.G6-HW-09005%29.pdf" TargetMode="External"/><Relationship Id="rId8" Type="http://schemas.openxmlformats.org/officeDocument/2006/relationships/hyperlink" Target="https://docs.espressif.com/projects/esp-idf/en/latest/esp32/hw-reference/esp32/get-started-devkit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KnCIBsXWvnb+eUIpXVNqCE1kQ==">AMUW2mXxFyNFWCMvHdHQWO34m6s0DAp1jdKbzsOcUR4as5lQV82zYakbof/Fsd8+RzyZdKiviaEOAdSzIvtShGgqtbSr0QtrE7DPnDhbVaV7Wvbpj4ZvHZnsdzbe5SJPMx39eafkyIUG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2022-10-24T07:53:00Z</dcterms:created>
  <dc:creator>Malene Hasse</dc:creator>
</cp:coreProperties>
</file>