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6t5nnlc4y6v" w:id="0"/>
      <w:bookmarkEnd w:id="0"/>
      <w:r w:rsidDel="00000000" w:rsidR="00000000" w:rsidRPr="00000000">
        <w:rPr>
          <w:rtl w:val="0"/>
        </w:rPr>
        <w:t xml:space="preserve">Dokumentation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Der har været diskussion med flere forskellige lærer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Dette har omhandlet;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-rover og tekniske løsninger til verdensmål 15 og at vi skal først lave en problemformulering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-snakke om verdensmål 6, hvor der blev snakket om hvordan man skulle finde løsninger på problemet, og at være sikker på, at problemet eksistere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-Vi skal snakke i gruppen og finde 3 forskellige verdensmål som skal diskuteres.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